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УКРАИНЫ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Харьковский национальный автомобильно-дорожный университет</w:t>
      </w: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Методические указания к семинарским занятиям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3E8">
        <w:rPr>
          <w:rFonts w:ascii="Times New Roman" w:hAnsi="Times New Roman" w:cs="Times New Roman"/>
          <w:b/>
          <w:sz w:val="32"/>
          <w:szCs w:val="32"/>
        </w:rPr>
        <w:t>и самостоятельной работе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3E8" w:rsidRPr="00EE33E8" w:rsidRDefault="00DC02C3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bookmarkStart w:id="0" w:name="_GoBack"/>
      <w:bookmarkEnd w:id="0"/>
      <w:r w:rsidR="00EE33E8" w:rsidRPr="00EE33E8">
        <w:rPr>
          <w:rFonts w:ascii="Times New Roman" w:hAnsi="Times New Roman" w:cs="Times New Roman"/>
          <w:b/>
          <w:sz w:val="32"/>
          <w:szCs w:val="32"/>
        </w:rPr>
        <w:t>иностранных студентов по дисциплине</w:t>
      </w:r>
    </w:p>
    <w:p w:rsidR="00EE33E8" w:rsidRPr="00EE33E8" w:rsidRDefault="00DC02C3" w:rsidP="00EE33E8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"Трудовое</w:t>
      </w:r>
      <w:r w:rsidR="00EE33E8" w:rsidRPr="00EE33E8">
        <w:rPr>
          <w:rFonts w:ascii="Times New Roman" w:hAnsi="Times New Roman" w:cs="Times New Roman"/>
          <w:b/>
          <w:sz w:val="32"/>
          <w:szCs w:val="32"/>
        </w:rPr>
        <w:t xml:space="preserve"> право"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E8">
        <w:rPr>
          <w:rFonts w:ascii="Times New Roman" w:hAnsi="Times New Roman" w:cs="Times New Roman"/>
          <w:b/>
          <w:sz w:val="28"/>
          <w:szCs w:val="28"/>
        </w:rPr>
        <w:t>Составитель: С.В. Селезень</w:t>
      </w: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Харьков – 2</w:t>
      </w:r>
      <w:r w:rsidRPr="00EE33E8">
        <w:rPr>
          <w:rFonts w:ascii="Times New Roman" w:hAnsi="Times New Roman" w:cs="Times New Roman"/>
          <w:b/>
          <w:sz w:val="28"/>
          <w:szCs w:val="28"/>
        </w:rPr>
        <w:t>015</w:t>
      </w: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3E8" w:rsidRDefault="00EE33E8" w:rsidP="00EE33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1. Понятие гражданского договора и его значение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Сущность и значение договора как регулятора общественных отношений.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как юридическом факте, обязательственное правоотношение и документ.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Свобода договора как принцип гражданского законодательства.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Классификация договоров.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Соотношение договора и правовых актов.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Функции гражданско-правового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Воля и волеизъявление в договоре.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Содержание (условия) договора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2. Заключение договора, его изменение и расторжение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Стадии заключения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Порядок внесения изменений и дополнений в условия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Расторжение договора по взаимному согласию сторон и в судебном порядке.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Правовые последствия изменения и расторжения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Цель заключения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Особенности публичной оферты.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Обязательность договоров.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Форма договора.</w:t>
      </w:r>
    </w:p>
    <w:p w:rsidR="00C509BF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Государственная регистрация договора.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3. Выполнение и обеспечения выполнения договорных обязательств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Принципы исполнения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Способы обеспечения исполнения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Неустойка. Поручительство. Задаток.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Гарантия. Залог. Удержание.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Выполнение договорного обязательства в пользу третьего лица.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Выполнение альтернативных и факультативных договорных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Выполнение частичного и солидарного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Выполнение регресс них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Вид сделки по обеспечению выполнения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4. Прекращение договорного обязательства. Ответственность за нарушение договора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Понятие и основания прекращения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2. Основание и условия ответственности за нарушение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Понятие и виды убытков.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Основания освобождения от ответственности за нарушение договорного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Прекращение договорного обязательства исполнением, зачислением, по договоренности сторон.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Прекращение договора сочетанием кредитора и должника в одном лице, ликвидацией юридического лица.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Моральный (неимущественный) вред.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Случай. Непреодолимая сила.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5. Договоры, направленные на передачу имущества в собственность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имеющих целью передачу имущества в собственность.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Правовая характеристика договора купли-продажи.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Договор дарения.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Правовые особенности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Поставка.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Контрактация сельскохозяйственной продукции.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Поставка энергетическими и другими ресурсами через присоединенную сеть.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Пожизненное содержание (уход).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6. Договоры, имеющие целью передачу имущества в пользование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направленных на передачу имущества в пользование.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Правовые свойства договора найма (аренды).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Договор лизинга.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Договор найма здания или другого капитального сооружения.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Прокат.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 xml:space="preserve"> (аренда) транспортного средства.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 xml:space="preserve"> (аренда) жилья.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Ссуда.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7. Договоры, направленные на выполнение работ и услуг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Общая характеристика договоров, имеющих целью выполнения работ и предоставления услуг.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подряда.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3. Правовая характеристика договора страхования.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Заем.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Договор банковского счета.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Расчеты.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Распоряжение имущественными правами интеллектуальной собственности.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Договор коммерческой концессии.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Факторинг.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Тема 8. Особенности денежных обязательств. Хозяйственные договоры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Понятие и правовая характеристика денежного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Валюта долга и валюта платежа в денежных обязательствах.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Выполнение денежного обязательства.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Очередность погашения требований по денежным обязательствам.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Условия хозяйственного договора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Вопросы для самостоятельной работы: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Выполнение денежного обязательства внесением долга в депозит нотариуса.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Изменения размера денежных обязательств.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Проценты в денежных обязательствах.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4. Общий порядок заключения хозяйственных договоров.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Внешнеэкономические договоры (контракты).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979" w:rsidRPr="00A03979" w:rsidRDefault="00A03979" w:rsidP="00A039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979">
        <w:rPr>
          <w:rFonts w:ascii="Times New Roman" w:hAnsi="Times New Roman" w:cs="Times New Roman"/>
          <w:b/>
          <w:sz w:val="28"/>
          <w:szCs w:val="28"/>
        </w:rPr>
        <w:t>Тестовые задания для проверки усвоенных знаний: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1. Договор - это: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односторонняя сделка или юридический поступок;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двусторонняя или многосторонняя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двусторонняя или односторонняя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односторонняя или многосторонняя</w:t>
      </w:r>
      <w:r w:rsidRPr="00A03979">
        <w:rPr>
          <w:rFonts w:ascii="Times New Roman" w:hAnsi="Times New Roman" w:cs="Times New Roman"/>
          <w:sz w:val="28"/>
          <w:szCs w:val="28"/>
        </w:rPr>
        <w:t xml:space="preserve"> сделку;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односторонняя сделка или деликт.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2. Договор считается заключенным, если: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между сторонами достигнуто соглашение по всем важным вопросам;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стороны его подписали;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соблюдена предусмотренная в законе форма;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возникли права и обязанности, предусмотренные договором.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3. К стадий заключения договора относятся: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 xml:space="preserve">а) сервитут и </w:t>
      </w:r>
      <w:proofErr w:type="spellStart"/>
      <w:r w:rsidRPr="00A03979">
        <w:rPr>
          <w:rFonts w:ascii="Times New Roman" w:hAnsi="Times New Roman" w:cs="Times New Roman"/>
          <w:sz w:val="28"/>
          <w:szCs w:val="28"/>
        </w:rPr>
        <w:t>суперфиций</w:t>
      </w:r>
      <w:proofErr w:type="spellEnd"/>
      <w:r w:rsidRPr="00A03979">
        <w:rPr>
          <w:rFonts w:ascii="Times New Roman" w:hAnsi="Times New Roman" w:cs="Times New Roman"/>
          <w:sz w:val="28"/>
          <w:szCs w:val="28"/>
        </w:rPr>
        <w:t>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действия и события;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юридические поступки сторон;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оферта и акцепт;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право хозяйственного ведения и оперативного управления.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4. Место заключения договора имеет значение: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для установления местонахождения суда, рассматривающего споры, возникающие в связи с договором;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для установления права, применяется к спорам, возникающих в связи с договорами;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для установления правового положения объектов договора;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для установления правового положения субъектов договора.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5. Договор имущественного найма (аренды) имеет целью: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передачи полученного полезного результата;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передача имущества в оперативное управление;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передача имущества в пользование;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предоставление права распоряжаться имуществом;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передачи имущества в собственность.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6. Правовая цель договора купли-продажи: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предоставление взаимных услуг;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передача имущества в собственность;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передача имущества в оперативное управление;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выполнение обусловленных работ;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передачи имущества в пользование.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7. По своей юридической природе завещание - это: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односторонняя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многостороннюю сделку;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реальный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двусторонний сделка;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договор присоединения.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8. Какие последствия влечет за собой несоблюдение простой письменной формы сделки: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необходимость подтверждения факта сделки в суде;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реституции;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необходимость оформления договора у нотариуса;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лишение права в случае спора ссылаться на свидетельские показания в суде;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недействительность сделки.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9. Договор дарения относится к: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а) многосторонних, платных, реальных;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односторонних, платных, консенсуальным;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односторонних, консенсуальным, акцессорным;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односторонних, бесплатных, реальных или консенсуальных;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двусторонних, бесплатных, абстрактных.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10. Основаниями освобождения должника от гражданской ответственности за неисполнение или ненадлежащее исполнение обязательства по общему правилу являются: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lastRenderedPageBreak/>
        <w:t>а) случай или непреодолимая сила;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б) несоблюдение своих обязательств контрагентом должника или третьими лицами;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в) неосторожное вина кредитора;</w:t>
      </w:r>
    </w:p>
    <w:p w:rsidR="00A03979" w:rsidRP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г) субъективная невозможность выполнения или надлежащего исполнения обязательств должником;</w:t>
      </w:r>
    </w:p>
    <w:p w:rsidR="00A03979" w:rsidRDefault="00A03979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79">
        <w:rPr>
          <w:rFonts w:ascii="Times New Roman" w:hAnsi="Times New Roman" w:cs="Times New Roman"/>
          <w:sz w:val="28"/>
          <w:szCs w:val="28"/>
        </w:rPr>
        <w:t>д) умышленная вина кредитора, которая повлекла за собой увеличение размера убытков, вызванных нарушением обязательств.</w:t>
      </w:r>
    </w:p>
    <w:p w:rsidR="00411A28" w:rsidRDefault="00411A28" w:rsidP="00A0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Практические задания 2</w:t>
      </w: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и Павленко в мае 2009 года в простой письменной форме заключили предварительный договор купли-продажи квартиры. В договоре было установлено, что основной договор купли-продажи квартиры будет подписан сторонами до 1 сентября текущего года, а также была указана цена квартиры.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В конце августа Павлов обратился к владельцу квартиры Остапенко с требованием заключения основного договора в соответствии с предварительного договора. Остапенко ему отказал, поскольку считал, что основной договор должен быть заключен 1 сентября. В оговоренный срок Остапенко отказался продавать квартиру Павлову на указанных условиях, поскольку цены на рынке недвижимости значительно </w:t>
      </w:r>
      <w:proofErr w:type="gramStart"/>
      <w:r w:rsidRPr="00411A28">
        <w:rPr>
          <w:rFonts w:ascii="Times New Roman" w:hAnsi="Times New Roman" w:cs="Times New Roman"/>
          <w:sz w:val="28"/>
          <w:szCs w:val="28"/>
        </w:rPr>
        <w:t>повысились</w:t>
      </w:r>
      <w:proofErr w:type="gramEnd"/>
      <w:r w:rsidRPr="00411A28">
        <w:rPr>
          <w:rFonts w:ascii="Times New Roman" w:hAnsi="Times New Roman" w:cs="Times New Roman"/>
          <w:sz w:val="28"/>
          <w:szCs w:val="28"/>
        </w:rPr>
        <w:t xml:space="preserve"> и он получил значительно более выгодное предложение.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Павлов обратился в суд с требованием о признании договора купли-продажи квартиры заключенным на условиях предварительного договора, а также о взыскании убытков, причиненных просрочкой.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Какое решение должен вынести суд?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Яковенко предложил своему приятелю Васильченко приобрести у него картину известного мастера. Васильченко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11A28">
        <w:rPr>
          <w:rFonts w:ascii="Times New Roman" w:hAnsi="Times New Roman" w:cs="Times New Roman"/>
          <w:sz w:val="28"/>
          <w:szCs w:val="28"/>
        </w:rPr>
        <w:t>следующий день направил по факсу ответ, в котором содержалась его согласие приобрести картину с указанием ее цены. Через пять дней Яковенко сообщил Васильченко, что согласен продать ему картину по цене, которая на 30% выше цены, предложенной Васильченко. Васильченко не согласился, считая, что договор между ними является заключенным на условиях факсов, которое должно считаться акцептом.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411A28">
        <w:rPr>
          <w:rFonts w:ascii="Times New Roman" w:hAnsi="Times New Roman" w:cs="Times New Roman"/>
          <w:sz w:val="28"/>
          <w:szCs w:val="28"/>
        </w:rPr>
        <w:t>заключен договор? Как действовать сторонам в этой ситуации?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Задача 3: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20 сентября купил в универмаге костюм и ботинки. В присутствии продавца он примерил купленные вещи и внимательно их осматривал. </w:t>
      </w:r>
      <w:r w:rsidRPr="00411A28">
        <w:rPr>
          <w:rFonts w:ascii="Times New Roman" w:hAnsi="Times New Roman" w:cs="Times New Roman"/>
          <w:sz w:val="28"/>
          <w:szCs w:val="28"/>
        </w:rPr>
        <w:lastRenderedPageBreak/>
        <w:t xml:space="preserve">Вернувшись домой,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снова осмотрел костюм и решил, что цвет и фасон ему не подходят. По этой причине костюм он не надевал и через несколько дней обратился в магазин, требуя принять костюм и вернуть ему деньги.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Через месяц после покупки ботинок оказалось, что они имеют серьезные недостатки: некачественно сшитые и разные по цвету.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Универмаг отказался заменить купленные вещи на более качественные или вернуть за них деньги, ссылаясь на то, что при приобретении покупатель мог хорошо осмотреть товар и, кроме того, ботинки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уже носил. По мнению администрации, дефекты товара были явные и покупатель не имеет права требовать их замены, вернуть же деньги невозможно, так как их уже инкассировано.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A28" w:rsidRPr="00411A28" w:rsidRDefault="00411A28" w:rsidP="00411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28">
        <w:rPr>
          <w:rFonts w:ascii="Times New Roman" w:hAnsi="Times New Roman" w:cs="Times New Roman"/>
          <w:b/>
          <w:sz w:val="28"/>
          <w:szCs w:val="28"/>
        </w:rPr>
        <w:t>Задача 4: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и угловых приобрели в магазине по электрообогреватели отечественного производства одной и той же модели. Через 6 месяцев в квартире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произошел пожар, выгорела пол в одной из комнат, были испорчены мебель и домашние вещи. Причиной пожара стал неисправный обогреватель, который имел производственные дефекты, а именно плохую изоляцию нагревательных элементов.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решил обратиться с иском о возмещении причиненного ему вреда, но оказалось, что магазин, где был приобретен обогреватель, ликвидирован.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Имеет ли право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 xml:space="preserve"> обратиться с иском о возмещении причиненных убытков к производителю электрообогревателей и в какой срок?</w:t>
      </w:r>
    </w:p>
    <w:p w:rsidR="00411A28" w:rsidRP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 xml:space="preserve">Узнав о случае с электрообогревателем </w:t>
      </w:r>
      <w:proofErr w:type="spellStart"/>
      <w:r w:rsidRPr="00411A28">
        <w:rPr>
          <w:rFonts w:ascii="Times New Roman" w:hAnsi="Times New Roman" w:cs="Times New Roman"/>
          <w:sz w:val="28"/>
          <w:szCs w:val="28"/>
        </w:rPr>
        <w:t>Кайдашова</w:t>
      </w:r>
      <w:proofErr w:type="spellEnd"/>
      <w:r w:rsidRPr="00411A28">
        <w:rPr>
          <w:rFonts w:ascii="Times New Roman" w:hAnsi="Times New Roman" w:cs="Times New Roman"/>
          <w:sz w:val="28"/>
          <w:szCs w:val="28"/>
        </w:rPr>
        <w:t>, угловые решил вернуть свой обогреватель производителю.</w:t>
      </w:r>
    </w:p>
    <w:p w:rsidR="00411A28" w:rsidRDefault="00411A28" w:rsidP="00411A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A28">
        <w:rPr>
          <w:rFonts w:ascii="Times New Roman" w:hAnsi="Times New Roman" w:cs="Times New Roman"/>
          <w:sz w:val="28"/>
          <w:szCs w:val="28"/>
        </w:rPr>
        <w:t>Может угловой вернуть товар, если обнаружит производственный дефект в своем обогревателю? Изменится решение, если будет установлено, что производитель установил для электрообогревателей гарантийный срок в течение 3 месяцев?</w:t>
      </w: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EE33E8" w:rsidRDefault="00EE33E8" w:rsidP="00EE33E8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Литература</w:t>
      </w:r>
      <w:proofErr w:type="spellEnd"/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Брагинский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М.И.,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Витрянский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В.В.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Договорное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2000.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2. 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БеловВ.А.Гражданское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2002.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3. 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право </w:t>
      </w:r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</w:t>
      </w:r>
      <w:proofErr w:type="spellStart"/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>учебник</w:t>
      </w:r>
      <w:proofErr w:type="spellEnd"/>
      <w:r w:rsidRPr="00EE33E8">
        <w:rPr>
          <w:rFonts w:ascii="Times New Roman" w:hAnsi="Times New Roman" w:cs="Times New Roman"/>
          <w:spacing w:val="-6"/>
          <w:sz w:val="28"/>
          <w:szCs w:val="28"/>
          <w:lang w:val="uk-UA"/>
        </w:rPr>
        <w:t>: в 2-х томах /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под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ред. Е.А. </w:t>
      </w:r>
      <w:proofErr w:type="spellStart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Суханова</w:t>
      </w:r>
      <w:proofErr w:type="spellEnd"/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М., 1998.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4. 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: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учебник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ред. А.П.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Сергеева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Ю.К. Толстого. – М., 1996.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5. 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Горбачев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 А.В.,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Домашенко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 М.В.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право </w:t>
      </w:r>
      <w:proofErr w:type="spellStart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Украины</w:t>
      </w:r>
      <w:proofErr w:type="spellEnd"/>
      <w:r w:rsidRPr="00EE33E8">
        <w:rPr>
          <w:rFonts w:ascii="Times New Roman" w:hAnsi="Times New Roman" w:cs="Times New Roman"/>
          <w:spacing w:val="6"/>
          <w:sz w:val="28"/>
          <w:szCs w:val="28"/>
          <w:lang w:val="uk-UA"/>
        </w:rPr>
        <w:t>: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Структурно-логическиесхемы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учеб.-метод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– Х., 2002.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6. Договір у цивільному і трудовому праві / за ред. Ю.С.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Шемшученка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Я.М. Шевченко. – К., 2000.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7. 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Емельянов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В.П.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Украины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 Е.П.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Емельянов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Х., 1996.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8. Загальна теорія цивільного права. – К., 1992.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9. Зобов’язальне право: Теорія і практика / за ред. О.В. </w:t>
      </w:r>
      <w:proofErr w:type="spellStart"/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Дзери</w:t>
      </w:r>
      <w:proofErr w:type="spellEnd"/>
      <w:r w:rsidRPr="00EE33E8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 – К., 1998.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10. 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Иоффе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О.С.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Обязательное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право. – М., 1975.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Иоффе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О.С.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Общееучение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обязательствах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Отдельныевидыобязательств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Избр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труды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: в 4 т. – СПб., 2003.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12. 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Матвеев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 Г.К.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Основаниегражданско-правовойответственности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М., 1970.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13. </w:t>
      </w:r>
      <w:proofErr w:type="spellStart"/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Майданик</w:t>
      </w:r>
      <w:proofErr w:type="spellEnd"/>
      <w:r w:rsidRPr="00EE33E8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 Р. Актуальне дослідження проблем виконання зо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бов’язань // Юридична Україна. – 2005. – № 5. – С. 103–104.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 Методичні поради та завдання до практичних занять і тематика </w:t>
      </w:r>
      <w:r w:rsidRPr="00EE33E8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курсових робіт з цивільного та сімейного права України </w:t>
      </w:r>
      <w:r w:rsidRPr="00EE33E8">
        <w:rPr>
          <w:rFonts w:ascii="Times New Roman" w:hAnsi="Times New Roman" w:cs="Times New Roman"/>
          <w:spacing w:val="-2"/>
          <w:sz w:val="28"/>
          <w:szCs w:val="28"/>
          <w:lang w:val="uk-UA"/>
        </w:rPr>
        <w:t>/ уклад.: І.Й. </w:t>
      </w:r>
      <w:proofErr w:type="spellStart"/>
      <w:r w:rsidRPr="00EE33E8">
        <w:rPr>
          <w:rFonts w:ascii="Times New Roman" w:hAnsi="Times New Roman" w:cs="Times New Roman"/>
          <w:spacing w:val="-2"/>
          <w:sz w:val="28"/>
          <w:szCs w:val="28"/>
          <w:lang w:val="uk-UA"/>
        </w:rPr>
        <w:t>Пуч-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>ковська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, Л.М. Баранова, О.А.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Загорулько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 та ін. – Х., 1999.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15. Омельченко А. Припинення зобов’язання // Закон і бізнес. – 2003.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20 груд. – С. 14–15.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16. 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Палиюк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В.П.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Моральный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неимущественный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вред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1999.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17. 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Піцик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 А. Загальна правова характеристика способів забезпечен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</w:t>
      </w:r>
      <w:r w:rsidRPr="00EE33E8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виконання зобов’язань // Бізнес (Бухгалтерія). – 2004. – 26 липня. – С. 19–20.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18. 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Сарбаш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С.В.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Исполнениевзаимныхобязательств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М., 2004.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19. 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Сібільов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М. Договірне зобов’язання та його виконання 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Акад. прав. Наук України. – Х., 2003. – № 2–3. – С. 414–424.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20. 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Тархов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 В.А.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право: Курс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лекций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– </w:t>
      </w:r>
      <w:proofErr w:type="spellStart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Чебоксары</w:t>
      </w:r>
      <w:proofErr w:type="spellEnd"/>
      <w:r w:rsidRPr="00EE33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, 1997.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21. 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Харитонов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Е.О.,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Санхметова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Н.А.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Гражданское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право: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учебноепособие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2001.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22. Цивільне право України: підручник: у 2-х т. </w:t>
      </w:r>
      <w:r w:rsidRPr="00EE33E8">
        <w:rPr>
          <w:rFonts w:ascii="Times New Roman" w:hAnsi="Times New Roman" w:cs="Times New Roman"/>
          <w:sz w:val="28"/>
          <w:szCs w:val="28"/>
          <w:lang w:val="uk-UA"/>
        </w:rPr>
        <w:t xml:space="preserve">/ За </w:t>
      </w:r>
      <w:proofErr w:type="spellStart"/>
      <w:r w:rsidRPr="00EE33E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EE33E8">
        <w:rPr>
          <w:rFonts w:ascii="Times New Roman" w:hAnsi="Times New Roman" w:cs="Times New Roman"/>
          <w:sz w:val="28"/>
          <w:szCs w:val="28"/>
          <w:lang w:val="uk-UA"/>
        </w:rPr>
        <w:t>. ред. В.І.</w:t>
      </w: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 Борисової, І.В.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Спасибо-Фатєєвої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В.Л. 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Яроцького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К., 2004.</w:t>
      </w:r>
    </w:p>
    <w:p w:rsidR="00EE33E8" w:rsidRPr="00EE33E8" w:rsidRDefault="00EE33E8" w:rsidP="00EE33E8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 Цивільне право України: Академічний курс: підручник: у 2-х томах / за </w:t>
      </w:r>
      <w:proofErr w:type="spellStart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EE33E8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ред. Я.М. Шевченко. – К., 2003.</w:t>
      </w:r>
    </w:p>
    <w:p w:rsidR="00EE33E8" w:rsidRPr="00EE33E8" w:rsidRDefault="00EE33E8" w:rsidP="00EE33E8">
      <w:pPr>
        <w:pStyle w:val="Style1"/>
        <w:widowControl/>
        <w:spacing w:line="312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33E8">
        <w:rPr>
          <w:rFonts w:ascii="Times New Roman" w:hAnsi="Times New Roman"/>
          <w:color w:val="000000"/>
          <w:sz w:val="28"/>
          <w:szCs w:val="28"/>
          <w:lang w:val="uk-UA"/>
        </w:rPr>
        <w:t>24. Цивільне право України: Акад. курс: підручник: у 2-х томах / за ред. О.В. </w:t>
      </w:r>
      <w:proofErr w:type="spellStart"/>
      <w:r w:rsidRPr="00EE33E8">
        <w:rPr>
          <w:rFonts w:ascii="Times New Roman" w:hAnsi="Times New Roman"/>
          <w:sz w:val="28"/>
          <w:szCs w:val="28"/>
          <w:lang w:val="uk-UA"/>
        </w:rPr>
        <w:t>Дзери</w:t>
      </w:r>
      <w:proofErr w:type="spellEnd"/>
      <w:r w:rsidRPr="00EE33E8">
        <w:rPr>
          <w:rFonts w:ascii="Times New Roman" w:hAnsi="Times New Roman"/>
          <w:sz w:val="28"/>
          <w:szCs w:val="28"/>
          <w:lang w:val="uk-UA"/>
        </w:rPr>
        <w:t>, Н.С. </w:t>
      </w:r>
      <w:proofErr w:type="spellStart"/>
      <w:r w:rsidRPr="00EE33E8">
        <w:rPr>
          <w:rFonts w:ascii="Times New Roman" w:hAnsi="Times New Roman"/>
          <w:sz w:val="28"/>
          <w:szCs w:val="28"/>
          <w:lang w:val="uk-UA"/>
        </w:rPr>
        <w:t>Кузнєцової</w:t>
      </w:r>
      <w:proofErr w:type="spellEnd"/>
      <w:r w:rsidRPr="00EE33E8">
        <w:rPr>
          <w:rFonts w:ascii="Times New Roman" w:hAnsi="Times New Roman"/>
          <w:sz w:val="28"/>
          <w:szCs w:val="28"/>
          <w:lang w:val="uk-UA"/>
        </w:rPr>
        <w:t>. 2-е вид. – К.,</w:t>
      </w:r>
      <w:r w:rsidRPr="00EE33E8">
        <w:rPr>
          <w:rFonts w:ascii="Times New Roman" w:hAnsi="Times New Roman"/>
          <w:color w:val="000000"/>
          <w:sz w:val="28"/>
          <w:szCs w:val="28"/>
          <w:lang w:val="uk-UA"/>
        </w:rPr>
        <w:t xml:space="preserve"> 2003.</w:t>
      </w:r>
    </w:p>
    <w:p w:rsidR="00EE33E8" w:rsidRPr="00EE33E8" w:rsidRDefault="00EE33E8" w:rsidP="00EE3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E8" w:rsidRPr="00EE33E8" w:rsidRDefault="00EE33E8" w:rsidP="00EE33E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33E8" w:rsidRPr="00EE33E8" w:rsidSect="005A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79"/>
    <w:rsid w:val="0035456F"/>
    <w:rsid w:val="00411A28"/>
    <w:rsid w:val="0048600E"/>
    <w:rsid w:val="005A09C0"/>
    <w:rsid w:val="00A03979"/>
    <w:rsid w:val="00C509BF"/>
    <w:rsid w:val="00DC02C3"/>
    <w:rsid w:val="00EE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3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2016-05-25T12:36:00Z</dcterms:created>
  <dcterms:modified xsi:type="dcterms:W3CDTF">2016-05-25T12:36:00Z</dcterms:modified>
</cp:coreProperties>
</file>