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50DC4" w14:textId="77777777" w:rsidR="00C667EC" w:rsidRDefault="00C667EC" w:rsidP="00C667EC">
      <w:pPr>
        <w:spacing w:after="0" w:line="360" w:lineRule="auto"/>
        <w:jc w:val="center"/>
        <w:rPr>
          <w:rFonts w:ascii="Times New Roman" w:hAnsi="Times New Roman"/>
          <w:sz w:val="28"/>
          <w:szCs w:val="28"/>
          <w:lang w:val="uk-UA"/>
        </w:rPr>
      </w:pPr>
      <w:r>
        <w:rPr>
          <w:rFonts w:ascii="Times New Roman" w:hAnsi="Times New Roman"/>
          <w:sz w:val="28"/>
          <w:szCs w:val="28"/>
          <w:lang w:val="uk-UA"/>
        </w:rPr>
        <w:t>РЕФЕРАТ</w:t>
      </w:r>
    </w:p>
    <w:p w14:paraId="487E01ED" w14:textId="77777777" w:rsidR="00C667EC" w:rsidRDefault="00C667EC" w:rsidP="00C667EC">
      <w:pPr>
        <w:spacing w:after="0" w:line="360" w:lineRule="auto"/>
        <w:ind w:firstLine="709"/>
        <w:rPr>
          <w:rFonts w:ascii="Times New Roman" w:hAnsi="Times New Roman"/>
          <w:sz w:val="28"/>
          <w:szCs w:val="28"/>
          <w:lang w:val="uk-UA"/>
        </w:rPr>
      </w:pPr>
    </w:p>
    <w:p w14:paraId="251CC641" w14:textId="77777777" w:rsidR="00C667EC" w:rsidRPr="00E03BCE" w:rsidRDefault="00C667EC" w:rsidP="00C667EC">
      <w:pPr>
        <w:widowControl w:val="0"/>
        <w:spacing w:after="0" w:line="360" w:lineRule="auto"/>
        <w:ind w:firstLine="709"/>
        <w:jc w:val="both"/>
        <w:rPr>
          <w:rFonts w:ascii="Times New Roman" w:hAnsi="Times New Roman"/>
          <w:noProof/>
          <w:sz w:val="28"/>
          <w:lang w:val="uk-UA"/>
        </w:rPr>
      </w:pPr>
      <w:r w:rsidRPr="00B8061D">
        <w:rPr>
          <w:rFonts w:ascii="Times New Roman" w:hAnsi="Times New Roman"/>
          <w:noProof/>
          <w:color w:val="000000"/>
          <w:sz w:val="28"/>
          <w:lang w:val="uk-UA"/>
        </w:rPr>
        <w:t xml:space="preserve">Дипломна робота магістра: 118 с., 41 </w:t>
      </w:r>
      <w:r w:rsidRPr="00E03BCE">
        <w:rPr>
          <w:rFonts w:ascii="Times New Roman" w:hAnsi="Times New Roman"/>
          <w:noProof/>
          <w:sz w:val="28"/>
          <w:lang w:val="uk-UA"/>
        </w:rPr>
        <w:t>рис., 11 табл., 3 додатки, 47 джерел.</w:t>
      </w:r>
    </w:p>
    <w:p w14:paraId="5BEE6754" w14:textId="77777777" w:rsidR="00C667EC" w:rsidRPr="00E03BCE" w:rsidRDefault="00C667EC" w:rsidP="00C667EC">
      <w:pPr>
        <w:widowControl w:val="0"/>
        <w:spacing w:after="0" w:line="360" w:lineRule="auto"/>
        <w:ind w:firstLine="709"/>
        <w:jc w:val="both"/>
        <w:rPr>
          <w:rFonts w:ascii="Times New Roman" w:hAnsi="Times New Roman"/>
          <w:noProof/>
          <w:sz w:val="28"/>
          <w:lang w:val="uk-UA"/>
        </w:rPr>
      </w:pPr>
      <w:r w:rsidRPr="00E03BCE">
        <w:rPr>
          <w:rFonts w:ascii="Times New Roman" w:hAnsi="Times New Roman"/>
          <w:noProof/>
          <w:sz w:val="28"/>
          <w:lang w:val="uk-UA"/>
        </w:rPr>
        <w:t xml:space="preserve">ГРОМАДСЬКИЙ ТРАНСПОРТ, ЕФЕКТИВНІСТЬ, МАРШРУТНА МЕРЕЖА, МАРШРУТИ ЕЛЕКТРОТРАНСПОРТУ, </w:t>
      </w:r>
      <w:r w:rsidRPr="00E03BCE">
        <w:rPr>
          <w:rFonts w:ascii="Times New Roman" w:hAnsi="Times New Roman"/>
          <w:noProof/>
          <w:sz w:val="28"/>
          <w:lang w:val="en-US"/>
        </w:rPr>
        <w:t>VISUM</w:t>
      </w:r>
      <w:r w:rsidRPr="00E03BCE">
        <w:rPr>
          <w:rFonts w:ascii="Times New Roman" w:hAnsi="Times New Roman"/>
          <w:noProof/>
          <w:sz w:val="28"/>
          <w:lang w:val="uk-UA"/>
        </w:rPr>
        <w:t>.</w:t>
      </w:r>
    </w:p>
    <w:p w14:paraId="63FEF8CD" w14:textId="77777777" w:rsidR="00C667EC" w:rsidRPr="00E03BCE" w:rsidRDefault="00C667EC" w:rsidP="00C667EC">
      <w:pPr>
        <w:widowControl w:val="0"/>
        <w:spacing w:after="0" w:line="360" w:lineRule="auto"/>
        <w:ind w:firstLine="709"/>
        <w:jc w:val="both"/>
        <w:rPr>
          <w:rFonts w:ascii="Times New Roman" w:hAnsi="Times New Roman"/>
          <w:sz w:val="28"/>
          <w:szCs w:val="28"/>
          <w:lang w:val="uk-UA"/>
        </w:rPr>
      </w:pPr>
      <w:r w:rsidRPr="00E03BCE">
        <w:rPr>
          <w:rFonts w:ascii="Times New Roman" w:hAnsi="Times New Roman"/>
          <w:noProof/>
          <w:sz w:val="28"/>
          <w:lang w:val="uk-UA"/>
        </w:rPr>
        <w:t xml:space="preserve">Об'єкт дослідження – процес </w:t>
      </w:r>
      <w:r w:rsidRPr="00E03BCE">
        <w:rPr>
          <w:rFonts w:ascii="Times New Roman" w:hAnsi="Times New Roman"/>
          <w:sz w:val="28"/>
          <w:szCs w:val="28"/>
          <w:lang w:val="uk-UA"/>
        </w:rPr>
        <w:t>перевезень пасажирів електротранспортом в місті Вінниці.</w:t>
      </w:r>
    </w:p>
    <w:p w14:paraId="479BB0E8" w14:textId="77777777" w:rsidR="00C667EC" w:rsidRPr="00E03BCE" w:rsidRDefault="00C667EC" w:rsidP="00C667EC">
      <w:pPr>
        <w:widowControl w:val="0"/>
        <w:spacing w:after="0" w:line="360" w:lineRule="auto"/>
        <w:ind w:firstLine="709"/>
        <w:jc w:val="both"/>
        <w:rPr>
          <w:rFonts w:ascii="Times New Roman" w:hAnsi="Times New Roman"/>
          <w:noProof/>
          <w:sz w:val="28"/>
          <w:lang w:val="uk-UA"/>
        </w:rPr>
      </w:pPr>
      <w:r w:rsidRPr="00E03BCE">
        <w:rPr>
          <w:rFonts w:ascii="Times New Roman" w:hAnsi="Times New Roman"/>
          <w:noProof/>
          <w:sz w:val="28"/>
          <w:szCs w:val="28"/>
          <w:lang w:val="uk-UA"/>
        </w:rPr>
        <w:t>Мета роботи –</w:t>
      </w:r>
      <w:r w:rsidRPr="00E03BCE">
        <w:rPr>
          <w:rFonts w:ascii="Times New Roman" w:hAnsi="Times New Roman"/>
          <w:sz w:val="28"/>
          <w:szCs w:val="28"/>
          <w:lang w:val="uk-UA"/>
        </w:rPr>
        <w:t xml:space="preserve"> розробка раціонального варіанту маршрутної мережі електротранспорту в місті Вінниці.</w:t>
      </w:r>
    </w:p>
    <w:p w14:paraId="3ADE855B" w14:textId="77777777" w:rsidR="00C667EC" w:rsidRPr="00E03BCE" w:rsidRDefault="00C667EC" w:rsidP="00C667EC">
      <w:pPr>
        <w:widowControl w:val="0"/>
        <w:spacing w:after="0" w:line="360" w:lineRule="auto"/>
        <w:ind w:firstLine="709"/>
        <w:jc w:val="both"/>
        <w:rPr>
          <w:rFonts w:ascii="Times New Roman" w:hAnsi="Times New Roman"/>
          <w:noProof/>
          <w:sz w:val="28"/>
          <w:szCs w:val="28"/>
          <w:lang w:val="uk-UA"/>
        </w:rPr>
      </w:pPr>
      <w:r w:rsidRPr="00E03BCE">
        <w:rPr>
          <w:rFonts w:ascii="Times New Roman" w:hAnsi="Times New Roman"/>
          <w:noProof/>
          <w:sz w:val="28"/>
          <w:szCs w:val="28"/>
          <w:lang w:val="uk-UA"/>
        </w:rPr>
        <w:t>Метод дослідження – експериментально-аналітичний з розробкою транспортної моделі міста</w:t>
      </w:r>
    </w:p>
    <w:p w14:paraId="05AEBC12" w14:textId="77777777" w:rsidR="00C667EC" w:rsidRPr="00E03BCE" w:rsidRDefault="00C667EC" w:rsidP="00C667EC">
      <w:pPr>
        <w:widowControl w:val="0"/>
        <w:spacing w:after="0" w:line="360" w:lineRule="auto"/>
        <w:ind w:firstLine="709"/>
        <w:jc w:val="both"/>
        <w:rPr>
          <w:rFonts w:ascii="Times New Roman" w:hAnsi="Times New Roman"/>
          <w:noProof/>
          <w:sz w:val="28"/>
          <w:lang w:val="uk-UA"/>
        </w:rPr>
      </w:pPr>
      <w:r w:rsidRPr="00E03BCE">
        <w:rPr>
          <w:rFonts w:ascii="Times New Roman" w:hAnsi="Times New Roman"/>
          <w:noProof/>
          <w:sz w:val="28"/>
          <w:lang w:val="uk-UA"/>
        </w:rPr>
        <w:t>Результати вибіркового табличного обстеження пасажиропотоків на ММ ГТ міста Вінниці є основною інформацією для оцінки ефективності функціонування тролейбусних і трамвайних маршрутів, а також розробки моделі потреб населення у пересуваннях. Для отримання точної, об’єктивної та достовірної інформації про транспортний попит на послуги ГТ обстеження пасажиропотоків необхідно проводити невеликою групою фахівців, що мають спеціальну підготовку та досвід. Залучення великої кількості обліковців може призводити до появи значної кількості помилок та ускладнює процес контролю за здійсненням обстеження пасажиропотоків.</w:t>
      </w:r>
      <w:r>
        <w:rPr>
          <w:rFonts w:ascii="Times New Roman" w:hAnsi="Times New Roman"/>
          <w:noProof/>
          <w:sz w:val="28"/>
          <w:lang w:val="uk-UA"/>
        </w:rPr>
        <w:t xml:space="preserve"> </w:t>
      </w:r>
      <w:r w:rsidRPr="00E03BCE">
        <w:rPr>
          <w:rFonts w:ascii="Times New Roman" w:hAnsi="Times New Roman"/>
          <w:noProof/>
          <w:sz w:val="28"/>
          <w:lang w:val="uk-UA"/>
        </w:rPr>
        <w:t xml:space="preserve">Для оцінювання ефективності функціонування трамвайних і тролейбусних маршрутів міста Вінниці обрано комплекс показників, що характеризують рівень завантаження рухомого складу, дальність пересування пасажирів, а також характер і нерівномірність розподілу пасажиропотоків. </w:t>
      </w:r>
    </w:p>
    <w:p w14:paraId="1B71A102" w14:textId="77777777" w:rsidR="00C667EC" w:rsidRPr="00E03BCE" w:rsidRDefault="00C667EC" w:rsidP="00C667EC">
      <w:pPr>
        <w:widowControl w:val="0"/>
        <w:spacing w:after="0" w:line="360" w:lineRule="auto"/>
        <w:ind w:firstLine="709"/>
        <w:jc w:val="both"/>
        <w:rPr>
          <w:rFonts w:ascii="Times New Roman" w:hAnsi="Times New Roman"/>
          <w:noProof/>
          <w:sz w:val="28"/>
          <w:lang w:val="uk-UA"/>
        </w:rPr>
      </w:pPr>
      <w:r w:rsidRPr="00E03BCE">
        <w:rPr>
          <w:rFonts w:ascii="Times New Roman" w:hAnsi="Times New Roman"/>
          <w:noProof/>
          <w:sz w:val="28"/>
          <w:lang w:val="uk-UA"/>
        </w:rPr>
        <w:t>Інформація щодо впровадження: керівництво Департаменту енергетики, транспорту та зв’язку Вінницької міської ради прийняло на розгляд пропозиції щодо формування раціонального варіанту маршрутної мережі електротранспорту.</w:t>
      </w:r>
    </w:p>
    <w:p w14:paraId="455ECC69" w14:textId="77777777" w:rsidR="00C667EC" w:rsidRDefault="00C667EC" w:rsidP="00C667EC">
      <w:pPr>
        <w:widowControl w:val="0"/>
        <w:spacing w:after="0" w:line="360" w:lineRule="auto"/>
        <w:ind w:firstLine="709"/>
        <w:jc w:val="both"/>
        <w:rPr>
          <w:rFonts w:ascii="Times New Roman" w:hAnsi="Times New Roman"/>
          <w:noProof/>
          <w:sz w:val="28"/>
          <w:lang w:val="uk-UA"/>
        </w:rPr>
      </w:pPr>
      <w:r w:rsidRPr="00E03BCE">
        <w:rPr>
          <w:rFonts w:ascii="Times New Roman" w:hAnsi="Times New Roman"/>
          <w:noProof/>
          <w:sz w:val="28"/>
          <w:lang w:val="uk-UA"/>
        </w:rPr>
        <w:t>Рекомендації щодо використання результатів роботи: результати дослідження можуть бути використані в містах України.</w:t>
      </w:r>
    </w:p>
    <w:p w14:paraId="796DDBC5" w14:textId="5A95F181" w:rsidR="004F7050" w:rsidRDefault="00C667EC" w:rsidP="00C667EC">
      <w:pPr>
        <w:widowControl w:val="0"/>
        <w:spacing w:after="0" w:line="360" w:lineRule="auto"/>
        <w:ind w:firstLine="709"/>
        <w:jc w:val="both"/>
      </w:pPr>
      <w:r w:rsidRPr="00E03BCE">
        <w:rPr>
          <w:rFonts w:ascii="Times New Roman" w:hAnsi="Times New Roman"/>
          <w:noProof/>
          <w:sz w:val="28"/>
          <w:lang w:val="uk-UA"/>
        </w:rPr>
        <w:t>Сфера застосування: міський пасажирський транспорт.</w:t>
      </w:r>
    </w:p>
    <w:sectPr w:rsidR="004F7050" w:rsidSect="00C667EC">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7EC"/>
    <w:rsid w:val="00103D7E"/>
    <w:rsid w:val="00147053"/>
    <w:rsid w:val="001F0CDC"/>
    <w:rsid w:val="00213A5B"/>
    <w:rsid w:val="00454215"/>
    <w:rsid w:val="004F7050"/>
    <w:rsid w:val="005416E4"/>
    <w:rsid w:val="006342D6"/>
    <w:rsid w:val="00705D1A"/>
    <w:rsid w:val="00850D05"/>
    <w:rsid w:val="009210AE"/>
    <w:rsid w:val="009617FE"/>
    <w:rsid w:val="00BC19A3"/>
    <w:rsid w:val="00C667EC"/>
    <w:rsid w:val="00D653B8"/>
    <w:rsid w:val="00E0766E"/>
    <w:rsid w:val="00F35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8D563"/>
  <w15:chartTrackingRefBased/>
  <w15:docId w15:val="{A8E89BAD-668E-4586-B716-5BE70F781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67E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1464</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Любый</dc:creator>
  <cp:keywords/>
  <dc:description/>
  <cp:lastModifiedBy>Евгений Любый</cp:lastModifiedBy>
  <cp:revision>1</cp:revision>
  <dcterms:created xsi:type="dcterms:W3CDTF">2021-03-02T11:09:00Z</dcterms:created>
  <dcterms:modified xsi:type="dcterms:W3CDTF">2021-03-02T11:10:00Z</dcterms:modified>
</cp:coreProperties>
</file>