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296" w:rsidRPr="009F59D6" w:rsidRDefault="008B1296" w:rsidP="008B1296">
      <w:pPr>
        <w:spacing w:line="360" w:lineRule="auto"/>
        <w:jc w:val="center"/>
        <w:rPr>
          <w:sz w:val="28"/>
          <w:szCs w:val="28"/>
          <w:lang w:val="uk-UA"/>
        </w:rPr>
      </w:pPr>
      <w:r w:rsidRPr="009F59D6">
        <w:rPr>
          <w:sz w:val="28"/>
          <w:szCs w:val="28"/>
          <w:lang w:val="uk-UA"/>
        </w:rPr>
        <w:t>РЕФЕФРАТ</w:t>
      </w:r>
    </w:p>
    <w:p w:rsidR="008B1296" w:rsidRPr="009F59D6" w:rsidRDefault="008B1296" w:rsidP="008B1296">
      <w:pPr>
        <w:spacing w:line="360" w:lineRule="auto"/>
        <w:jc w:val="both"/>
        <w:rPr>
          <w:sz w:val="28"/>
          <w:szCs w:val="28"/>
          <w:lang w:val="uk-UA"/>
        </w:rPr>
      </w:pPr>
    </w:p>
    <w:p w:rsidR="008B1296" w:rsidRPr="009F59D6" w:rsidRDefault="008B1296" w:rsidP="008B1296">
      <w:pPr>
        <w:spacing w:line="360" w:lineRule="auto"/>
        <w:jc w:val="both"/>
        <w:rPr>
          <w:sz w:val="28"/>
          <w:szCs w:val="28"/>
          <w:lang w:val="uk-UA"/>
        </w:rPr>
      </w:pPr>
      <w:r w:rsidRPr="009F59D6">
        <w:rPr>
          <w:sz w:val="28"/>
          <w:szCs w:val="28"/>
          <w:lang w:val="uk-UA"/>
        </w:rPr>
        <w:tab/>
        <w:t xml:space="preserve">Дипломна робота магістра, </w:t>
      </w:r>
      <w:r w:rsidRPr="003B4667">
        <w:rPr>
          <w:sz w:val="28"/>
          <w:szCs w:val="28"/>
          <w:lang w:val="uk-UA"/>
        </w:rPr>
        <w:t>119</w:t>
      </w:r>
      <w:r w:rsidRPr="009F59D6">
        <w:rPr>
          <w:sz w:val="28"/>
          <w:szCs w:val="28"/>
          <w:lang w:val="uk-UA"/>
        </w:rPr>
        <w:t xml:space="preserve"> с, 21 рис, 11 табл., 3 додатка, </w:t>
      </w:r>
      <w:r>
        <w:rPr>
          <w:sz w:val="28"/>
          <w:szCs w:val="28"/>
          <w:lang w:val="uk-UA"/>
        </w:rPr>
        <w:t>32</w:t>
      </w:r>
      <w:r w:rsidRPr="009F59D6">
        <w:rPr>
          <w:sz w:val="28"/>
          <w:szCs w:val="28"/>
          <w:lang w:val="uk-UA"/>
        </w:rPr>
        <w:t xml:space="preserve"> джерел</w:t>
      </w:r>
      <w:r>
        <w:rPr>
          <w:sz w:val="28"/>
          <w:szCs w:val="28"/>
          <w:lang w:val="uk-UA"/>
        </w:rPr>
        <w:t>а</w:t>
      </w:r>
      <w:r w:rsidRPr="009F59D6">
        <w:rPr>
          <w:sz w:val="28"/>
          <w:szCs w:val="28"/>
          <w:lang w:val="uk-UA"/>
        </w:rPr>
        <w:t>.</w:t>
      </w:r>
    </w:p>
    <w:p w:rsidR="008B1296" w:rsidRPr="009F59D6" w:rsidRDefault="008B1296" w:rsidP="008B1296">
      <w:pPr>
        <w:spacing w:line="360" w:lineRule="auto"/>
        <w:jc w:val="both"/>
        <w:rPr>
          <w:sz w:val="28"/>
          <w:szCs w:val="28"/>
          <w:lang w:val="uk-UA"/>
        </w:rPr>
      </w:pPr>
      <w:r w:rsidRPr="009F59D6">
        <w:rPr>
          <w:sz w:val="28"/>
          <w:szCs w:val="28"/>
          <w:lang w:val="uk-UA"/>
        </w:rPr>
        <w:tab/>
        <w:t>ПРИМІСЬКЕ СПОЛУЧЕННЯ, ГРОМАДСЬКИЙ ТРАНСПОРТ, РОЗС</w:t>
      </w:r>
      <w:r w:rsidRPr="009F59D6">
        <w:rPr>
          <w:sz w:val="28"/>
          <w:szCs w:val="28"/>
          <w:lang w:val="uk-UA"/>
        </w:rPr>
        <w:t>Е</w:t>
      </w:r>
      <w:r w:rsidRPr="009F59D6">
        <w:rPr>
          <w:sz w:val="28"/>
          <w:szCs w:val="28"/>
          <w:lang w:val="uk-UA"/>
        </w:rPr>
        <w:t>ЛЕННЯ, ЗУПИНОЧНИЙ ПУНКТ, РОЗПОДІЛ, ВІДСТАНЬ.</w:t>
      </w:r>
    </w:p>
    <w:p w:rsidR="008B1296" w:rsidRPr="009F59D6" w:rsidRDefault="008B1296" w:rsidP="008B1296">
      <w:pPr>
        <w:spacing w:line="360" w:lineRule="auto"/>
        <w:jc w:val="both"/>
        <w:rPr>
          <w:sz w:val="28"/>
          <w:szCs w:val="28"/>
          <w:lang w:val="uk-UA"/>
        </w:rPr>
      </w:pPr>
      <w:r w:rsidRPr="009F59D6">
        <w:rPr>
          <w:sz w:val="28"/>
          <w:szCs w:val="28"/>
          <w:lang w:val="uk-UA"/>
        </w:rPr>
        <w:tab/>
        <w:t>Об’єкт дослідження – процес функціонування системи перевезень пасаж</w:t>
      </w:r>
      <w:r w:rsidRPr="009F59D6">
        <w:rPr>
          <w:sz w:val="28"/>
          <w:szCs w:val="28"/>
          <w:lang w:val="uk-UA"/>
        </w:rPr>
        <w:t>и</w:t>
      </w:r>
      <w:r w:rsidRPr="009F59D6">
        <w:rPr>
          <w:sz w:val="28"/>
          <w:szCs w:val="28"/>
          <w:lang w:val="uk-UA"/>
        </w:rPr>
        <w:t>рів громадським транспортом в Харківської області у приміському сполученні.</w:t>
      </w:r>
    </w:p>
    <w:p w:rsidR="008B1296" w:rsidRPr="009F59D6" w:rsidRDefault="008B1296" w:rsidP="008B1296">
      <w:pPr>
        <w:spacing w:line="360" w:lineRule="auto"/>
        <w:jc w:val="both"/>
        <w:rPr>
          <w:sz w:val="28"/>
          <w:szCs w:val="28"/>
          <w:lang w:val="uk-UA"/>
        </w:rPr>
      </w:pPr>
      <w:r w:rsidRPr="009F59D6">
        <w:rPr>
          <w:sz w:val="28"/>
          <w:szCs w:val="28"/>
          <w:lang w:val="uk-UA"/>
        </w:rPr>
        <w:tab/>
        <w:t xml:space="preserve">Мета роботи: </w:t>
      </w:r>
      <w:r>
        <w:rPr>
          <w:sz w:val="28"/>
          <w:szCs w:val="28"/>
          <w:lang w:val="uk-UA"/>
        </w:rPr>
        <w:t>удосконалення</w:t>
      </w:r>
      <w:r w:rsidRPr="009F59D6">
        <w:rPr>
          <w:sz w:val="28"/>
          <w:szCs w:val="28"/>
          <w:lang w:val="uk-UA"/>
        </w:rPr>
        <w:t xml:space="preserve"> системи перевезень пасажирів на території Х</w:t>
      </w:r>
      <w:r w:rsidRPr="009F59D6">
        <w:rPr>
          <w:sz w:val="28"/>
          <w:szCs w:val="28"/>
          <w:lang w:val="uk-UA"/>
        </w:rPr>
        <w:t>а</w:t>
      </w:r>
      <w:r w:rsidRPr="009F59D6">
        <w:rPr>
          <w:sz w:val="28"/>
          <w:szCs w:val="28"/>
          <w:lang w:val="uk-UA"/>
        </w:rPr>
        <w:t>рківської області громадським транспортом у приміському сполученні на основі закономірностей у розташуванні об'єктів транспортної пропозиції.</w:t>
      </w:r>
    </w:p>
    <w:p w:rsidR="008B1296" w:rsidRPr="009F59D6" w:rsidRDefault="008B1296" w:rsidP="008B1296">
      <w:pPr>
        <w:spacing w:line="360" w:lineRule="auto"/>
        <w:jc w:val="both"/>
        <w:rPr>
          <w:sz w:val="28"/>
          <w:szCs w:val="28"/>
          <w:lang w:val="uk-UA"/>
        </w:rPr>
      </w:pPr>
      <w:r w:rsidRPr="009F59D6">
        <w:rPr>
          <w:sz w:val="28"/>
          <w:szCs w:val="28"/>
          <w:lang w:val="uk-UA"/>
        </w:rPr>
        <w:tab/>
        <w:t>Метод дослідження: аналітичний, імітаційний.</w:t>
      </w:r>
    </w:p>
    <w:p w:rsidR="008B1296" w:rsidRPr="009F59D6" w:rsidRDefault="008B1296" w:rsidP="008B1296">
      <w:pPr>
        <w:autoSpaceDE w:val="0"/>
        <w:autoSpaceDN w:val="0"/>
        <w:spacing w:line="360" w:lineRule="auto"/>
        <w:ind w:right="-1" w:firstLine="709"/>
        <w:contextualSpacing/>
        <w:jc w:val="both"/>
        <w:rPr>
          <w:sz w:val="28"/>
          <w:szCs w:val="28"/>
          <w:lang w:val="uk-UA"/>
        </w:rPr>
      </w:pPr>
      <w:r w:rsidRPr="009F59D6">
        <w:rPr>
          <w:sz w:val="28"/>
          <w:szCs w:val="28"/>
          <w:lang w:val="uk-UA"/>
        </w:rPr>
        <w:t>Розглянути особливості функціонування пасажирської транспортної сист</w:t>
      </w:r>
      <w:r w:rsidRPr="009F59D6">
        <w:rPr>
          <w:sz w:val="28"/>
          <w:szCs w:val="28"/>
          <w:lang w:val="uk-UA"/>
        </w:rPr>
        <w:t>е</w:t>
      </w:r>
      <w:r w:rsidRPr="009F59D6">
        <w:rPr>
          <w:sz w:val="28"/>
          <w:szCs w:val="28"/>
          <w:lang w:val="uk-UA"/>
        </w:rPr>
        <w:t>ми в приміському сполученні. На основі теоретичні дослідження в області розс</w:t>
      </w:r>
      <w:r w:rsidRPr="009F59D6">
        <w:rPr>
          <w:sz w:val="28"/>
          <w:szCs w:val="28"/>
          <w:lang w:val="uk-UA"/>
        </w:rPr>
        <w:t>е</w:t>
      </w:r>
      <w:r w:rsidRPr="009F59D6">
        <w:rPr>
          <w:sz w:val="28"/>
          <w:szCs w:val="28"/>
          <w:lang w:val="uk-UA"/>
        </w:rPr>
        <w:t xml:space="preserve">лення та просторового розташування інфраструктури громадського транспорту в приміському сполученні запропоновано </w:t>
      </w:r>
      <w:r>
        <w:rPr>
          <w:sz w:val="28"/>
          <w:szCs w:val="28"/>
          <w:lang w:val="uk-UA"/>
        </w:rPr>
        <w:t xml:space="preserve">підхід до визначення </w:t>
      </w:r>
      <w:r w:rsidRPr="009F59D6">
        <w:rPr>
          <w:sz w:val="28"/>
          <w:szCs w:val="28"/>
          <w:lang w:val="uk-UA"/>
        </w:rPr>
        <w:t xml:space="preserve">закономірностей </w:t>
      </w:r>
      <w:r>
        <w:rPr>
          <w:sz w:val="28"/>
          <w:szCs w:val="28"/>
          <w:lang w:val="uk-UA"/>
        </w:rPr>
        <w:t>для цих показників</w:t>
      </w:r>
      <w:r w:rsidRPr="009F59D6">
        <w:rPr>
          <w:sz w:val="28"/>
          <w:szCs w:val="28"/>
          <w:lang w:val="uk-UA"/>
        </w:rPr>
        <w:t xml:space="preserve">. В результати експериментальних досліджень </w:t>
      </w:r>
      <w:r>
        <w:rPr>
          <w:sz w:val="28"/>
          <w:szCs w:val="28"/>
          <w:lang w:val="uk-UA"/>
        </w:rPr>
        <w:t>були підтве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дженні</w:t>
      </w:r>
      <w:r w:rsidRPr="009F59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запропоновані закономірності </w:t>
      </w:r>
      <w:r w:rsidRPr="009F59D6">
        <w:rPr>
          <w:sz w:val="28"/>
          <w:szCs w:val="28"/>
          <w:lang w:val="uk-UA"/>
        </w:rPr>
        <w:t>та встановленні зони впливу міста</w:t>
      </w:r>
      <w:r>
        <w:rPr>
          <w:sz w:val="28"/>
          <w:szCs w:val="28"/>
          <w:lang w:val="uk-UA"/>
        </w:rPr>
        <w:t>.</w:t>
      </w:r>
      <w:r w:rsidRPr="009F59D6">
        <w:rPr>
          <w:sz w:val="28"/>
          <w:szCs w:val="28"/>
          <w:lang w:val="uk-UA"/>
        </w:rPr>
        <w:t xml:space="preserve"> Визн</w:t>
      </w:r>
      <w:r w:rsidRPr="009F59D6">
        <w:rPr>
          <w:sz w:val="28"/>
          <w:szCs w:val="28"/>
          <w:lang w:val="uk-UA"/>
        </w:rPr>
        <w:t>а</w:t>
      </w:r>
      <w:r w:rsidRPr="009F59D6">
        <w:rPr>
          <w:sz w:val="28"/>
          <w:szCs w:val="28"/>
          <w:lang w:val="uk-UA"/>
        </w:rPr>
        <w:t>ченні основні характеристик маршрутної системи та оцінено ефективність її роб</w:t>
      </w:r>
      <w:r w:rsidRPr="009F59D6">
        <w:rPr>
          <w:sz w:val="28"/>
          <w:szCs w:val="28"/>
          <w:lang w:val="uk-UA"/>
        </w:rPr>
        <w:t>о</w:t>
      </w:r>
      <w:r w:rsidRPr="009F59D6">
        <w:rPr>
          <w:sz w:val="28"/>
          <w:szCs w:val="28"/>
          <w:lang w:val="uk-UA"/>
        </w:rPr>
        <w:t>ти на основі визначених закономірностей.</w:t>
      </w:r>
    </w:p>
    <w:p w:rsidR="008B1296" w:rsidRPr="009F59D6" w:rsidRDefault="008B1296" w:rsidP="008B129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9F59D6">
        <w:rPr>
          <w:sz w:val="28"/>
          <w:szCs w:val="28"/>
          <w:lang w:val="uk-UA"/>
        </w:rPr>
        <w:t>Рекомендації щодо використання результатів роботи: отримані результати можуть бути використані для підвищення ефективності системи громадського транспорту в приміському сполученні.</w:t>
      </w:r>
    </w:p>
    <w:p w:rsidR="008B1296" w:rsidRPr="009F59D6" w:rsidRDefault="008B1296" w:rsidP="008B129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9F59D6">
        <w:rPr>
          <w:noProof/>
          <w:sz w:val="28"/>
          <w:lang w:val="uk-UA"/>
        </w:rPr>
        <w:t xml:space="preserve">Інформація щодо впровадження: за рахунок впровадження результатів дослідження може бути </w:t>
      </w:r>
      <w:r>
        <w:rPr>
          <w:noProof/>
          <w:sz w:val="28"/>
          <w:lang w:val="uk-UA"/>
        </w:rPr>
        <w:t>підвищена ефективність роботи транспортна система громадського транспорту на території Харківської оболасті</w:t>
      </w:r>
      <w:r w:rsidRPr="009F59D6">
        <w:rPr>
          <w:noProof/>
          <w:sz w:val="28"/>
          <w:lang w:val="uk-UA"/>
        </w:rPr>
        <w:t>.</w:t>
      </w:r>
    </w:p>
    <w:p w:rsidR="008B1296" w:rsidRDefault="008B1296" w:rsidP="008B129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9F59D6">
        <w:rPr>
          <w:sz w:val="28"/>
          <w:szCs w:val="28"/>
          <w:lang w:val="uk-UA"/>
        </w:rPr>
        <w:t>Сфера застосування: автомобільний транспорт, пасажирські перевезення, громадський транспорт, приміське сполучення.</w:t>
      </w:r>
    </w:p>
    <w:p w:rsidR="0007252D" w:rsidRPr="008B1296" w:rsidRDefault="0007252D" w:rsidP="008B1296">
      <w:pPr>
        <w:rPr>
          <w:lang w:val="uk-UA"/>
        </w:rPr>
      </w:pPr>
    </w:p>
    <w:sectPr w:rsidR="0007252D" w:rsidRPr="008B1296" w:rsidSect="00A34BE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BE2"/>
    <w:rsid w:val="0007252D"/>
    <w:rsid w:val="00215573"/>
    <w:rsid w:val="005279D5"/>
    <w:rsid w:val="008B1296"/>
    <w:rsid w:val="008F0B90"/>
    <w:rsid w:val="00A3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ranslation-chunk">
    <w:name w:val="translation-chunk"/>
    <w:basedOn w:val="a0"/>
    <w:rsid w:val="00A34B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</dc:creator>
  <cp:lastModifiedBy>Maxim</cp:lastModifiedBy>
  <cp:revision>3</cp:revision>
  <dcterms:created xsi:type="dcterms:W3CDTF">2021-03-04T07:55:00Z</dcterms:created>
  <dcterms:modified xsi:type="dcterms:W3CDTF">2021-03-04T07:56:00Z</dcterms:modified>
</cp:coreProperties>
</file>