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комп’ютерних технологій і </w:t>
      </w:r>
      <w:proofErr w:type="spellStart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мехатроніки</w:t>
      </w:r>
      <w:proofErr w:type="spellEnd"/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ind w:left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«ЗАТВЕРДЖУЮ»</w:t>
      </w: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Гарант освітньо-професійної програми «Програмне забезпечення систем» першого (бакалаврського) рівня вищої освіти, завідувач кафедри КТМ, </w:t>
      </w:r>
      <w:proofErr w:type="spellStart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професор </w:t>
      </w:r>
      <w:r w:rsidRPr="00C651A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___________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Ніконов</w:t>
      </w:r>
      <w:proofErr w:type="spellEnd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О.Я.</w:t>
      </w: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651A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____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C651A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_________ 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2019р.</w:t>
      </w: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651AB" w:rsidRPr="00C651AB" w:rsidRDefault="00C651AB" w:rsidP="00C651AB">
      <w:pPr>
        <w:spacing w:after="0" w:line="240" w:lineRule="auto"/>
        <w:ind w:left="496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 w:line="240" w:lineRule="auto"/>
        <w:ind w:left="496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 w:line="240" w:lineRule="auto"/>
        <w:ind w:left="496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20F6D" w:rsidRPr="00C651AB" w:rsidRDefault="00C20F6D" w:rsidP="00C20F6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651AB">
        <w:rPr>
          <w:rFonts w:ascii="Times New Roman" w:eastAsia="Calibri" w:hAnsi="Times New Roman" w:cs="Times New Roman"/>
          <w:b/>
          <w:sz w:val="36"/>
          <w:szCs w:val="36"/>
          <w:lang w:val="uk-UA"/>
        </w:rPr>
        <w:t>СИЛАБУС</w:t>
      </w:r>
    </w:p>
    <w:p w:rsidR="00C20F6D" w:rsidRPr="00C651AB" w:rsidRDefault="00C20F6D" w:rsidP="00C20F6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C20F6D" w:rsidRPr="00C651AB" w:rsidRDefault="00C20F6D" w:rsidP="00C20F6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ФІЛОСОФІЯ</w:t>
      </w:r>
      <w:r w:rsidRPr="00C651A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/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PHILOSOPHHY</w:t>
      </w:r>
    </w:p>
    <w:p w:rsidR="00C20F6D" w:rsidRPr="00C651AB" w:rsidRDefault="00C20F6D" w:rsidP="00C20F6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C20F6D" w:rsidRPr="00C651AB" w:rsidRDefault="00C20F6D" w:rsidP="00C20F6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C651AB">
        <w:rPr>
          <w:rFonts w:ascii="Times New Roman" w:eastAsia="Calibri" w:hAnsi="Times New Roman" w:cs="Times New Roman"/>
          <w:sz w:val="36"/>
          <w:szCs w:val="36"/>
          <w:lang w:val="uk-UA"/>
        </w:rPr>
        <w:t>SYLLABUS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C651AB" w:rsidRPr="00C651AB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освітній ступінь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бакалавр</w:t>
            </w:r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bachelor</w:t>
            </w:r>
            <w:proofErr w:type="spellEnd"/>
          </w:p>
        </w:tc>
      </w:tr>
      <w:tr w:rsidR="00C651AB" w:rsidRPr="00C651AB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C651AB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12 Інформаційні технології / 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Information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Technology</w:t>
            </w:r>
            <w:proofErr w:type="spellEnd"/>
          </w:p>
        </w:tc>
      </w:tr>
      <w:tr w:rsidR="00C651AB" w:rsidRPr="00C651AB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9A3F5A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 Інженерія програмного забезпечення /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Software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Engineering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1AB" w:rsidRPr="009A3F5A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C651AB" w:rsidTr="00404D74">
        <w:tc>
          <w:tcPr>
            <w:tcW w:w="269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освітня програма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Програмне забезпечення систем /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Systems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</w:tr>
    </w:tbl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Харків 2019</w:t>
      </w: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Автор: </w:t>
      </w:r>
      <w:proofErr w:type="spellStart"/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>Чхеайло</w:t>
      </w:r>
      <w:proofErr w:type="spellEnd"/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Ірина Іванівна, доцент кафедри філософії і педагогіки професійної підготовки </w:t>
      </w: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Силабус</w:t>
      </w:r>
      <w:proofErr w:type="spellEnd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розглянуто та затверджено на засіданні кафедри </w:t>
      </w:r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>філософії і педагогіки професійної підготовки, протокол № 4</w:t>
      </w:r>
      <w:r w:rsidR="00E36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 «29» листопада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 р.</w:t>
      </w: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651AB">
        <w:rPr>
          <w:rFonts w:ascii="Times New Roman" w:eastAsia="Calibri" w:hAnsi="Times New Roman" w:cs="Times New Roman"/>
          <w:b/>
          <w:sz w:val="36"/>
          <w:szCs w:val="36"/>
          <w:lang w:val="uk-UA"/>
        </w:rPr>
        <w:t>СИЛАБУС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ФІЛОСОФІЯ</w:t>
      </w:r>
      <w:r w:rsidRPr="00C651A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/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PHILOSOPHHY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C651AB">
        <w:rPr>
          <w:rFonts w:ascii="Times New Roman" w:eastAsia="Calibri" w:hAnsi="Times New Roman" w:cs="Times New Roman"/>
          <w:sz w:val="36"/>
          <w:szCs w:val="36"/>
          <w:lang w:val="uk-UA"/>
        </w:rPr>
        <w:t>SYLLABUS</w:t>
      </w: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C651AB" w:rsidRPr="00C651AB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освітній ступінь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бакалавр</w:t>
            </w:r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bachelor</w:t>
            </w:r>
            <w:proofErr w:type="spellEnd"/>
          </w:p>
        </w:tc>
      </w:tr>
      <w:tr w:rsidR="00C651AB" w:rsidRPr="00C651AB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C651AB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Інформаційні технології /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Information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Technology</w:t>
            </w:r>
            <w:proofErr w:type="spellEnd"/>
          </w:p>
        </w:tc>
      </w:tr>
      <w:tr w:rsidR="00C651AB" w:rsidRPr="00C651AB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9A3F5A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 Інженерія програмного забезпечення /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Software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Engineering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1AB" w:rsidRPr="009A3F5A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1AB" w:rsidRPr="00C651AB" w:rsidTr="00404D74">
        <w:tc>
          <w:tcPr>
            <w:tcW w:w="3114" w:type="dxa"/>
          </w:tcPr>
          <w:p w:rsidR="00C651AB" w:rsidRPr="00C651AB" w:rsidRDefault="00C651AB" w:rsidP="00C651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освітня програма</w:t>
            </w:r>
          </w:p>
        </w:tc>
        <w:tc>
          <w:tcPr>
            <w:tcW w:w="6515" w:type="dxa"/>
          </w:tcPr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Програмне забезпечення систем /</w:t>
            </w:r>
          </w:p>
          <w:p w:rsidR="00C651AB" w:rsidRPr="00C651AB" w:rsidRDefault="00C651AB" w:rsidP="00C651AB">
            <w:pPr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Systems</w:t>
            </w:r>
            <w:proofErr w:type="spellEnd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AB">
              <w:rPr>
                <w:rFonts w:ascii="Times New Roman" w:eastAsia="Calibri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</w:tr>
    </w:tbl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C651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C651AB" w:rsidRPr="00C651AB" w:rsidRDefault="00C651AB" w:rsidP="00647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Анотація курсу</w:t>
      </w:r>
    </w:p>
    <w:p w:rsidR="00C651AB" w:rsidRPr="00C651AB" w:rsidRDefault="00C651AB" w:rsidP="00647A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Викладачі</w:t>
      </w:r>
    </w:p>
    <w:p w:rsidR="00C651AB" w:rsidRPr="00C651AB" w:rsidRDefault="00C651AB" w:rsidP="00647AD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Лектор: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Чхеайло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Ірина Іванівна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філософії і педагогіки професійної підготовки,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к.філософ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наук, доцент 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педагогічний стаж – 25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контактний телефон +38-0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728-63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</w:p>
    <w:p w:rsid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e-</w:t>
      </w:r>
      <w:proofErr w:type="spellStart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mail</w:t>
      </w:r>
      <w:proofErr w:type="spellEnd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C20F6D">
        <w:rPr>
          <w:rFonts w:ascii="Times New Roman" w:eastAsia="Calibri" w:hAnsi="Times New Roman" w:cs="Times New Roman"/>
          <w:sz w:val="28"/>
          <w:szCs w:val="28"/>
          <w:lang w:val="en-US"/>
        </w:rPr>
        <w:t>letolux@ukr.net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наукові інтереси: </w:t>
      </w:r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>соціальна філософія, пр</w:t>
      </w:r>
      <w:r w:rsidR="00F31E04">
        <w:rPr>
          <w:rFonts w:ascii="Times New Roman" w:eastAsia="Calibri" w:hAnsi="Times New Roman" w:cs="Times New Roman"/>
          <w:sz w:val="28"/>
          <w:szCs w:val="28"/>
          <w:lang w:val="uk-UA"/>
        </w:rPr>
        <w:t>облема</w:t>
      </w:r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самореалізації особи в умовах інформаційного  глобалізованого соціуму</w:t>
      </w:r>
      <w:r w:rsidR="00F31E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20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651AB" w:rsidRPr="00C651AB" w:rsidRDefault="00C651AB" w:rsidP="00647A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647AD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Асистент лектора:</w:t>
      </w:r>
    </w:p>
    <w:p w:rsidR="00C651AB" w:rsidRPr="00C651AB" w:rsidRDefault="00C651AB" w:rsidP="00647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1AB" w:rsidRPr="00C651AB" w:rsidRDefault="00C651AB" w:rsidP="00647A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Дисципліна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F31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Філософія 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651AB" w:rsidRPr="00C651AB" w:rsidRDefault="00F31E04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рік навчання: 2</w:t>
      </w:r>
      <w:r w:rsidR="00C651AB"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семестр н</w:t>
      </w:r>
      <w:r w:rsidR="00F31E04">
        <w:rPr>
          <w:rFonts w:ascii="Times New Roman" w:eastAsia="Calibri" w:hAnsi="Times New Roman" w:cs="Times New Roman"/>
          <w:sz w:val="28"/>
          <w:szCs w:val="28"/>
          <w:lang w:val="uk-UA"/>
        </w:rPr>
        <w:t>авчання: 1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F31E04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годин за семестр: 90</w:t>
      </w:r>
      <w:r w:rsidR="00C651AB"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, в т. ч.</w:t>
      </w:r>
    </w:p>
    <w:p w:rsidR="00C651AB" w:rsidRPr="00C651AB" w:rsidRDefault="00C651AB" w:rsidP="00647ADD">
      <w:pPr>
        <w:spacing w:after="0" w:line="240" w:lineRule="auto"/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лекційних: 16;</w:t>
      </w:r>
    </w:p>
    <w:p w:rsidR="00C651AB" w:rsidRPr="00C651AB" w:rsidRDefault="00E36FE3" w:rsidP="00647ADD">
      <w:pPr>
        <w:spacing w:after="0" w:line="240" w:lineRule="auto"/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практичних занять: 16</w:t>
      </w:r>
      <w:r w:rsidR="00C651AB"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E36FE3" w:rsidP="00647ADD">
      <w:pPr>
        <w:spacing w:after="0" w:line="240" w:lineRule="auto"/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самостійне опрацювання: 58</w:t>
      </w:r>
      <w:r w:rsidR="00C651AB"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аудиторних годин на тиждень</w:t>
      </w:r>
    </w:p>
    <w:p w:rsidR="00C651AB" w:rsidRPr="00C651AB" w:rsidRDefault="00C651AB" w:rsidP="00647ADD">
      <w:pPr>
        <w:spacing w:after="0" w:line="240" w:lineRule="auto"/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лекційних: 2</w:t>
      </w:r>
      <w:r w:rsidR="00E36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(раз на два тижні);</w:t>
      </w:r>
    </w:p>
    <w:p w:rsidR="00C651AB" w:rsidRPr="00C651AB" w:rsidRDefault="00C651AB" w:rsidP="00647ADD">
      <w:pPr>
        <w:spacing w:after="0" w:line="240" w:lineRule="auto"/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практичних занять: 2</w:t>
      </w:r>
      <w:r w:rsidR="00E36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 </w:t>
      </w:r>
      <w:r w:rsidR="004B4039"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(раз на два тижні)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651AB" w:rsidRPr="00C651AB" w:rsidRDefault="00C651AB" w:rsidP="00647A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51AB" w:rsidRPr="00C651AB" w:rsidRDefault="00C651AB" w:rsidP="00647A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 та місце проведення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аудиторні заняття – відпо</w:t>
      </w:r>
      <w:r w:rsidR="004B4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 до розкладу ХНАДУ, </w:t>
      </w:r>
      <w:proofErr w:type="spellStart"/>
      <w:r w:rsidR="004B4039">
        <w:rPr>
          <w:rFonts w:ascii="Times New Roman" w:eastAsia="Calibri" w:hAnsi="Times New Roman" w:cs="Times New Roman"/>
          <w:sz w:val="28"/>
          <w:szCs w:val="28"/>
          <w:lang w:val="uk-UA"/>
        </w:rPr>
        <w:t>ауд</w:t>
      </w:r>
      <w:proofErr w:type="spellEnd"/>
      <w:r w:rsidR="004B4039">
        <w:rPr>
          <w:rFonts w:ascii="Times New Roman" w:eastAsia="Calibri" w:hAnsi="Times New Roman" w:cs="Times New Roman"/>
          <w:sz w:val="28"/>
          <w:szCs w:val="28"/>
          <w:lang w:val="uk-UA"/>
        </w:rPr>
        <w:t>. З24, 208</w:t>
      </w:r>
      <w:r w:rsidR="00E36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(м)</w:t>
      </w:r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651AB" w:rsidRPr="00C651AB" w:rsidRDefault="00C651AB" w:rsidP="00647ADD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>позааудиторна</w:t>
      </w:r>
      <w:proofErr w:type="spellEnd"/>
      <w:r w:rsidRPr="00C65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робота – самостійна робота студента </w:t>
      </w:r>
      <w:r w:rsidR="00E36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програмою </w:t>
      </w:r>
    </w:p>
    <w:p w:rsidR="00C651AB" w:rsidRDefault="00C651AB" w:rsidP="00647A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 w:rsidRPr="00C65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навчальної дисципліни:</w:t>
      </w:r>
    </w:p>
    <w:p w:rsidR="00E36FE3" w:rsidRDefault="00E36FE3" w:rsidP="00E36FE3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6FE3" w:rsidRDefault="00E36FE3" w:rsidP="00E36FE3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6FE3" w:rsidRDefault="00E36FE3" w:rsidP="00E36FE3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ADD" w:rsidRDefault="00647ADD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6FE3" w:rsidRPr="00C651AB" w:rsidRDefault="00E36FE3" w:rsidP="00E36FE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</w:t>
      </w:r>
      <w:r w:rsidR="00886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СТУП</w:t>
      </w:r>
    </w:p>
    <w:p w:rsidR="00364BA1" w:rsidRPr="00A90242" w:rsidRDefault="00A90242" w:rsidP="002F72C3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0242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вивчення навчальної дисципліни «Філософія» складена відповідно до освітньо-кваліфікаційної характеристики та навчального плану підготовки бакалавра з галузі знань </w:t>
      </w:r>
      <w:r w:rsidRPr="00A90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12 Інформаційні технології </w:t>
      </w:r>
      <w:r w:rsidRPr="00A90242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Pr="00A90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121 Інженерія програмного забезпечення.</w:t>
      </w:r>
    </w:p>
    <w:p w:rsidR="00A90242" w:rsidRPr="00A90242" w:rsidRDefault="00A90242" w:rsidP="002F72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242">
        <w:rPr>
          <w:rFonts w:ascii="Times New Roman" w:hAnsi="Times New Roman" w:cs="Times New Roman"/>
          <w:sz w:val="28"/>
          <w:szCs w:val="28"/>
          <w:lang w:val="uk-UA"/>
        </w:rPr>
        <w:t>Предметом вивчення дисципліни є  світ як цілісність, принципи буття, пізнання, закономірності розвитку і функціонування суспільства, властивості мислення людини, її взаємодія з природою, суспільством і способи пізнавального освоєння світу.</w:t>
      </w:r>
    </w:p>
    <w:p w:rsidR="00A90242" w:rsidRDefault="00A90242" w:rsidP="00A9024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90242" w:rsidRPr="00A90242" w:rsidRDefault="002F72C3" w:rsidP="00A90242">
      <w:pPr>
        <w:ind w:firstLine="708"/>
        <w:jc w:val="center"/>
        <w:rPr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="00A90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МЕТА, ЗАВДАННЯ  ТА РЕЗУЛЬТАТИ ВИВЧЕННЯ ДИСЦИПЛІНИ (КОМПЕТЕНТНОСТІ) ТА ІІ МІСЦЕ  В НАВЧАЛЬНОМУ ПРОЦЕСІ</w:t>
      </w:r>
    </w:p>
    <w:p w:rsidR="00A90242" w:rsidRPr="002F72C3" w:rsidRDefault="002F72C3" w:rsidP="002F72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викладання навчальної дисципліни </w:t>
      </w:r>
      <w:r w:rsidRPr="002F72C3">
        <w:rPr>
          <w:rFonts w:ascii="Times New Roman" w:hAnsi="Times New Roman" w:cs="Times New Roman"/>
          <w:sz w:val="28"/>
          <w:szCs w:val="28"/>
          <w:lang w:val="uk-UA"/>
        </w:rPr>
        <w:t xml:space="preserve"> є підготовка всебічно освічених фахівців, залучення студентів до кращих досягнень світової та української філософської культури і формування на цій основі власної філософської культури, творчого самостійного мислення, професійної та громадської позиції, пізнання навколишнього світу та самого себе.</w:t>
      </w:r>
    </w:p>
    <w:p w:rsidR="002F72C3" w:rsidRPr="002F72C3" w:rsidRDefault="002F72C3" w:rsidP="002F72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вивчення дисципліни </w:t>
      </w:r>
      <w:r w:rsidRPr="002F72C3">
        <w:rPr>
          <w:rFonts w:ascii="Times New Roman" w:hAnsi="Times New Roman" w:cs="Times New Roman"/>
          <w:sz w:val="28"/>
          <w:szCs w:val="28"/>
          <w:lang w:val="uk-UA"/>
        </w:rPr>
        <w:t>є формування у студентів сукупності знань, вмінь та навичок щодо головних історичних етапів еволюції філософії, філософських категорій,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суспільства. Використання отриманих знань, вмінь, навичок при вирішенні світоглядних, пізнавальних та управлінських завдань.</w:t>
      </w:r>
    </w:p>
    <w:p w:rsidR="002F72C3" w:rsidRPr="002F72C3" w:rsidRDefault="002F72C3" w:rsidP="002F72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C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вивчення дисципліни</w:t>
      </w:r>
      <w:r w:rsidRPr="002F72C3">
        <w:rPr>
          <w:rFonts w:ascii="Times New Roman" w:hAnsi="Times New Roman" w:cs="Times New Roman"/>
          <w:sz w:val="28"/>
          <w:szCs w:val="28"/>
          <w:lang w:val="uk-UA"/>
        </w:rPr>
        <w:t>. По завершенні вивчення дисципліни студенти повинні</w:t>
      </w:r>
    </w:p>
    <w:p w:rsidR="002F72C3" w:rsidRPr="008452F7" w:rsidRDefault="002F72C3" w:rsidP="002F72C3">
      <w:pPr>
        <w:tabs>
          <w:tab w:val="left" w:pos="2850"/>
        </w:tabs>
        <w:spacing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знати: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коло  проблем філософії та її роль у суспільстві;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філософію Стародавнього Сходу;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філософію середніх віків та Відродження;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філософію Нового часу;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німецьку класичну філософію;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сучасну світову філософію;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становлення та еволюцію філософії в Україні;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філософію людини;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проблеми свідомості у філософії;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теорію пізнання, основний зміст пізнавальної діяльності;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методологію і методи наукового пізнання;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філософію суспільства, закони розвитку і функціонування соціальних систем;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духовне життя суспільства і людини;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вміти: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оперувати філософськими поняттями та категоріями;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обґрунтувати власну світоглядну та громадянську позицію, застосовувати одержані знання при вирішенні пізнавальних професійних завдань;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аналізувати соціально значущі проблеми та цінності, факти та явища соціального життя;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об’єктивно оцінювати досягнення культури та цивілізації;</w:t>
      </w:r>
    </w:p>
    <w:p w:rsidR="002F72C3" w:rsidRPr="008452F7" w:rsidRDefault="002F72C3" w:rsidP="002F72C3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F7">
        <w:rPr>
          <w:rFonts w:ascii="Times New Roman" w:hAnsi="Times New Roman" w:cs="Times New Roman"/>
          <w:sz w:val="28"/>
          <w:szCs w:val="28"/>
          <w:lang w:val="uk-UA"/>
        </w:rPr>
        <w:t>володіти та творчо застосовувати методологію та методи наукового пізнання.</w:t>
      </w:r>
    </w:p>
    <w:p w:rsidR="002F72C3" w:rsidRDefault="002F72C3" w:rsidP="002F72C3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FAE" w:rsidRPr="00647ADD" w:rsidRDefault="002F72C3" w:rsidP="002F72C3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ADD">
        <w:rPr>
          <w:rFonts w:ascii="Times New Roman" w:hAnsi="Times New Roman" w:cs="Times New Roman"/>
          <w:b/>
          <w:sz w:val="28"/>
          <w:szCs w:val="28"/>
          <w:lang w:val="uk-UA"/>
        </w:rPr>
        <w:t>2.ЗМІСТ ДИСЦИПЛІНИ</w:t>
      </w:r>
    </w:p>
    <w:p w:rsidR="002F72C3" w:rsidRDefault="006E3FAE" w:rsidP="002F72C3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3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Pr="00355A24">
        <w:rPr>
          <w:rFonts w:ascii="Times New Roman" w:hAnsi="Times New Roman" w:cs="Times New Roman"/>
          <w:sz w:val="28"/>
          <w:szCs w:val="28"/>
          <w:lang w:val="uk-UA"/>
        </w:rPr>
        <w:t>Основи філософії та історія філософії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3F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 1. Філософія, коло її проблем та роль у суспільстві</w:t>
      </w:r>
    </w:p>
    <w:p w:rsidR="006E3FAE" w:rsidRDefault="006E3FAE" w:rsidP="006E3FAE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Філософія і світогляд. Історичні типи світогляду, міф, релігія, життєвий досвід. </w:t>
      </w:r>
      <w:r w:rsidR="00886A5E">
        <w:rPr>
          <w:rFonts w:ascii="Times New Roman" w:eastAsia="Calibri" w:hAnsi="Times New Roman" w:cs="Times New Roman"/>
          <w:sz w:val="28"/>
          <w:lang w:val="uk-UA"/>
        </w:rPr>
        <w:t>Структура</w:t>
      </w:r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 філософського знання. Філософія і культура. Роль та місце філософії в житті суспільства та людини. Функції філософії.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3FAE">
        <w:rPr>
          <w:rFonts w:ascii="Times New Roman" w:hAnsi="Times New Roman" w:cs="Times New Roman"/>
          <w:b/>
          <w:sz w:val="24"/>
          <w:szCs w:val="24"/>
          <w:lang w:val="uk-UA"/>
        </w:rPr>
        <w:t>Тема 2. Філософія Стародавнього Сходу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3FAE">
        <w:rPr>
          <w:rFonts w:ascii="Times New Roman" w:hAnsi="Times New Roman" w:cs="Times New Roman"/>
          <w:b/>
          <w:sz w:val="24"/>
          <w:szCs w:val="24"/>
          <w:lang w:val="uk-UA"/>
        </w:rPr>
        <w:t>Тема 3.  Антична філософія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3FAE">
        <w:rPr>
          <w:rFonts w:ascii="Times New Roman" w:hAnsi="Times New Roman" w:cs="Times New Roman"/>
          <w:b/>
          <w:sz w:val="24"/>
          <w:szCs w:val="24"/>
          <w:lang w:val="uk-UA"/>
        </w:rPr>
        <w:t>Тема 4. Етапи розвитку філософії Середньовіччя в Західній Європі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5F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5. Філософія епохи </w:t>
      </w:r>
      <w:r w:rsidRPr="006E3FAE">
        <w:rPr>
          <w:rFonts w:ascii="Times New Roman" w:hAnsi="Times New Roman" w:cs="Times New Roman"/>
          <w:b/>
          <w:sz w:val="24"/>
          <w:szCs w:val="24"/>
          <w:lang w:val="uk-UA"/>
        </w:rPr>
        <w:t>Відродження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5F0F">
        <w:rPr>
          <w:rFonts w:ascii="Times New Roman" w:hAnsi="Times New Roman" w:cs="Times New Roman"/>
          <w:b/>
          <w:sz w:val="24"/>
          <w:szCs w:val="24"/>
          <w:lang w:val="uk-UA"/>
        </w:rPr>
        <w:t>Тема 6.</w:t>
      </w:r>
      <w:r w:rsidRPr="00E45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0F">
        <w:rPr>
          <w:rFonts w:ascii="Times New Roman" w:hAnsi="Times New Roman" w:cs="Times New Roman"/>
          <w:b/>
          <w:sz w:val="24"/>
          <w:szCs w:val="24"/>
          <w:lang w:val="uk-UA"/>
        </w:rPr>
        <w:t>Основні риси філософії Нового часу. Наукова революція XVII ст.</w:t>
      </w:r>
    </w:p>
    <w:p w:rsidR="006E3FAE" w:rsidRPr="00886A5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A5E">
        <w:rPr>
          <w:rFonts w:ascii="Times New Roman" w:hAnsi="Times New Roman" w:cs="Times New Roman"/>
          <w:b/>
          <w:sz w:val="24"/>
          <w:szCs w:val="24"/>
          <w:lang w:val="uk-UA"/>
        </w:rPr>
        <w:t>Тема 7. Основні напрямки, течії та школи  некласичної філософії</w:t>
      </w:r>
      <w:r w:rsidR="00886A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5A24">
        <w:rPr>
          <w:rFonts w:ascii="Times New Roman" w:hAnsi="Times New Roman" w:cs="Times New Roman"/>
          <w:b/>
          <w:sz w:val="24"/>
          <w:szCs w:val="24"/>
          <w:lang w:val="uk-UA"/>
        </w:rPr>
        <w:t>Тема 8. Сучасна світоглядно-філософська ситуація в Україні.</w:t>
      </w:r>
    </w:p>
    <w:p w:rsidR="006E3FAE" w:rsidRDefault="006E3FAE" w:rsidP="006E3FAE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3FAE">
        <w:rPr>
          <w:rFonts w:ascii="Times New Roman" w:eastAsia="Calibri" w:hAnsi="Times New Roman" w:cs="Times New Roman"/>
          <w:sz w:val="28"/>
          <w:lang w:val="uk-UA"/>
        </w:rPr>
        <w:t>Формування філософії у Стародавньому Китаї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та Індії</w:t>
      </w:r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. Основні етапи становлення античної філософії. Філософія середньовіччя та епохи  Відродження. </w:t>
      </w:r>
      <w:proofErr w:type="spellStart"/>
      <w:r w:rsidRPr="006E3FAE">
        <w:rPr>
          <w:rFonts w:ascii="Times New Roman" w:eastAsia="Calibri" w:hAnsi="Times New Roman" w:cs="Times New Roman"/>
          <w:sz w:val="28"/>
          <w:lang w:val="uk-UA"/>
        </w:rPr>
        <w:t>Теоцентризм</w:t>
      </w:r>
      <w:proofErr w:type="spellEnd"/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  середньовічної філософії: Основні ідеї філософії Ренесансу, її специфіка та особливості. Ідея гуманізму, її зміст і місце в європейській культурі. Філософія Нового часу</w:t>
      </w:r>
      <w:r w:rsidRPr="006E3FAE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6E3FAE">
        <w:rPr>
          <w:rFonts w:ascii="Times New Roman" w:eastAsia="Calibri" w:hAnsi="Times New Roman" w:cs="Times New Roman"/>
          <w:sz w:val="28"/>
          <w:lang w:val="uk-UA"/>
        </w:rPr>
        <w:t>Основні  напрямки у філософії Нового часу: емпіризм і раціоналізм, Філософія Просвітництва і її основні напрями: Соціальні та гносеологічні корені німецької класичної філософії.</w:t>
      </w:r>
      <w:r w:rsidRPr="006E3FAE">
        <w:rPr>
          <w:rFonts w:ascii="Times New Roman" w:eastAsia="Calibri" w:hAnsi="Times New Roman" w:cs="Times New Roman"/>
          <w:i/>
          <w:sz w:val="28"/>
          <w:lang w:val="uk-UA"/>
        </w:rPr>
        <w:t xml:space="preserve">                </w:t>
      </w:r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Філософія другої половини ХІХ-ХХ століття. Основні напрямки, течії та школи пост класичної філософії. </w:t>
      </w:r>
      <w:r w:rsidRPr="006E3FAE">
        <w:rPr>
          <w:rFonts w:ascii="Times New Roman" w:eastAsia="Calibri" w:hAnsi="Times New Roman" w:cs="Times New Roman"/>
          <w:sz w:val="28"/>
          <w:szCs w:val="28"/>
          <w:lang w:val="uk-UA"/>
        </w:rPr>
        <w:t>Розвиток філософської думки в Україні</w:t>
      </w:r>
      <w:r w:rsidR="00396D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96D8D" w:rsidRDefault="00396D8D" w:rsidP="00396D8D">
      <w:pPr>
        <w:spacing w:after="20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5A24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Pr="00355A24">
        <w:rPr>
          <w:rFonts w:ascii="Times New Roman" w:hAnsi="Times New Roman" w:cs="Times New Roman"/>
          <w:sz w:val="28"/>
          <w:szCs w:val="28"/>
          <w:lang w:val="uk-UA"/>
        </w:rPr>
        <w:t>.Основні проблеми філософії</w:t>
      </w:r>
    </w:p>
    <w:p w:rsidR="00396D8D" w:rsidRPr="006E3FAE" w:rsidRDefault="00396D8D" w:rsidP="00396D8D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Тема 9</w:t>
      </w:r>
      <w:r w:rsidRPr="00355A24">
        <w:rPr>
          <w:rFonts w:ascii="Times New Roman" w:hAnsi="Times New Roman" w:cs="Times New Roman"/>
          <w:b/>
          <w:sz w:val="24"/>
          <w:szCs w:val="24"/>
          <w:lang w:val="uk-UA"/>
        </w:rPr>
        <w:t>. Філософський зміст проблеми буття і свідомості.</w:t>
      </w:r>
    </w:p>
    <w:p w:rsidR="006E3FAE" w:rsidRPr="006E3FAE" w:rsidRDefault="006E3FAE" w:rsidP="006E3FAE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E3FAE"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Проблема буття і основні шляхи її вирішення. Відносини природного та штучного світів. Сфери буття світу. Практичний спосіб людського буття. </w:t>
      </w:r>
      <w:r w:rsidRPr="006E3FAE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</w:t>
      </w:r>
      <w:r w:rsidRPr="006E3FAE">
        <w:rPr>
          <w:rFonts w:ascii="Times New Roman" w:eastAsia="Calibri" w:hAnsi="Times New Roman" w:cs="Times New Roman"/>
          <w:sz w:val="28"/>
          <w:lang w:val="uk-UA"/>
        </w:rPr>
        <w:t>Філософське розуміння свідомості.</w:t>
      </w:r>
      <w:r w:rsidRPr="006E3FAE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6E3FAE">
        <w:rPr>
          <w:rFonts w:ascii="Times New Roman" w:eastAsia="Calibri" w:hAnsi="Times New Roman" w:cs="Times New Roman"/>
          <w:sz w:val="28"/>
          <w:lang w:val="uk-UA"/>
        </w:rPr>
        <w:t>Свідомість як філософська категорія. Проблеми виникнення свідомості. Основні властивості, функції та структура свідомості. Особливості політичної, правової, моральної, естетичної та релігійної форми суспільної свідомості. Людське усвідомлення об’єктивної і суб’єктивної реальності. Роль духовності у вирішенні глобальних проблем сучасності.</w:t>
      </w:r>
    </w:p>
    <w:p w:rsidR="006E3FAE" w:rsidRDefault="00396D8D" w:rsidP="00396D8D">
      <w:pPr>
        <w:spacing w:after="200" w:line="276" w:lineRule="auto"/>
        <w:ind w:firstLine="360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Тема 10.</w:t>
      </w:r>
      <w:r w:rsidRPr="00396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Проблема методу в філософії</w:t>
      </w:r>
      <w:r w:rsidRPr="00396D8D">
        <w:rPr>
          <w:rFonts w:ascii="Times New Roman" w:eastAsia="Calibri" w:hAnsi="Times New Roman" w:cs="Times New Roman"/>
          <w:b/>
          <w:sz w:val="28"/>
          <w:lang w:val="uk-UA"/>
        </w:rPr>
        <w:t xml:space="preserve"> та науці</w:t>
      </w:r>
    </w:p>
    <w:p w:rsidR="00396D8D" w:rsidRPr="006E3FAE" w:rsidRDefault="00396D8D" w:rsidP="00396D8D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Тема 11</w:t>
      </w:r>
      <w:r w:rsidRPr="00355A24">
        <w:rPr>
          <w:rFonts w:ascii="Times New Roman" w:hAnsi="Times New Roman" w:cs="Times New Roman"/>
          <w:b/>
          <w:sz w:val="24"/>
          <w:szCs w:val="24"/>
          <w:lang w:val="uk-UA"/>
        </w:rPr>
        <w:t>. Пізнання як вид духовної діяльності і феномен культури</w:t>
      </w:r>
    </w:p>
    <w:p w:rsidR="006E3FAE" w:rsidRDefault="006E3FAE" w:rsidP="006E3FAE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E3FAE">
        <w:rPr>
          <w:rFonts w:ascii="Times New Roman" w:eastAsia="Calibri" w:hAnsi="Times New Roman" w:cs="Times New Roman"/>
          <w:sz w:val="28"/>
          <w:lang w:val="uk-UA"/>
        </w:rPr>
        <w:t xml:space="preserve">Пізнання як предмет філософського аналізу. Сутність пізнання у філософській традиції. Суб’єкт і об’єкт пізнання та його принципи. Чуттєве та раціональне в пізнанні. Діяльність як спосіб буття людини. Структура практичної діяльності. Основний зміст пізнавальної діяльності. Види практики. Роль практики у процесі пізнання. Логіка та методологія наукового пізнання. Специфіка, рівні, форми та методи наукового пізнання. Види наукових досліджень. Методологія наукового пізнання. Наука і суспільство. Наука і культура. Наука і релігія. Мета та цінність наукової  діяльності. Специфіка пізнавальної діяльності у технічних науках. Діалектика як логіка і теорія пізнання. </w:t>
      </w:r>
    </w:p>
    <w:p w:rsidR="00396D8D" w:rsidRPr="00396D8D" w:rsidRDefault="00396D8D" w:rsidP="00396D8D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Тема 12</w:t>
      </w:r>
      <w:r w:rsidRPr="00CB697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934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69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Сутність людини і сенс </w:t>
      </w: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її життя</w:t>
      </w:r>
    </w:p>
    <w:p w:rsidR="00396D8D" w:rsidRPr="00396D8D" w:rsidRDefault="00396D8D" w:rsidP="00396D8D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96D8D">
        <w:rPr>
          <w:rFonts w:ascii="Times New Roman" w:eastAsia="Calibri" w:hAnsi="Times New Roman" w:cs="Times New Roman"/>
          <w:sz w:val="28"/>
          <w:lang w:val="uk-UA"/>
        </w:rPr>
        <w:t>Людина: природа, сутність, призначення. Феномен людини в історії філософії. Співвідношення природного і суспільного в людині. Біологія і культура в генезисі людини. Духовність і проблеми сенсу життя. Сутність та існування людини, її унікальність, універсальність і цілісність. Проблема життя та смерті. Людина та Всесвіт.</w:t>
      </w:r>
    </w:p>
    <w:p w:rsidR="00396D8D" w:rsidRDefault="00396D8D" w:rsidP="006B6059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D8D">
        <w:rPr>
          <w:rFonts w:ascii="Times New Roman" w:hAnsi="Times New Roman" w:cs="Times New Roman"/>
          <w:b/>
          <w:sz w:val="24"/>
          <w:szCs w:val="24"/>
          <w:lang w:val="uk-UA"/>
        </w:rPr>
        <w:t>Тема 13</w:t>
      </w:r>
      <w:r w:rsidRPr="00CB697A">
        <w:rPr>
          <w:rFonts w:ascii="Times New Roman" w:hAnsi="Times New Roman" w:cs="Times New Roman"/>
          <w:b/>
          <w:sz w:val="24"/>
          <w:szCs w:val="24"/>
          <w:lang w:val="uk-UA"/>
        </w:rPr>
        <w:t>. Про</w:t>
      </w:r>
      <w:r w:rsidR="006B6059">
        <w:rPr>
          <w:rFonts w:ascii="Times New Roman" w:hAnsi="Times New Roman" w:cs="Times New Roman"/>
          <w:b/>
          <w:sz w:val="24"/>
          <w:szCs w:val="24"/>
          <w:lang w:val="uk-UA"/>
        </w:rPr>
        <w:t>блема «діалогу» людини і машини</w:t>
      </w:r>
    </w:p>
    <w:p w:rsidR="006B6059" w:rsidRPr="00CB697A" w:rsidRDefault="006B6059" w:rsidP="006B6059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6B6059">
        <w:rPr>
          <w:rFonts w:ascii="Times New Roman" w:hAnsi="Times New Roman" w:cs="Times New Roman"/>
          <w:b/>
          <w:sz w:val="24"/>
          <w:szCs w:val="24"/>
          <w:lang w:val="uk-UA"/>
        </w:rPr>
        <w:t>Тема 14</w:t>
      </w:r>
      <w:r w:rsidRPr="00CB697A">
        <w:rPr>
          <w:rFonts w:ascii="Times New Roman" w:hAnsi="Times New Roman" w:cs="Times New Roman"/>
          <w:b/>
          <w:sz w:val="24"/>
          <w:szCs w:val="24"/>
          <w:lang w:val="uk-UA"/>
        </w:rPr>
        <w:t>. Сус</w:t>
      </w:r>
      <w:r w:rsidRPr="006B6059">
        <w:rPr>
          <w:rFonts w:ascii="Times New Roman" w:hAnsi="Times New Roman" w:cs="Times New Roman"/>
          <w:b/>
          <w:sz w:val="24"/>
          <w:szCs w:val="24"/>
          <w:lang w:val="uk-UA"/>
        </w:rPr>
        <w:t>пільство як системна цілісність</w:t>
      </w:r>
    </w:p>
    <w:p w:rsidR="006B6059" w:rsidRPr="006B6059" w:rsidRDefault="006B6059" w:rsidP="006B6059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0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Суспільство як об’єкт філософського аналізу. Філософська концепція суспільства: можливі альтернативи, концепції, типологія. Особливості взаємодії суспільства та природи. Вчення В.І. Вернадського про біосферу та ноосферу. </w:t>
      </w:r>
      <w:proofErr w:type="spellStart"/>
      <w:r w:rsidRPr="006B6059">
        <w:rPr>
          <w:rFonts w:ascii="Times New Roman" w:eastAsia="Calibri" w:hAnsi="Times New Roman" w:cs="Times New Roman"/>
          <w:sz w:val="28"/>
          <w:szCs w:val="28"/>
          <w:lang w:val="uk-UA"/>
        </w:rPr>
        <w:t>Екофілософія</w:t>
      </w:r>
      <w:proofErr w:type="spellEnd"/>
      <w:r w:rsidRPr="006B60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Концепція </w:t>
      </w:r>
      <w:proofErr w:type="spellStart"/>
      <w:r w:rsidRPr="006B6059">
        <w:rPr>
          <w:rFonts w:ascii="Times New Roman" w:eastAsia="Calibri" w:hAnsi="Times New Roman" w:cs="Times New Roman"/>
          <w:sz w:val="28"/>
          <w:szCs w:val="28"/>
          <w:lang w:val="uk-UA"/>
        </w:rPr>
        <w:t>коеволюції</w:t>
      </w:r>
      <w:proofErr w:type="spellEnd"/>
      <w:r w:rsidRPr="006B60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людини та природи. Суспільство як цілісна система, що розвивається. </w:t>
      </w:r>
      <w:r w:rsidRPr="006B605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. Комп’ютерна техніка і інженерна діяльність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.</w:t>
      </w:r>
      <w:r w:rsidRPr="006B6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інформаційних технологій в житті людини і суспільства.</w:t>
      </w:r>
    </w:p>
    <w:p w:rsidR="006B6059" w:rsidRPr="006B6059" w:rsidRDefault="006B6059" w:rsidP="006B6059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E3FAE" w:rsidRPr="00647ADD" w:rsidRDefault="00647ADD" w:rsidP="002F72C3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A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СТРУКТУРА ДИСЦИПЛІНИ ТА РОЗПОДІЛ ГОДИН ЗА ТЕМАМИ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308"/>
        <w:gridCol w:w="864"/>
        <w:gridCol w:w="1282"/>
        <w:gridCol w:w="670"/>
        <w:gridCol w:w="1127"/>
      </w:tblGrid>
      <w:tr w:rsidR="00CB697A" w:rsidRPr="004D1E2C" w:rsidTr="00647ADD">
        <w:tc>
          <w:tcPr>
            <w:tcW w:w="4103" w:type="dxa"/>
          </w:tcPr>
          <w:p w:rsidR="00CB697A" w:rsidRPr="004D1E2C" w:rsidRDefault="00CB697A" w:rsidP="004D1E2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D1E2C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                         </w:t>
            </w:r>
          </w:p>
          <w:p w:rsidR="00CB697A" w:rsidRPr="004D1E2C" w:rsidRDefault="006E3FAE" w:rsidP="006E3F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Назва розділів і тем</w:t>
            </w:r>
          </w:p>
        </w:tc>
        <w:tc>
          <w:tcPr>
            <w:tcW w:w="1320" w:type="dxa"/>
          </w:tcPr>
          <w:p w:rsidR="00CB697A" w:rsidRPr="004D1E2C" w:rsidRDefault="00C01E6E" w:rsidP="00C01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B697A"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год./</w:t>
            </w:r>
            <w:proofErr w:type="spellStart"/>
            <w:r w:rsidR="00CB697A"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="00CB697A"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CB697A" w:rsidRPr="004D1E2C" w:rsidRDefault="005E39D6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год.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СРС</w:t>
            </w: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Форма</w:t>
            </w:r>
          </w:p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Контро</w:t>
            </w:r>
          </w:p>
          <w:p w:rsidR="00CB697A" w:rsidRP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лю</w:t>
            </w:r>
            <w:proofErr w:type="spellEnd"/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355A24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55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1. </w:t>
            </w:r>
            <w:r w:rsidRPr="0035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філософії та історія філософії</w:t>
            </w:r>
          </w:p>
        </w:tc>
        <w:tc>
          <w:tcPr>
            <w:tcW w:w="1320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Тема1. Філософія, коло її проблем та роль у суспільстві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5E72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2</w:t>
            </w:r>
          </w:p>
        </w:tc>
        <w:tc>
          <w:tcPr>
            <w:tcW w:w="670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rPr>
          <w:trHeight w:val="498"/>
        </w:trPr>
        <w:tc>
          <w:tcPr>
            <w:tcW w:w="4103" w:type="dxa"/>
          </w:tcPr>
          <w:p w:rsidR="00CB697A" w:rsidRPr="004D1E2C" w:rsidRDefault="00CB697A" w:rsidP="004D1E2C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Філософія Стародавнього Сходу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670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4D1E2C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 Антична філософія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5E72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0" w:type="dxa"/>
          </w:tcPr>
          <w:p w:rsidR="00CB697A" w:rsidRPr="004D1E2C" w:rsidRDefault="005E72B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4D1E2C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1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Етапи розвитку філософії Середньовіччя в Західній Європі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85" w:type="dxa"/>
          </w:tcPr>
          <w:p w:rsidR="00CB697A" w:rsidRPr="004D1E2C" w:rsidRDefault="00CB697A" w:rsidP="00CB6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</w:p>
        </w:tc>
        <w:tc>
          <w:tcPr>
            <w:tcW w:w="670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355A24" w:rsidRDefault="00CB697A" w:rsidP="00E45F0F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Філософія епохи </w:t>
            </w:r>
            <w:r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Відродження</w:t>
            </w:r>
          </w:p>
        </w:tc>
        <w:tc>
          <w:tcPr>
            <w:tcW w:w="1320" w:type="dxa"/>
          </w:tcPr>
          <w:p w:rsidR="00CB697A" w:rsidRDefault="000D5874" w:rsidP="000D5874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CB697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0" w:type="dxa"/>
          </w:tcPr>
          <w:p w:rsidR="00CB697A" w:rsidRPr="004D1E2C" w:rsidRDefault="005E72B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E45F0F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  <w:r w:rsidRPr="00E4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філософії Нового часу. Наукова революція XVII ст.</w:t>
            </w:r>
          </w:p>
        </w:tc>
        <w:tc>
          <w:tcPr>
            <w:tcW w:w="1320" w:type="dxa"/>
          </w:tcPr>
          <w:p w:rsidR="00CB697A" w:rsidRPr="004D1E2C" w:rsidRDefault="00B56E69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CB697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5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0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8E590A" w:rsidRDefault="00CB697A" w:rsidP="00F16FAB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1E2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8E5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Основні напрямки, течії та школи  некласичної філософії </w:t>
            </w:r>
          </w:p>
        </w:tc>
        <w:tc>
          <w:tcPr>
            <w:tcW w:w="1320" w:type="dxa"/>
          </w:tcPr>
          <w:p w:rsidR="00CB697A" w:rsidRPr="004D1E2C" w:rsidRDefault="00CB697A" w:rsidP="00CB6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56E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2</w:t>
            </w:r>
          </w:p>
        </w:tc>
        <w:tc>
          <w:tcPr>
            <w:tcW w:w="670" w:type="dxa"/>
          </w:tcPr>
          <w:p w:rsidR="00CB697A" w:rsidRPr="004D1E2C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35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355A24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Сучасна світоглядно-філософська ситуація в Україні.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B56E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E72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4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185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5E72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355A24" w:rsidRDefault="00CB697A" w:rsidP="00355A24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Тестове завдання №1</w:t>
            </w: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355A24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55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</w:t>
            </w:r>
            <w:r w:rsidRPr="00355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.Основні проблеми філософії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6E3FAE" w:rsidP="00355A24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Філософський зміст проблеми буття і свідомості.</w:t>
            </w:r>
          </w:p>
        </w:tc>
        <w:tc>
          <w:tcPr>
            <w:tcW w:w="1320" w:type="dxa"/>
          </w:tcPr>
          <w:p w:rsidR="00CB697A" w:rsidRPr="004D1E2C" w:rsidRDefault="00CB697A" w:rsidP="00CB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6E3FAE" w:rsidP="00355A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методу в філософії</w:t>
            </w:r>
          </w:p>
        </w:tc>
        <w:tc>
          <w:tcPr>
            <w:tcW w:w="1320" w:type="dxa"/>
          </w:tcPr>
          <w:p w:rsidR="00CB697A" w:rsidRPr="004D1E2C" w:rsidRDefault="00CB697A" w:rsidP="00CB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6E3FAE" w:rsidP="00CB697A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697A" w:rsidRPr="00355A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B697A" w:rsidRPr="0035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Пізнання як вид духовної діяльності і феномен культури</w:t>
            </w:r>
          </w:p>
        </w:tc>
        <w:tc>
          <w:tcPr>
            <w:tcW w:w="1320" w:type="dxa"/>
          </w:tcPr>
          <w:p w:rsidR="00CB697A" w:rsidRPr="004D1E2C" w:rsidRDefault="00CB697A" w:rsidP="00CB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6E3FAE" w:rsidP="00CB697A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="00CB697A" w:rsidRPr="00CB6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697A" w:rsidRPr="00CB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97A" w:rsidRPr="00CB6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людини і сенс її життя</w:t>
            </w:r>
          </w:p>
        </w:tc>
        <w:tc>
          <w:tcPr>
            <w:tcW w:w="1320" w:type="dxa"/>
          </w:tcPr>
          <w:p w:rsidR="00CB697A" w:rsidRPr="004D1E2C" w:rsidRDefault="00CB697A" w:rsidP="00CB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CB697A" w:rsidRDefault="006E3FAE" w:rsidP="00CB697A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13</w:t>
            </w:r>
            <w:r w:rsidR="00CB697A" w:rsidRPr="00CB6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Проблема «діалогу» людини і машини.</w:t>
            </w:r>
          </w:p>
          <w:p w:rsidR="00CB697A" w:rsidRPr="004D1E2C" w:rsidRDefault="00CB697A" w:rsidP="00CB697A">
            <w:pPr>
              <w:tabs>
                <w:tab w:val="left" w:pos="28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</w:tcPr>
          <w:p w:rsidR="00CB697A" w:rsidRPr="004D1E2C" w:rsidRDefault="00CB697A" w:rsidP="005E7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CB697A" w:rsidRDefault="006E3FAE" w:rsidP="00CB697A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14</w:t>
            </w:r>
            <w:r w:rsidR="00CB697A" w:rsidRPr="00CB6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Суспільство як системна цілісність.</w:t>
            </w:r>
          </w:p>
        </w:tc>
        <w:tc>
          <w:tcPr>
            <w:tcW w:w="1320" w:type="dxa"/>
          </w:tcPr>
          <w:p w:rsidR="00CB697A" w:rsidRDefault="00CB697A" w:rsidP="005E7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4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0" w:type="dxa"/>
          </w:tcPr>
          <w:p w:rsidR="00CB697A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CB697A" w:rsidRDefault="00CB697A" w:rsidP="00CB697A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4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0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7" w:type="dxa"/>
          </w:tcPr>
          <w:p w:rsidR="00CB697A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Тестове завдання №2</w:t>
            </w: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5B5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Інтегрований іспит</w:t>
            </w:r>
          </w:p>
        </w:tc>
        <w:tc>
          <w:tcPr>
            <w:tcW w:w="132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4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0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97A" w:rsidRPr="004D1E2C" w:rsidTr="00647ADD">
        <w:tc>
          <w:tcPr>
            <w:tcW w:w="4103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1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20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CB697A" w:rsidRPr="004D1E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/ 3</w:t>
            </w:r>
          </w:p>
        </w:tc>
        <w:tc>
          <w:tcPr>
            <w:tcW w:w="864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16</w:t>
            </w:r>
          </w:p>
        </w:tc>
        <w:tc>
          <w:tcPr>
            <w:tcW w:w="1185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16</w:t>
            </w:r>
          </w:p>
        </w:tc>
        <w:tc>
          <w:tcPr>
            <w:tcW w:w="670" w:type="dxa"/>
          </w:tcPr>
          <w:p w:rsidR="00CB697A" w:rsidRPr="004D1E2C" w:rsidRDefault="005E72B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127" w:type="dxa"/>
          </w:tcPr>
          <w:p w:rsidR="00CB697A" w:rsidRPr="004D1E2C" w:rsidRDefault="00CB697A" w:rsidP="004D1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D1E2C" w:rsidRPr="008452F7" w:rsidRDefault="004D1E2C" w:rsidP="002F72C3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72C3" w:rsidRPr="009A3F5A" w:rsidRDefault="009A3F5A" w:rsidP="005E3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F5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E39D6" w:rsidRPr="009A3F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47ADD" w:rsidRPr="009A3F5A">
        <w:rPr>
          <w:rFonts w:ascii="Times New Roman" w:hAnsi="Times New Roman" w:cs="Times New Roman"/>
          <w:b/>
          <w:sz w:val="28"/>
          <w:szCs w:val="28"/>
          <w:lang w:val="uk-UA"/>
        </w:rPr>
        <w:t>ТЕМАТИКА ТА ЗМІСТ ЛЕКЦІЙНИХ ,</w:t>
      </w:r>
      <w:r w:rsidR="00B74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3F5A">
        <w:rPr>
          <w:rFonts w:ascii="Times New Roman" w:hAnsi="Times New Roman" w:cs="Times New Roman"/>
          <w:b/>
          <w:sz w:val="28"/>
          <w:szCs w:val="28"/>
          <w:lang w:val="uk-UA"/>
        </w:rPr>
        <w:t>ПРАКТИЧНИХ</w:t>
      </w:r>
      <w:r w:rsidR="005E39D6" w:rsidRPr="009A3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ЗАНЯТЬ</w:t>
      </w:r>
      <w:r w:rsidR="00647ADD" w:rsidRPr="009A3F5A">
        <w:rPr>
          <w:rFonts w:ascii="Times New Roman" w:hAnsi="Times New Roman" w:cs="Times New Roman"/>
          <w:b/>
          <w:sz w:val="28"/>
          <w:szCs w:val="28"/>
          <w:lang w:val="uk-UA"/>
        </w:rPr>
        <w:t>, САМОСТІЙНОЇ РОБОТИ СТУДЕНТА</w:t>
      </w: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2099"/>
        <w:gridCol w:w="4507"/>
        <w:gridCol w:w="1305"/>
        <w:gridCol w:w="1480"/>
      </w:tblGrid>
      <w:tr w:rsidR="00EE08A9" w:rsidTr="001D4388">
        <w:trPr>
          <w:trHeight w:val="1404"/>
        </w:trPr>
        <w:tc>
          <w:tcPr>
            <w:tcW w:w="2099" w:type="dxa"/>
          </w:tcPr>
          <w:p w:rsidR="005E39D6" w:rsidRPr="005E39D6" w:rsidRDefault="005E39D6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D6">
              <w:rPr>
                <w:rFonts w:ascii="Times New Roman" w:hAnsi="Times New Roman" w:cs="Times New Roman"/>
                <w:sz w:val="24"/>
                <w:szCs w:val="24"/>
              </w:rPr>
              <w:t>Результати навчання</w:t>
            </w:r>
          </w:p>
        </w:tc>
        <w:tc>
          <w:tcPr>
            <w:tcW w:w="4507" w:type="dxa"/>
          </w:tcPr>
          <w:p w:rsidR="005E39D6" w:rsidRPr="005E39D6" w:rsidRDefault="005E39D6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D6">
              <w:rPr>
                <w:rFonts w:ascii="Times New Roman" w:hAnsi="Times New Roman" w:cs="Times New Roman"/>
                <w:sz w:val="24"/>
                <w:szCs w:val="24"/>
              </w:rPr>
              <w:t>Навчальна діяльність</w:t>
            </w:r>
          </w:p>
        </w:tc>
        <w:tc>
          <w:tcPr>
            <w:tcW w:w="1305" w:type="dxa"/>
          </w:tcPr>
          <w:p w:rsidR="005E39D6" w:rsidRPr="005E39D6" w:rsidRDefault="005E39D6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D6">
              <w:rPr>
                <w:rFonts w:ascii="Times New Roman" w:hAnsi="Times New Roman" w:cs="Times New Roman"/>
                <w:sz w:val="24"/>
                <w:szCs w:val="24"/>
              </w:rPr>
              <w:t>Робочий час студента</w:t>
            </w:r>
          </w:p>
        </w:tc>
        <w:tc>
          <w:tcPr>
            <w:tcW w:w="1480" w:type="dxa"/>
          </w:tcPr>
          <w:p w:rsidR="005E39D6" w:rsidRPr="005E39D6" w:rsidRDefault="005E39D6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D6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  <w:p w:rsidR="005E39D6" w:rsidRDefault="005E39D6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D6">
              <w:rPr>
                <w:rFonts w:ascii="Times New Roman" w:hAnsi="Times New Roman" w:cs="Times New Roman"/>
                <w:sz w:val="24"/>
                <w:szCs w:val="24"/>
              </w:rPr>
              <w:t>в балах</w:t>
            </w:r>
          </w:p>
        </w:tc>
      </w:tr>
      <w:tr w:rsidR="00EE08A9" w:rsidTr="001D4388">
        <w:trPr>
          <w:trHeight w:val="2346"/>
        </w:trPr>
        <w:tc>
          <w:tcPr>
            <w:tcW w:w="2099" w:type="dxa"/>
          </w:tcPr>
          <w:p w:rsidR="00861953" w:rsidRPr="009139E7" w:rsidRDefault="00861953" w:rsidP="00861953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коло  проблем філософії та її роль у суспільстві</w:t>
            </w:r>
          </w:p>
          <w:p w:rsidR="004F27A1" w:rsidRPr="009139E7" w:rsidRDefault="004F27A1" w:rsidP="0086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139E7" w:rsidRDefault="00861953" w:rsidP="0086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139E7" w:rsidRDefault="00861953" w:rsidP="0086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139E7" w:rsidRDefault="00861953" w:rsidP="0086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139E7" w:rsidRDefault="00861953" w:rsidP="0086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Вміти оперувати філософськими поняттями та категоріями</w:t>
            </w:r>
          </w:p>
        </w:tc>
        <w:tc>
          <w:tcPr>
            <w:tcW w:w="4507" w:type="dxa"/>
          </w:tcPr>
          <w:p w:rsidR="004F27A1" w:rsidRPr="009139E7" w:rsidRDefault="004F27A1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Розділ 1. Основи філософії та історія філософії</w:t>
            </w:r>
          </w:p>
          <w:p w:rsidR="00C6046C" w:rsidRPr="009139E7" w:rsidRDefault="00C6046C" w:rsidP="005E3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4F27A1" w:rsidRPr="009139E7" w:rsidRDefault="004F27A1" w:rsidP="005E3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Лекція1. Філософія, коло її проблем та роль у суспільстві</w:t>
            </w:r>
          </w:p>
          <w:p w:rsidR="004F27A1" w:rsidRPr="009139E7" w:rsidRDefault="004F27A1" w:rsidP="004F27A1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Calibri" w:hAnsi="Times New Roman" w:cs="Times New Roman"/>
                <w:sz w:val="24"/>
                <w:szCs w:val="24"/>
              </w:rPr>
              <w:t>Філософія і світогляд. Історичні типи світогляду.</w:t>
            </w:r>
          </w:p>
          <w:p w:rsidR="004F27A1" w:rsidRPr="009139E7" w:rsidRDefault="004F27A1" w:rsidP="004F27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філософського знання.</w:t>
            </w:r>
          </w:p>
          <w:p w:rsidR="004F27A1" w:rsidRPr="009139E7" w:rsidRDefault="004F27A1" w:rsidP="004F27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eastAsia="Calibri" w:hAnsi="Times New Roman" w:cs="Times New Roman"/>
                <w:sz w:val="24"/>
                <w:szCs w:val="24"/>
              </w:rPr>
              <w:t>Роль та місце філософії в житті суспільства та людини.</w:t>
            </w:r>
          </w:p>
          <w:p w:rsidR="004F27A1" w:rsidRPr="009139E7" w:rsidRDefault="00BD0695" w:rsidP="00BD06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4F27A1"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актичне заняття 1. Філософія як наука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Світогляд та його структура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Соціальні, духовні, психологічні умови виникнення філософії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 типи світогляду , їх зміст і особливості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Співвідношення філософії, науки і релігії.</w:t>
            </w:r>
          </w:p>
          <w:p w:rsidR="00BD0695" w:rsidRPr="009139E7" w:rsidRDefault="00BD0695" w:rsidP="00BD0695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6"/>
              </w:numPr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Філософія в системі культури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6"/>
              </w:numPr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Світоглядна і методологічна функція філософії.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6"/>
              </w:numPr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Історичне значення появи філософії.</w:t>
            </w:r>
          </w:p>
          <w:p w:rsidR="00BD0695" w:rsidRPr="009139E7" w:rsidRDefault="00BD0695" w:rsidP="00BD0695">
            <w:pPr>
              <w:pStyle w:val="a4"/>
              <w:numPr>
                <w:ilvl w:val="0"/>
                <w:numId w:val="6"/>
              </w:numPr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генезису філософії</w:t>
            </w:r>
            <w:r w:rsidR="00062962"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27A1" w:rsidRPr="009139E7" w:rsidRDefault="004F27A1" w:rsidP="004F27A1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27A1" w:rsidRPr="009A3F5A" w:rsidRDefault="004F27A1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62" w:rsidRPr="009A3F5A" w:rsidRDefault="0006296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27A1" w:rsidRPr="009A3F5A" w:rsidRDefault="004F27A1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Tr="001D4388">
        <w:trPr>
          <w:trHeight w:val="986"/>
        </w:trPr>
        <w:tc>
          <w:tcPr>
            <w:tcW w:w="2099" w:type="dxa"/>
          </w:tcPr>
          <w:p w:rsidR="00C6046C" w:rsidRPr="009139E7" w:rsidRDefault="009F4659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особливості західного та східного типів філософування</w:t>
            </w:r>
          </w:p>
        </w:tc>
        <w:tc>
          <w:tcPr>
            <w:tcW w:w="4507" w:type="dxa"/>
          </w:tcPr>
          <w:p w:rsidR="00C6046C" w:rsidRPr="009139E7" w:rsidRDefault="00C6046C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2. Філософія Стародавнього Сходу</w:t>
            </w:r>
          </w:p>
          <w:p w:rsidR="00C6046C" w:rsidRPr="009139E7" w:rsidRDefault="00C6046C" w:rsidP="00C6046C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західного та східного типів філософування.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Етапи розвитку філософії та їх основна спрямованість.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Ознаки ортодоксальних та неортодоксальних шкіл давньоіндійської філософії 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Етапи морального вдосконалення людини, проголошені Буддою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Філософські течії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давньокитайської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філософії</w:t>
            </w:r>
          </w:p>
          <w:p w:rsidR="00C6046C" w:rsidRPr="009139E7" w:rsidRDefault="00C6046C" w:rsidP="00C6046C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Значення і сутність категорій “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дао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”, “де”, “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жень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C6046C" w:rsidRPr="009139E7" w:rsidRDefault="00C6046C" w:rsidP="00882318">
            <w:pPr>
              <w:pStyle w:val="a4"/>
              <w:numPr>
                <w:ilvl w:val="0"/>
                <w:numId w:val="8"/>
              </w:numPr>
              <w:ind w:left="34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Україна та українська культура в контексті проблеми співвідношення західного та східного</w:t>
            </w:r>
            <w:r w:rsidRPr="009139E7">
              <w:rPr>
                <w:sz w:val="24"/>
                <w:szCs w:val="24"/>
                <w:lang w:eastAsia="ru-RU"/>
              </w:rPr>
              <w:t xml:space="preserve"> </w:t>
            </w: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типу цивілізації.</w:t>
            </w:r>
          </w:p>
        </w:tc>
        <w:tc>
          <w:tcPr>
            <w:tcW w:w="1305" w:type="dxa"/>
          </w:tcPr>
          <w:p w:rsidR="00C6046C" w:rsidRPr="009A3F5A" w:rsidRDefault="00C6046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5A" w:rsidRDefault="009A3F5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6C" w:rsidRPr="009A3F5A" w:rsidRDefault="00C6046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5A" w:rsidRDefault="009A3F5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6C" w:rsidRPr="009A3F5A" w:rsidRDefault="00C01E6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89389A" w:rsidTr="001D4388">
        <w:trPr>
          <w:trHeight w:val="986"/>
        </w:trPr>
        <w:tc>
          <w:tcPr>
            <w:tcW w:w="2099" w:type="dxa"/>
          </w:tcPr>
          <w:p w:rsidR="00882318" w:rsidRPr="009139E7" w:rsidRDefault="009F4659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специфіку та особливості античної філософії</w:t>
            </w:r>
          </w:p>
          <w:p w:rsidR="009F4659" w:rsidRPr="009139E7" w:rsidRDefault="009F4659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9" w:rsidRPr="009139E7" w:rsidRDefault="009F4659" w:rsidP="009F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9" w:rsidRPr="009139E7" w:rsidRDefault="009F4659" w:rsidP="009F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Вміти обґрунтувати власну світоглядну позицію, використовуючи отримані знання</w:t>
            </w:r>
          </w:p>
        </w:tc>
        <w:tc>
          <w:tcPr>
            <w:tcW w:w="4507" w:type="dxa"/>
          </w:tcPr>
          <w:p w:rsidR="00882318" w:rsidRPr="009139E7" w:rsidRDefault="0069346E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69346E" w:rsidRPr="009139E7" w:rsidRDefault="0069346E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Лекція 3.Антична філософія</w:t>
            </w:r>
          </w:p>
          <w:p w:rsidR="0069346E" w:rsidRPr="009139E7" w:rsidRDefault="0069346E" w:rsidP="00754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1. Антична натурфілософія</w:t>
            </w:r>
          </w:p>
          <w:p w:rsidR="0069346E" w:rsidRPr="009139E7" w:rsidRDefault="0069346E" w:rsidP="00754B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Класичне філософське надбання Сократа, Платона і Аристотеля</w:t>
            </w:r>
          </w:p>
          <w:p w:rsidR="0069346E" w:rsidRPr="009139E7" w:rsidRDefault="0069346E" w:rsidP="00754B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3.Специфіка </w:t>
            </w:r>
            <w:proofErr w:type="spellStart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елліністично</w:t>
            </w:r>
            <w:proofErr w:type="spellEnd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-римської філософії </w:t>
            </w:r>
          </w:p>
          <w:p w:rsidR="0069346E" w:rsidRPr="009139E7" w:rsidRDefault="0069346E" w:rsidP="00754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Практичне заняття 2. 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Філос</w:t>
            </w:r>
            <w:r w:rsidR="0089389A" w:rsidRPr="009139E7">
              <w:rPr>
                <w:rFonts w:ascii="Times New Roman" w:hAnsi="Times New Roman" w:cs="Times New Roman"/>
                <w:sz w:val="24"/>
                <w:szCs w:val="24"/>
              </w:rPr>
              <w:t>офія стародавності (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 Греції та Риму)</w:t>
            </w:r>
          </w:p>
          <w:p w:rsidR="0089389A" w:rsidRPr="009139E7" w:rsidRDefault="0089389A" w:rsidP="00754B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Філософські школи Стародавньої Греції, їх представники та основні ідеї.</w:t>
            </w:r>
          </w:p>
          <w:p w:rsidR="0089389A" w:rsidRPr="009139E7" w:rsidRDefault="0089389A" w:rsidP="00754B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Вирішення проблеми буття у філософії Фалеса, </w:t>
            </w:r>
            <w:proofErr w:type="spellStart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Анаксімена</w:t>
            </w:r>
            <w:proofErr w:type="spellEnd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Анаксімандра</w:t>
            </w:r>
            <w:proofErr w:type="spellEnd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Геракліта, </w:t>
            </w:r>
            <w:proofErr w:type="spellStart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Демокріта</w:t>
            </w:r>
            <w:proofErr w:type="spellEnd"/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89A" w:rsidRPr="009139E7" w:rsidRDefault="0089389A" w:rsidP="00754B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ідей античної натурфілософії для сучасної філософії та науки.</w:t>
            </w:r>
          </w:p>
          <w:p w:rsidR="0089389A" w:rsidRPr="009139E7" w:rsidRDefault="0089389A" w:rsidP="0089389A">
            <w:pPr>
              <w:tabs>
                <w:tab w:val="left" w:pos="720"/>
              </w:tabs>
              <w:spacing w:line="380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Життя та філософська діяльність Сократа.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Філософське вчення Платона.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Вихідні ідеї філософії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Арістотеля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Філософія еллінізму: стоїки, кініки,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кіренаїки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мегарики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Здобутки філософських шкіл пізньої античної філософії.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Феномен античної філософії в європейській історії.</w:t>
            </w:r>
          </w:p>
          <w:p w:rsidR="0089389A" w:rsidRPr="009139E7" w:rsidRDefault="0089389A" w:rsidP="000D5874">
            <w:pPr>
              <w:pStyle w:val="a4"/>
              <w:numPr>
                <w:ilvl w:val="0"/>
                <w:numId w:val="12"/>
              </w:numPr>
              <w:ind w:left="342" w:hanging="284"/>
              <w:rPr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Впливи античної філософії на розвиток української філософської думки і культури</w:t>
            </w:r>
            <w:r w:rsidRPr="009139E7">
              <w:rPr>
                <w:sz w:val="24"/>
                <w:szCs w:val="24"/>
                <w:lang w:eastAsia="ru-RU"/>
              </w:rPr>
              <w:t>.</w:t>
            </w:r>
          </w:p>
          <w:p w:rsidR="0069346E" w:rsidRPr="009139E7" w:rsidRDefault="0069346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82318" w:rsidRPr="009A3F5A" w:rsidRDefault="00882318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89389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5A" w:rsidRDefault="009A3F5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5A" w:rsidRDefault="009A3F5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5A" w:rsidRDefault="009A3F5A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9A" w:rsidRPr="009A3F5A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82318" w:rsidRPr="009A3F5A" w:rsidRDefault="00882318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BC501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BC501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9A3F5A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9" w:rsidRPr="00A23471" w:rsidTr="001D4388">
        <w:trPr>
          <w:trHeight w:val="986"/>
        </w:trPr>
        <w:tc>
          <w:tcPr>
            <w:tcW w:w="2099" w:type="dxa"/>
          </w:tcPr>
          <w:p w:rsidR="00A23471" w:rsidRPr="009139E7" w:rsidRDefault="00E95D0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етапи розвитку та напрямки середньовічної філософії</w:t>
            </w:r>
          </w:p>
        </w:tc>
        <w:tc>
          <w:tcPr>
            <w:tcW w:w="4507" w:type="dxa"/>
          </w:tcPr>
          <w:p w:rsidR="00A23471" w:rsidRPr="009139E7" w:rsidRDefault="00A23471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Етапи розвитку філософії Середньовіччя в Західній Європі</w:t>
            </w:r>
          </w:p>
          <w:p w:rsidR="00A23471" w:rsidRPr="009139E7" w:rsidRDefault="00A23471" w:rsidP="00A23471">
            <w:pPr>
              <w:tabs>
                <w:tab w:val="left" w:pos="720"/>
              </w:tabs>
              <w:spacing w:line="380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A23471" w:rsidRPr="009139E7" w:rsidRDefault="00A23471" w:rsidP="000D5874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Основі ідеї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теоцентризму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471" w:rsidRPr="009139E7" w:rsidRDefault="00A23471" w:rsidP="000D5874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Сутність дискусії між номіналізмом та реалізмом.</w:t>
            </w:r>
          </w:p>
          <w:p w:rsidR="00A23471" w:rsidRPr="009139E7" w:rsidRDefault="00A23471" w:rsidP="000D5874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Вчення Ф. Аквінського та яке його історичне значення.</w:t>
            </w:r>
          </w:p>
          <w:p w:rsidR="00A23471" w:rsidRPr="009139E7" w:rsidRDefault="00A23471" w:rsidP="000D5874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ідеї схоластики.</w:t>
            </w:r>
          </w:p>
          <w:p w:rsidR="00A23471" w:rsidRPr="009139E7" w:rsidRDefault="00A23471" w:rsidP="00404D74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Патристика як напрям середньовічної філософії.</w:t>
            </w:r>
          </w:p>
          <w:p w:rsidR="00A23471" w:rsidRPr="009139E7" w:rsidRDefault="00A23471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71" w:rsidRPr="009139E7" w:rsidRDefault="00A23471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23471" w:rsidRDefault="00A23471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A3" w:rsidRP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23471" w:rsidRDefault="00A23471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53" w:rsidRDefault="00861953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53" w:rsidRPr="00D575A3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A23471" w:rsidTr="001D4388">
        <w:trPr>
          <w:trHeight w:val="986"/>
        </w:trPr>
        <w:tc>
          <w:tcPr>
            <w:tcW w:w="2099" w:type="dxa"/>
          </w:tcPr>
          <w:p w:rsidR="000D5874" w:rsidRPr="009139E7" w:rsidRDefault="00E95D0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особливості філософування в епоху Відродження</w:t>
            </w:r>
          </w:p>
        </w:tc>
        <w:tc>
          <w:tcPr>
            <w:tcW w:w="4507" w:type="dxa"/>
          </w:tcPr>
          <w:p w:rsidR="000D5874" w:rsidRPr="009139E7" w:rsidRDefault="00AA32FA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5. Філософія епохи Відродження</w:t>
            </w:r>
          </w:p>
          <w:p w:rsidR="00AA32FA" w:rsidRPr="009139E7" w:rsidRDefault="00AA32FA" w:rsidP="00AA32FA">
            <w:pPr>
              <w:tabs>
                <w:tab w:val="left" w:pos="720"/>
              </w:tabs>
              <w:spacing w:line="380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687771" w:rsidRPr="009139E7" w:rsidRDefault="00687771" w:rsidP="00A42DA7">
            <w:pPr>
              <w:pStyle w:val="a4"/>
              <w:numPr>
                <w:ilvl w:val="0"/>
                <w:numId w:val="17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Сутність антропоцентризму.</w:t>
            </w:r>
          </w:p>
          <w:p w:rsidR="00687771" w:rsidRPr="009139E7" w:rsidRDefault="00687771" w:rsidP="00A42DA7">
            <w:pPr>
              <w:pStyle w:val="a4"/>
              <w:numPr>
                <w:ilvl w:val="0"/>
                <w:numId w:val="17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 Ренесансу в історії людства.</w:t>
            </w:r>
          </w:p>
          <w:p w:rsidR="00687771" w:rsidRPr="009139E7" w:rsidRDefault="00687771" w:rsidP="00A42DA7">
            <w:pPr>
              <w:pStyle w:val="a4"/>
              <w:numPr>
                <w:ilvl w:val="0"/>
                <w:numId w:val="17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Значення для науки   відкриття геліоцентризму.</w:t>
            </w:r>
          </w:p>
          <w:p w:rsidR="00687771" w:rsidRPr="009139E7" w:rsidRDefault="00687771" w:rsidP="00A42DA7">
            <w:pPr>
              <w:pStyle w:val="a4"/>
              <w:numPr>
                <w:ilvl w:val="0"/>
                <w:numId w:val="17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Вихідні ідеї філософії гуманізму та їх світоглядне значення.</w:t>
            </w:r>
          </w:p>
          <w:p w:rsidR="00687771" w:rsidRPr="009139E7" w:rsidRDefault="00687771" w:rsidP="00A42DA7">
            <w:pPr>
              <w:pStyle w:val="a4"/>
              <w:numPr>
                <w:ilvl w:val="0"/>
                <w:numId w:val="17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Вплив ідей італійського гуманізму на духовні процеси в Україні.</w:t>
            </w:r>
          </w:p>
          <w:p w:rsidR="00AA32FA" w:rsidRPr="009139E7" w:rsidRDefault="00AA32FA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0D5874" w:rsidRDefault="000D587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12" w:rsidRDefault="0011711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12" w:rsidRPr="00D575A3" w:rsidRDefault="0011711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0D5874" w:rsidRDefault="000D587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53" w:rsidRDefault="00861953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53" w:rsidRPr="00D575A3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B56E69" w:rsidTr="001D4388">
        <w:trPr>
          <w:trHeight w:val="986"/>
        </w:trPr>
        <w:tc>
          <w:tcPr>
            <w:tcW w:w="2099" w:type="dxa"/>
          </w:tcPr>
          <w:p w:rsidR="00117112" w:rsidRPr="009139E7" w:rsidRDefault="00936EA4" w:rsidP="00B56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напрямки  і проблеми філософії Нового часу і Просвітництва</w:t>
            </w:r>
          </w:p>
          <w:p w:rsidR="00936EA4" w:rsidRPr="009139E7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9139E7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9139E7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9139E7" w:rsidRDefault="00936EA4" w:rsidP="00D575A3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Вміти застосовувати одержані знання при вирішенні п</w:t>
            </w:r>
            <w:r w:rsidR="00D575A3">
              <w:rPr>
                <w:rFonts w:ascii="Times New Roman" w:hAnsi="Times New Roman" w:cs="Times New Roman"/>
                <w:sz w:val="24"/>
                <w:szCs w:val="24"/>
              </w:rPr>
              <w:t>ізнавальних професійних завдань</w:t>
            </w:r>
          </w:p>
          <w:p w:rsidR="00936EA4" w:rsidRPr="009139E7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117112" w:rsidRPr="009139E7" w:rsidRDefault="00117112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117112" w:rsidRPr="009139E7" w:rsidRDefault="00117112" w:rsidP="005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Лекція 6. Основні риси філософії Нового часу. Наукова революція XVII ст.</w:t>
            </w:r>
          </w:p>
          <w:p w:rsidR="00117112" w:rsidRPr="009139E7" w:rsidRDefault="00117112" w:rsidP="00A42DA7">
            <w:pPr>
              <w:pStyle w:val="a5"/>
              <w:numPr>
                <w:ilvl w:val="0"/>
                <w:numId w:val="14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напрямки філософії Нового часу</w:t>
            </w:r>
          </w:p>
          <w:p w:rsidR="00117112" w:rsidRPr="009139E7" w:rsidRDefault="00117112" w:rsidP="00A42DA7">
            <w:pPr>
              <w:pStyle w:val="a5"/>
              <w:numPr>
                <w:ilvl w:val="0"/>
                <w:numId w:val="14"/>
              </w:numPr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та соціальне значення філософії Нового часу</w:t>
            </w:r>
          </w:p>
          <w:p w:rsidR="00117112" w:rsidRPr="009139E7" w:rsidRDefault="00117112" w:rsidP="00A42DA7">
            <w:pPr>
              <w:pStyle w:val="a5"/>
              <w:numPr>
                <w:ilvl w:val="0"/>
                <w:numId w:val="14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 Просвітництва</w:t>
            </w:r>
          </w:p>
          <w:p w:rsidR="00A42DA7" w:rsidRPr="009139E7" w:rsidRDefault="00A42DA7" w:rsidP="00A42DA7">
            <w:pPr>
              <w:pStyle w:val="a5"/>
              <w:ind w:left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Практичне заняття 3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Історичний етап становлення філософії Нового часу та  її специфіка.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Сутність емпіризму та проблеми методу філософії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Ф.Бекона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Вчення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Р.Декарта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 про дедуктивний метод.</w:t>
            </w:r>
          </w:p>
          <w:p w:rsidR="00A42DA7" w:rsidRPr="009139E7" w:rsidRDefault="009139E7" w:rsidP="00A42DA7">
            <w:pPr>
              <w:tabs>
                <w:tab w:val="left" w:pos="720"/>
              </w:tabs>
              <w:spacing w:line="380" w:lineRule="exact"/>
              <w:ind w:left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8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Ідеї Просвітництва та його історична роль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8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Людина і суспільство у філософії Просвітництва і в теоріях французьких матеріалістів.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8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Сутність та причини утвердження механістичного світогляду в Європі Нового часу.</w:t>
            </w:r>
          </w:p>
          <w:p w:rsidR="00A42DA7" w:rsidRPr="009139E7" w:rsidRDefault="00A42DA7" w:rsidP="00A42DA7">
            <w:pPr>
              <w:pStyle w:val="a4"/>
              <w:numPr>
                <w:ilvl w:val="0"/>
                <w:numId w:val="18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методологічних позицій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Ф.Бекона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Р.Декарта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; їх роль у розробці ідейних засад науки.</w:t>
            </w:r>
          </w:p>
          <w:p w:rsidR="00A42DA7" w:rsidRPr="009139E7" w:rsidRDefault="00A42DA7" w:rsidP="00A42DA7">
            <w:pPr>
              <w:pStyle w:val="a5"/>
              <w:ind w:left="7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117112" w:rsidRPr="00B56E69" w:rsidRDefault="0011711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A4" w:rsidRPr="00B56E69" w:rsidRDefault="00936EA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117112" w:rsidRPr="00B56E69" w:rsidRDefault="0011711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1953" w:rsidRPr="00B56E69" w:rsidRDefault="0086195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9" w:rsidRPr="00B56E69" w:rsidTr="001D4388">
        <w:trPr>
          <w:trHeight w:val="986"/>
        </w:trPr>
        <w:tc>
          <w:tcPr>
            <w:tcW w:w="2099" w:type="dxa"/>
          </w:tcPr>
          <w:p w:rsidR="00A42DA7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основні напрямки і школи  сучасної філософії</w:t>
            </w: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9139E7" w:rsidRDefault="00C112BC" w:rsidP="00C112BC">
            <w:pPr>
              <w:pStyle w:val="a4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Вміти застосовувати одержані знання при вирішенні пізнавальних </w:t>
            </w:r>
            <w:r w:rsidR="00D575A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професійних завдань</w:t>
            </w:r>
          </w:p>
          <w:p w:rsidR="00C112BC" w:rsidRPr="009139E7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B56E69" w:rsidRPr="009139E7" w:rsidRDefault="00B56E69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</w:t>
            </w:r>
          </w:p>
          <w:p w:rsidR="00A42DA7" w:rsidRPr="009139E7" w:rsidRDefault="00B56E69" w:rsidP="00B56E69">
            <w:pPr>
              <w:pStyle w:val="a4"/>
              <w:ind w:firstLin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Лекція 7. Основні напрямки, течії та школи  некласичної філософії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19"/>
              </w:numPr>
              <w:tabs>
                <w:tab w:val="left" w:pos="221"/>
              </w:tabs>
              <w:ind w:left="-204" w:firstLine="2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Позитивізм та його зміст, спрямованість, етапи еволюції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19"/>
              </w:numPr>
              <w:tabs>
                <w:tab w:val="left" w:pos="221"/>
              </w:tabs>
              <w:ind w:left="-204" w:firstLine="2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Ірраціоналізм у сучасній філософії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19"/>
              </w:numPr>
              <w:tabs>
                <w:tab w:val="left" w:pos="221"/>
              </w:tabs>
              <w:ind w:left="-204" w:firstLine="2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Антропологічні концепції у філософії ХІХ-ХХ ст.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19"/>
              </w:numPr>
              <w:tabs>
                <w:tab w:val="left" w:pos="221"/>
              </w:tabs>
              <w:ind w:left="-63" w:firstLine="204"/>
              <w:jc w:val="both"/>
              <w:rPr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Філософія постмодерну (філософський постмодернізм.</w:t>
            </w:r>
          </w:p>
          <w:p w:rsidR="00B56E69" w:rsidRPr="009139E7" w:rsidRDefault="00B56E69" w:rsidP="00B56E69">
            <w:pPr>
              <w:pStyle w:val="a4"/>
              <w:tabs>
                <w:tab w:val="left" w:pos="221"/>
              </w:tabs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Практичне заняття 4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21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Порівняльна характеристика вихідних ідей класичної і некласичної філософії.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21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філософські засади позитивізму.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21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Сутність першої та другої хвилі позитивізму.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21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напрямки і особливості неопозитивізму, постпозитивізму.</w:t>
            </w:r>
          </w:p>
          <w:p w:rsidR="00B56E69" w:rsidRPr="009139E7" w:rsidRDefault="00B56E69" w:rsidP="00B56E69">
            <w:pPr>
              <w:pStyle w:val="a4"/>
              <w:numPr>
                <w:ilvl w:val="0"/>
                <w:numId w:val="21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Ірраціоналізму, його фундатори та основні ідеї.</w:t>
            </w:r>
          </w:p>
          <w:p w:rsidR="00B526FB" w:rsidRPr="009139E7" w:rsidRDefault="00B526FB" w:rsidP="00B526F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</w:t>
            </w:r>
            <w:r w:rsidR="009139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йну роботу</w:t>
            </w:r>
          </w:p>
          <w:p w:rsidR="00B526FB" w:rsidRPr="009139E7" w:rsidRDefault="00B526FB" w:rsidP="00B526FB">
            <w:pPr>
              <w:pStyle w:val="a4"/>
              <w:numPr>
                <w:ilvl w:val="0"/>
                <w:numId w:val="22"/>
              </w:numPr>
              <w:ind w:left="22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Екзистенціалізм, його фундамент і різновиди.</w:t>
            </w:r>
          </w:p>
          <w:p w:rsidR="00B526FB" w:rsidRPr="009139E7" w:rsidRDefault="00B526FB" w:rsidP="00B526FB">
            <w:pPr>
              <w:pStyle w:val="a4"/>
              <w:numPr>
                <w:ilvl w:val="0"/>
                <w:numId w:val="22"/>
              </w:numPr>
              <w:ind w:left="22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напрямки релігійної філософії.</w:t>
            </w:r>
          </w:p>
          <w:p w:rsidR="00B526FB" w:rsidRPr="009139E7" w:rsidRDefault="00B526FB" w:rsidP="00B526FB">
            <w:pPr>
              <w:pStyle w:val="a4"/>
              <w:numPr>
                <w:ilvl w:val="0"/>
                <w:numId w:val="22"/>
              </w:numPr>
              <w:ind w:left="22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Структуралізм, суть його методу.</w:t>
            </w:r>
          </w:p>
          <w:p w:rsidR="00B526FB" w:rsidRPr="009139E7" w:rsidRDefault="00B526FB" w:rsidP="00B526FB">
            <w:pPr>
              <w:pStyle w:val="a4"/>
              <w:numPr>
                <w:ilvl w:val="0"/>
                <w:numId w:val="22"/>
              </w:numPr>
              <w:ind w:left="22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Філософський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постмодерн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вихідні ідеї та їх оцінка.  </w:t>
            </w:r>
          </w:p>
          <w:p w:rsidR="00B526FB" w:rsidRPr="009139E7" w:rsidRDefault="00B526FB" w:rsidP="00404D74">
            <w:pPr>
              <w:pStyle w:val="a4"/>
              <w:numPr>
                <w:ilvl w:val="0"/>
                <w:numId w:val="22"/>
              </w:numPr>
              <w:ind w:left="22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Постмодернізм у філософії і мистецтві.</w:t>
            </w:r>
          </w:p>
          <w:p w:rsidR="00B56E69" w:rsidRPr="009139E7" w:rsidRDefault="00B56E69" w:rsidP="00B56E69">
            <w:pPr>
              <w:pStyle w:val="a4"/>
              <w:tabs>
                <w:tab w:val="left" w:pos="221"/>
              </w:tabs>
              <w:ind w:lef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2DA7" w:rsidRPr="00D575A3" w:rsidRDefault="00A42DA7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5" w:rsidRPr="00D575A3" w:rsidRDefault="00D81745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42DA7" w:rsidRPr="00D575A3" w:rsidRDefault="00A42DA7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BC501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BC501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12BC" w:rsidRPr="00D575A3" w:rsidRDefault="00C112BC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9" w:rsidRPr="00B56E69" w:rsidTr="001D4388">
        <w:trPr>
          <w:trHeight w:val="986"/>
        </w:trPr>
        <w:tc>
          <w:tcPr>
            <w:tcW w:w="2099" w:type="dxa"/>
          </w:tcPr>
          <w:p w:rsidR="00C112BC" w:rsidRPr="00D575A3" w:rsidRDefault="00D575A3" w:rsidP="00D575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B87DD3" w:rsidRPr="00D575A3">
              <w:rPr>
                <w:rFonts w:ascii="Times New Roman" w:hAnsi="Times New Roman" w:cs="Times New Roman"/>
                <w:sz w:val="24"/>
                <w:szCs w:val="24"/>
              </w:rPr>
              <w:t>Знати особливості розвитку</w:t>
            </w: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B87DD3" w:rsidRPr="00D575A3">
              <w:rPr>
                <w:rFonts w:ascii="Times New Roman" w:hAnsi="Times New Roman" w:cs="Times New Roman"/>
                <w:sz w:val="24"/>
                <w:szCs w:val="24"/>
              </w:rPr>
              <w:t xml:space="preserve"> і досягнення української філософії</w:t>
            </w:r>
          </w:p>
        </w:tc>
        <w:tc>
          <w:tcPr>
            <w:tcW w:w="4507" w:type="dxa"/>
          </w:tcPr>
          <w:p w:rsidR="00C112BC" w:rsidRPr="009139E7" w:rsidRDefault="00B87DD3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8. Сучасна світоглядно-філософська ситуація в Україні</w:t>
            </w:r>
          </w:p>
          <w:p w:rsidR="00B87DD3" w:rsidRPr="009139E7" w:rsidRDefault="00B87DD3" w:rsidP="00B87DD3">
            <w:pPr>
              <w:pStyle w:val="a4"/>
              <w:numPr>
                <w:ilvl w:val="0"/>
                <w:numId w:val="2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Філософської думка Київської Русі її вихідні ідеї та  джерела?</w:t>
            </w:r>
          </w:p>
          <w:p w:rsidR="00B87DD3" w:rsidRPr="009139E7" w:rsidRDefault="00B87DD3" w:rsidP="00B87DD3">
            <w:pPr>
              <w:pStyle w:val="a4"/>
              <w:numPr>
                <w:ilvl w:val="0"/>
                <w:numId w:val="2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Філософські погляди полемістів та братчиків.</w:t>
            </w:r>
          </w:p>
          <w:p w:rsidR="00B87DD3" w:rsidRPr="009139E7" w:rsidRDefault="00B87DD3" w:rsidP="00B87DD3">
            <w:pPr>
              <w:pStyle w:val="a4"/>
              <w:numPr>
                <w:ilvl w:val="0"/>
                <w:numId w:val="2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Києво-Могилянська академія, її значення у розвитку філософування та відродження духовності українського народу.</w:t>
            </w:r>
          </w:p>
          <w:p w:rsidR="00B87DD3" w:rsidRPr="009139E7" w:rsidRDefault="00B87DD3" w:rsidP="00B87DD3">
            <w:pPr>
              <w:pStyle w:val="a4"/>
              <w:numPr>
                <w:ilvl w:val="0"/>
                <w:numId w:val="2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Г.Сковорода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вираз особливостей українського менталітету.</w:t>
            </w:r>
          </w:p>
          <w:p w:rsidR="00B87DD3" w:rsidRPr="009139E7" w:rsidRDefault="00B87DD3" w:rsidP="00B87DD3">
            <w:pPr>
              <w:pStyle w:val="a4"/>
              <w:numPr>
                <w:ilvl w:val="0"/>
                <w:numId w:val="2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Київська філософська школа в контексті розвитку вітчизняної філософії.</w:t>
            </w:r>
          </w:p>
          <w:p w:rsidR="00B87DD3" w:rsidRPr="009139E7" w:rsidRDefault="00B87DD3" w:rsidP="00404D74">
            <w:pPr>
              <w:pStyle w:val="a4"/>
              <w:numPr>
                <w:ilvl w:val="0"/>
                <w:numId w:val="25"/>
              </w:numPr>
              <w:spacing w:line="380" w:lineRule="exact"/>
              <w:ind w:left="221" w:hanging="221"/>
              <w:rPr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Розвиток української філософії на сучасному етапі.</w:t>
            </w:r>
          </w:p>
          <w:p w:rsidR="00B87DD3" w:rsidRPr="009139E7" w:rsidRDefault="00B87DD3" w:rsidP="00B87DD3">
            <w:pPr>
              <w:spacing w:line="380" w:lineRule="exac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C01E6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1E6E" w:rsidRPr="00D575A3" w:rsidRDefault="00C01E6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BC" w:rsidRPr="00D575A3" w:rsidRDefault="00BC501F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B56E69" w:rsidTr="001D4388">
        <w:trPr>
          <w:trHeight w:val="986"/>
        </w:trPr>
        <w:tc>
          <w:tcPr>
            <w:tcW w:w="2099" w:type="dxa"/>
          </w:tcPr>
          <w:p w:rsidR="00C01E6E" w:rsidRPr="009139E7" w:rsidRDefault="009D5A73" w:rsidP="00D5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філософський зміст проблем буття і свідомості</w:t>
            </w:r>
          </w:p>
          <w:p w:rsidR="009D5A73" w:rsidRPr="009139E7" w:rsidRDefault="009D5A7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3" w:rsidRPr="009139E7" w:rsidRDefault="009D5A7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3" w:rsidRPr="009139E7" w:rsidRDefault="009D5A7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3" w:rsidRPr="009139E7" w:rsidRDefault="009D5A73" w:rsidP="00D5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Вміти застосовувати одержані знання 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вирішенні пізн</w:t>
            </w:r>
            <w:r w:rsidR="00D575A3">
              <w:rPr>
                <w:rFonts w:ascii="Times New Roman" w:hAnsi="Times New Roman" w:cs="Times New Roman"/>
                <w:sz w:val="24"/>
                <w:szCs w:val="24"/>
              </w:rPr>
              <w:t>авальних та професійних завдань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A73" w:rsidRPr="009139E7" w:rsidRDefault="009D5A7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C01E6E" w:rsidRPr="009139E7" w:rsidRDefault="00C01E6E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Розділ 2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.Основні проблеми філософії</w:t>
            </w:r>
          </w:p>
          <w:p w:rsidR="00C01E6E" w:rsidRPr="009139E7" w:rsidRDefault="00C01E6E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9. Філософський зміст проблеми буття і свідомості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6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Місце онтологічної проблематики в філософії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6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Ключові онтологічні поняття: субстанція, матерія, простір, час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6"/>
              </w:numPr>
              <w:ind w:left="363" w:hanging="284"/>
              <w:rPr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Основні та новітні форми буття</w:t>
            </w:r>
          </w:p>
          <w:p w:rsidR="00C01E6E" w:rsidRPr="009139E7" w:rsidRDefault="00C01E6E" w:rsidP="00C01E6E">
            <w:pPr>
              <w:pStyle w:val="a4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Практичне заняття 5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8"/>
              </w:numPr>
              <w:ind w:left="363" w:hanging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Проблеми і складнощі наукового вивчення свідомості.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9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Формування уявлень про свідомість у різні історичні епохи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9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Суттєві ознаки людської свідомості та її принципова відмінність від психіки тварин.</w:t>
            </w:r>
          </w:p>
          <w:p w:rsidR="00C01E6E" w:rsidRPr="009139E7" w:rsidRDefault="00C01E6E" w:rsidP="00C01E6E">
            <w:pPr>
              <w:pStyle w:val="a4"/>
              <w:numPr>
                <w:ilvl w:val="0"/>
                <w:numId w:val="29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Свідомість і самосвідомість.</w:t>
            </w:r>
          </w:p>
          <w:p w:rsidR="00C01E6E" w:rsidRPr="009139E7" w:rsidRDefault="009139E7" w:rsidP="005E7343">
            <w:pPr>
              <w:pStyle w:val="a4"/>
              <w:ind w:left="7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на самостійну роботу</w:t>
            </w:r>
          </w:p>
          <w:p w:rsidR="005E7343" w:rsidRPr="009139E7" w:rsidRDefault="005E7343" w:rsidP="005E7343">
            <w:pPr>
              <w:pStyle w:val="a4"/>
              <w:numPr>
                <w:ilvl w:val="0"/>
                <w:numId w:val="30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Свідомість і мова.</w:t>
            </w:r>
          </w:p>
          <w:p w:rsidR="005E7343" w:rsidRPr="009139E7" w:rsidRDefault="005E7343" w:rsidP="005E7343">
            <w:pPr>
              <w:pStyle w:val="a4"/>
              <w:numPr>
                <w:ilvl w:val="0"/>
                <w:numId w:val="30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Функції свідомості та проблеми людського самовиховання.</w:t>
            </w:r>
          </w:p>
          <w:p w:rsidR="005E7343" w:rsidRPr="009139E7" w:rsidRDefault="005E7343" w:rsidP="005E7343">
            <w:pPr>
              <w:pStyle w:val="a4"/>
              <w:numPr>
                <w:ilvl w:val="0"/>
                <w:numId w:val="30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Таємниці свідомого і несвідомого. </w:t>
            </w:r>
          </w:p>
          <w:p w:rsidR="00C01E6E" w:rsidRPr="009139E7" w:rsidRDefault="00C01E6E" w:rsidP="00C01E6E">
            <w:pPr>
              <w:pStyle w:val="a4"/>
              <w:ind w:left="36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01E6E" w:rsidRPr="00D575A3" w:rsidRDefault="00C01E6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F2" w:rsidRDefault="00B749F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6E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B56E69" w:rsidTr="001D4388">
        <w:trPr>
          <w:trHeight w:val="986"/>
        </w:trPr>
        <w:tc>
          <w:tcPr>
            <w:tcW w:w="2099" w:type="dxa"/>
          </w:tcPr>
          <w:p w:rsidR="00796970" w:rsidRPr="009139E7" w:rsidRDefault="00796970" w:rsidP="0079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про основні методи філософського і наукового пізнання</w:t>
            </w:r>
          </w:p>
        </w:tc>
        <w:tc>
          <w:tcPr>
            <w:tcW w:w="4507" w:type="dxa"/>
          </w:tcPr>
          <w:p w:rsidR="00796970" w:rsidRPr="009139E7" w:rsidRDefault="00796970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Тема 10. Проблема методу в філософії і науці</w:t>
            </w:r>
          </w:p>
          <w:p w:rsidR="00796970" w:rsidRPr="009139E7" w:rsidRDefault="00796970" w:rsidP="007B6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sz w:val="24"/>
                <w:szCs w:val="24"/>
              </w:rPr>
              <w:t>1.</w:t>
            </w: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Філософськи методи пізнання (діалектика, метафізика, </w:t>
            </w:r>
            <w:proofErr w:type="spellStart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синергетика</w:t>
            </w:r>
            <w:proofErr w:type="spellEnd"/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6902" w:rsidRPr="009139E7" w:rsidRDefault="00796970" w:rsidP="007B69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6902" w:rsidRPr="00913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і методи наукового пізнання</w:t>
            </w:r>
          </w:p>
          <w:p w:rsidR="007B6902" w:rsidRPr="009139E7" w:rsidRDefault="007B6902" w:rsidP="007B69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eastAsia="Times New Roman" w:hAnsi="Times New Roman" w:cs="Times New Roman"/>
                <w:sz w:val="24"/>
                <w:szCs w:val="24"/>
              </w:rPr>
              <w:t>3.Роль творчості та інтуїції у пізнанні.</w:t>
            </w:r>
          </w:p>
          <w:p w:rsidR="00796970" w:rsidRPr="009139E7" w:rsidRDefault="00796970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970" w:rsidRPr="009139E7" w:rsidRDefault="00796970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96970" w:rsidRPr="00D575A3" w:rsidRDefault="00796970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0E" w:rsidRPr="00D575A3" w:rsidRDefault="00455A0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0E" w:rsidRPr="00D575A3" w:rsidRDefault="00455A0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796970" w:rsidRPr="00D575A3" w:rsidRDefault="00796970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0E" w:rsidRPr="00D575A3" w:rsidRDefault="00455A0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4" w:rsidRPr="00D575A3" w:rsidRDefault="003463B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455A0E" w:rsidTr="001D4388">
        <w:trPr>
          <w:trHeight w:val="986"/>
        </w:trPr>
        <w:tc>
          <w:tcPr>
            <w:tcW w:w="2099" w:type="dxa"/>
          </w:tcPr>
          <w:p w:rsidR="00455A0E" w:rsidRPr="009139E7" w:rsidRDefault="00455A0E" w:rsidP="00ED1E46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Знати теорію пізнання, основний зміст пізнавальної діяльності;</w:t>
            </w:r>
          </w:p>
          <w:p w:rsidR="003463B4" w:rsidRPr="009139E7" w:rsidRDefault="00455A0E" w:rsidP="00ED1E4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методологію і методи наукового пізнання</w:t>
            </w:r>
          </w:p>
          <w:p w:rsidR="00DF354E" w:rsidRPr="009139E7" w:rsidRDefault="00DF354E" w:rsidP="00455A0E">
            <w:pPr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9139E7" w:rsidRDefault="00DF354E" w:rsidP="00DF354E">
            <w:pPr>
              <w:pStyle w:val="a4"/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Вміти володіти та творчо застосовувати методологію та методи наукового пізнання.</w:t>
            </w:r>
          </w:p>
          <w:p w:rsidR="00DF354E" w:rsidRPr="009139E7" w:rsidRDefault="00DF354E" w:rsidP="00455A0E">
            <w:pPr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455A0E" w:rsidRPr="009139E7" w:rsidRDefault="003463B4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</w:p>
          <w:p w:rsidR="003463B4" w:rsidRPr="009139E7" w:rsidRDefault="00455A0E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Лекція 11.</w:t>
            </w:r>
            <w:r w:rsidR="003463B4"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Пізнання як вид духовної діяльності і феномен культури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2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Філософія про пізнаванність світу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2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Основні гносеологічні категорії і поняття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2"/>
              </w:numPr>
              <w:ind w:left="363" w:hanging="284"/>
              <w:rPr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Проблеми істини у філософії і науці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2"/>
              </w:numPr>
              <w:ind w:left="363" w:hanging="284"/>
              <w:rPr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Наукове пізнання: особливості, методи і форми</w:t>
            </w:r>
          </w:p>
          <w:p w:rsidR="00455A0E" w:rsidRPr="009139E7" w:rsidRDefault="00455A0E" w:rsidP="00455A0E">
            <w:pPr>
              <w:pStyle w:val="a4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Практичне заняття 6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3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Специфіка  чуттєвого та раціонального пізнання та  їх форми.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3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Основні концепції істини 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3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Роль логіки та інтуїції в процесі пізнання.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3"/>
              </w:numPr>
              <w:ind w:left="3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Специфіка і особливості наукового пізнання</w:t>
            </w:r>
          </w:p>
          <w:p w:rsidR="00455A0E" w:rsidRPr="009139E7" w:rsidRDefault="009139E7" w:rsidP="00455A0E">
            <w:pPr>
              <w:pStyle w:val="a4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на самостійну роботу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Пізнання , діяльність, спілкування.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Пізнання та мова.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Особистість і творча діяльність.</w:t>
            </w:r>
          </w:p>
          <w:p w:rsidR="00455A0E" w:rsidRPr="009139E7" w:rsidRDefault="00455A0E" w:rsidP="00455A0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Концепція пізнання у вітчизняній філософії.</w:t>
            </w:r>
          </w:p>
          <w:p w:rsidR="00455A0E" w:rsidRPr="009139E7" w:rsidRDefault="00455A0E" w:rsidP="00455A0E">
            <w:pPr>
              <w:pStyle w:val="a4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A0E" w:rsidRPr="009139E7" w:rsidRDefault="00455A0E" w:rsidP="00455A0E">
            <w:pPr>
              <w:pStyle w:val="a4"/>
              <w:ind w:left="363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3463B4" w:rsidRPr="00D575A3" w:rsidRDefault="003463B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4E" w:rsidRPr="00D575A3" w:rsidRDefault="00DF354E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63B4" w:rsidRPr="00D575A3" w:rsidRDefault="003463B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A9" w:rsidRPr="00455A0E" w:rsidTr="001D4388">
        <w:trPr>
          <w:trHeight w:val="986"/>
        </w:trPr>
        <w:tc>
          <w:tcPr>
            <w:tcW w:w="2099" w:type="dxa"/>
          </w:tcPr>
          <w:p w:rsidR="007C50D2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сутнісні характеристики людського буття.</w:t>
            </w: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Default="00404D74" w:rsidP="00455A0E">
            <w:pPr>
              <w:pStyle w:val="a4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4" w:rsidRPr="009139E7" w:rsidRDefault="008069AC" w:rsidP="00806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Вміти усвідомлювати с</w:t>
            </w:r>
            <w:r w:rsidRPr="00396D8D">
              <w:rPr>
                <w:rFonts w:ascii="Times New Roman" w:eastAsia="Calibri" w:hAnsi="Times New Roman" w:cs="Times New Roman"/>
                <w:sz w:val="28"/>
              </w:rPr>
              <w:t>утність людини, її унікальність, універсальність і цілісність.</w:t>
            </w:r>
          </w:p>
        </w:tc>
        <w:tc>
          <w:tcPr>
            <w:tcW w:w="4507" w:type="dxa"/>
          </w:tcPr>
          <w:p w:rsidR="007C50D2" w:rsidRPr="009139E7" w:rsidRDefault="007C50D2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12. </w:t>
            </w:r>
          </w:p>
          <w:p w:rsidR="007C50D2" w:rsidRPr="009139E7" w:rsidRDefault="007C50D2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Лекція 12. Сутність людини і сенс її життя</w:t>
            </w:r>
          </w:p>
          <w:p w:rsidR="007C50D2" w:rsidRPr="009139E7" w:rsidRDefault="007C50D2" w:rsidP="009139E7">
            <w:pPr>
              <w:pStyle w:val="a4"/>
              <w:numPr>
                <w:ilvl w:val="0"/>
                <w:numId w:val="35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Філософська антропологія: особливий підхід до проблеми людини</w:t>
            </w:r>
          </w:p>
          <w:p w:rsidR="007C50D2" w:rsidRPr="009139E7" w:rsidRDefault="007C50D2" w:rsidP="009139E7">
            <w:pPr>
              <w:pStyle w:val="a4"/>
              <w:numPr>
                <w:ilvl w:val="0"/>
                <w:numId w:val="35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Людина як предмет філософського дослідження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5"/>
              </w:numPr>
              <w:ind w:left="504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Людина – особливий рід сущого, «особа», «індивідуальність», «особистість».</w:t>
            </w:r>
          </w:p>
          <w:p w:rsidR="009139E7" w:rsidRPr="009139E7" w:rsidRDefault="009139E7" w:rsidP="009139E7">
            <w:pPr>
              <w:pStyle w:val="a4"/>
              <w:ind w:lef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Практичне заняття 7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7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Проблема людини як «вічна» проблема філософії.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7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Основні антропологічні концепції  в історії філософії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7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Співвідношення та співіснування  природного , соціального та духовного у людині.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7"/>
              </w:numPr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Сутність та призначення людини. Сенс людського існування.</w:t>
            </w:r>
          </w:p>
          <w:p w:rsidR="009139E7" w:rsidRPr="009139E7" w:rsidRDefault="009139E7" w:rsidP="009139E7">
            <w:pPr>
              <w:pStyle w:val="a4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E7" w:rsidRDefault="009139E7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на самостійну роботу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Свобода як визначальна характеристика людини і «важкий тягар».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Вирішення проблеми походження людини у філософії.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 xml:space="preserve">Людина і природа: аспекти та наслідки взаємодії. 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Людина і суспільство. Проблема виживання людини у сучасному світі.</w:t>
            </w:r>
          </w:p>
          <w:p w:rsidR="009139E7" w:rsidRPr="009139E7" w:rsidRDefault="009139E7" w:rsidP="009139E7">
            <w:pPr>
              <w:pStyle w:val="a4"/>
              <w:numPr>
                <w:ilvl w:val="0"/>
                <w:numId w:val="3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7">
              <w:rPr>
                <w:rFonts w:ascii="Times New Roman" w:hAnsi="Times New Roman" w:cs="Times New Roman"/>
                <w:sz w:val="24"/>
                <w:szCs w:val="24"/>
              </w:rPr>
              <w:t>Творчість як конструктивний принцип людського буття.</w:t>
            </w:r>
          </w:p>
          <w:p w:rsidR="009139E7" w:rsidRPr="009139E7" w:rsidRDefault="009139E7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C50D2" w:rsidRPr="00D575A3" w:rsidRDefault="007C50D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C50D2" w:rsidRPr="00D575A3" w:rsidRDefault="007C50D2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4" w:rsidRPr="00D575A3" w:rsidRDefault="00361584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D13" w:rsidRPr="00455A0E" w:rsidTr="001D4388">
        <w:trPr>
          <w:trHeight w:val="986"/>
        </w:trPr>
        <w:tc>
          <w:tcPr>
            <w:tcW w:w="2099" w:type="dxa"/>
          </w:tcPr>
          <w:p w:rsidR="00A60D13" w:rsidRDefault="00520217" w:rsidP="00E31F35">
            <w:pPr>
              <w:pStyle w:val="a4"/>
              <w:ind w:left="-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Вміти у</w:t>
            </w:r>
            <w:r w:rsidR="00A60D13">
              <w:rPr>
                <w:rFonts w:ascii="Times New Roman" w:hAnsi="Times New Roman" w:cs="Times New Roman"/>
                <w:sz w:val="24"/>
                <w:szCs w:val="24"/>
              </w:rPr>
              <w:t xml:space="preserve">свідомлювати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і місце науки , техніки і технології в житті людини і суспільства</w:t>
            </w:r>
          </w:p>
        </w:tc>
        <w:tc>
          <w:tcPr>
            <w:tcW w:w="4507" w:type="dxa"/>
          </w:tcPr>
          <w:p w:rsidR="00A60D13" w:rsidRDefault="00A60D13" w:rsidP="00A60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D13">
              <w:rPr>
                <w:rFonts w:ascii="Times New Roman" w:hAnsi="Times New Roman" w:cs="Times New Roman"/>
                <w:b/>
                <w:sz w:val="28"/>
                <w:szCs w:val="28"/>
              </w:rPr>
              <w:t>Тема 13.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блема «діалогу» людини і машини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Філософсько</w:t>
            </w:r>
            <w:proofErr w:type="spellEnd"/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-методологічне визначення техніки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Взаємозв’язок науки, техніки і технології.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Новітні технології: на щастя чи на біду.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і технології: розробка і використання.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Філософія техніки і технології як галузь філософії: предмет та функції.</w:t>
            </w:r>
          </w:p>
          <w:p w:rsidR="00A60D13" w:rsidRPr="00A60D13" w:rsidRDefault="00A60D13" w:rsidP="00A60D13">
            <w:pPr>
              <w:pStyle w:val="a4"/>
              <w:numPr>
                <w:ilvl w:val="0"/>
                <w:numId w:val="40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sz w:val="24"/>
                <w:szCs w:val="24"/>
              </w:rPr>
              <w:t>Глобальна проблематика у філософії техніки і технології</w:t>
            </w:r>
          </w:p>
          <w:p w:rsidR="00A60D13" w:rsidRPr="00A60D13" w:rsidRDefault="00A60D13" w:rsidP="00A60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D13" w:rsidRPr="009139E7" w:rsidRDefault="00A60D13" w:rsidP="00B56E69">
            <w:pPr>
              <w:pStyle w:val="a4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60D13" w:rsidRPr="00D575A3" w:rsidRDefault="00A60D13" w:rsidP="005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D13" w:rsidRPr="00455A0E" w:rsidTr="001D4388">
        <w:trPr>
          <w:trHeight w:val="986"/>
        </w:trPr>
        <w:tc>
          <w:tcPr>
            <w:tcW w:w="2099" w:type="dxa"/>
          </w:tcPr>
          <w:p w:rsid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EE08A9">
              <w:rPr>
                <w:rFonts w:ascii="Times New Roman" w:hAnsi="Times New Roman" w:cs="Times New Roman"/>
                <w:sz w:val="24"/>
                <w:szCs w:val="24"/>
              </w:rPr>
              <w:t>Знати філософію суспільства, закони його розвитку і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ункціонування соціальних систем</w:t>
            </w:r>
          </w:p>
          <w:p w:rsid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A9" w:rsidRP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13" w:rsidRPr="00EE08A9" w:rsidRDefault="00EE08A9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EE08A9">
              <w:rPr>
                <w:rFonts w:ascii="Times New Roman" w:hAnsi="Times New Roman" w:cs="Times New Roman"/>
                <w:sz w:val="24"/>
                <w:szCs w:val="24"/>
              </w:rPr>
              <w:t>Вміти аналізувати соціально значущі проблеми та цінності, факти та явища соціального життя</w:t>
            </w:r>
          </w:p>
        </w:tc>
        <w:tc>
          <w:tcPr>
            <w:tcW w:w="4507" w:type="dxa"/>
          </w:tcPr>
          <w:p w:rsidR="00A60D13" w:rsidRDefault="00A60D13" w:rsidP="00A60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14. </w:t>
            </w:r>
          </w:p>
          <w:p w:rsidR="00A60D13" w:rsidRDefault="00A60D13" w:rsidP="00A60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14. </w:t>
            </w:r>
            <w:r w:rsidRPr="00A60D13">
              <w:rPr>
                <w:rFonts w:ascii="Times New Roman" w:hAnsi="Times New Roman" w:cs="Times New Roman"/>
                <w:b/>
                <w:sz w:val="24"/>
                <w:szCs w:val="24"/>
              </w:rPr>
              <w:t>Сус</w:t>
            </w:r>
            <w:r w:rsidR="00520217">
              <w:rPr>
                <w:rFonts w:ascii="Times New Roman" w:hAnsi="Times New Roman" w:cs="Times New Roman"/>
                <w:b/>
                <w:sz w:val="24"/>
                <w:szCs w:val="24"/>
              </w:rPr>
              <w:t>пільство як системна цілісність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t>Поняття суспільства та його структура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t xml:space="preserve">Природне середовище в діяльності людей: </w:t>
            </w:r>
            <w:proofErr w:type="spellStart"/>
            <w:r w:rsidRPr="00520217">
              <w:rPr>
                <w:rFonts w:ascii="Times New Roman" w:hAnsi="Times New Roman" w:cs="Times New Roman"/>
                <w:sz w:val="24"/>
                <w:szCs w:val="24"/>
              </w:rPr>
              <w:t>екофілософія</w:t>
            </w:r>
            <w:proofErr w:type="spellEnd"/>
          </w:p>
          <w:p w:rsidR="00520217" w:rsidRPr="00520217" w:rsidRDefault="00520217" w:rsidP="00520217">
            <w:pPr>
              <w:pStyle w:val="a4"/>
              <w:numPr>
                <w:ilvl w:val="0"/>
                <w:numId w:val="41"/>
              </w:numPr>
              <w:ind w:left="339"/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Глобальні проблеми сучасності та ідея сталого розвитку</w:t>
            </w:r>
          </w:p>
          <w:p w:rsidR="00520217" w:rsidRDefault="00520217" w:rsidP="00520217">
            <w:pPr>
              <w:pStyle w:val="a4"/>
              <w:ind w:left="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Практичне заняття 8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3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t>Сутність філософських концепцій розуміння суспільства.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3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суспільства</w:t>
            </w:r>
          </w:p>
          <w:p w:rsidR="00520217" w:rsidRDefault="00520217" w:rsidP="00520217">
            <w:pPr>
              <w:pStyle w:val="a4"/>
              <w:numPr>
                <w:ilvl w:val="0"/>
                <w:numId w:val="43"/>
              </w:numPr>
              <w:ind w:left="339" w:hanging="3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екологічні проблеми і способи їх вирішення.</w:t>
            </w:r>
          </w:p>
          <w:p w:rsidR="00520217" w:rsidRDefault="00520217" w:rsidP="00520217">
            <w:pPr>
              <w:pStyle w:val="a4"/>
              <w:ind w:left="33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2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Завдання на самостійну роботу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Концепція сталого розвитку суспільства та її особливості.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Людина і суспільство: основні аспекти взаємодії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t>Екологічні проблеми сучасності та шляхи їх розв’язання.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sz w:val="24"/>
                <w:szCs w:val="24"/>
              </w:rPr>
              <w:t>Проблеми екології і цивілізації.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Природне  середовище та його роль у розвитку  суспільства.</w:t>
            </w:r>
          </w:p>
          <w:p w:rsidR="00520217" w:rsidRPr="00520217" w:rsidRDefault="00520217" w:rsidP="00520217">
            <w:pPr>
              <w:pStyle w:val="a4"/>
              <w:numPr>
                <w:ilvl w:val="0"/>
                <w:numId w:val="44"/>
              </w:numPr>
              <w:ind w:left="33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«Людина маси» в концепції Х. </w:t>
            </w:r>
            <w:proofErr w:type="spellStart"/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Ортега</w:t>
            </w:r>
            <w:proofErr w:type="spellEnd"/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-і-</w:t>
            </w:r>
            <w:proofErr w:type="spellStart"/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Гассета</w:t>
            </w:r>
            <w:proofErr w:type="spellEnd"/>
            <w:r w:rsidRPr="0052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0217" w:rsidRPr="00520217" w:rsidRDefault="00520217" w:rsidP="00361584">
            <w:pPr>
              <w:pStyle w:val="a4"/>
              <w:ind w:left="3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0217" w:rsidRPr="00520217" w:rsidRDefault="00520217" w:rsidP="00520217">
            <w:pPr>
              <w:pStyle w:val="a4"/>
              <w:ind w:left="339"/>
              <w:rPr>
                <w:b/>
              </w:rPr>
            </w:pPr>
          </w:p>
        </w:tc>
        <w:tc>
          <w:tcPr>
            <w:tcW w:w="1305" w:type="dxa"/>
          </w:tcPr>
          <w:p w:rsidR="00A60D13" w:rsidRDefault="00A60D13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2" w:rsidRDefault="00CC2102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13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A3" w:rsidRDefault="00D575A3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84" w:rsidRPr="00455A0E" w:rsidTr="001D4388">
        <w:trPr>
          <w:trHeight w:val="986"/>
        </w:trPr>
        <w:tc>
          <w:tcPr>
            <w:tcW w:w="2099" w:type="dxa"/>
          </w:tcPr>
          <w:p w:rsidR="00361584" w:rsidRPr="00EE08A9" w:rsidRDefault="00361584" w:rsidP="00EE08A9">
            <w:pPr>
              <w:pStyle w:val="a4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361584" w:rsidRPr="00A60D13" w:rsidRDefault="00361584" w:rsidP="00A60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80" w:type="dxa"/>
          </w:tcPr>
          <w:p w:rsidR="00361584" w:rsidRDefault="00361584" w:rsidP="005E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E08A9" w:rsidRDefault="00EE08A9" w:rsidP="00EE08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388" w:rsidRPr="001D4388" w:rsidRDefault="00EE08A9" w:rsidP="00EE08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РЕКОМКНДОВАНІ ДЖЕРЕЛА ІНФОРМАЦІЇ</w:t>
      </w:r>
    </w:p>
    <w:p w:rsidR="001D4388" w:rsidRPr="001D4388" w:rsidRDefault="001D4388" w:rsidP="001D4388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b/>
          <w:sz w:val="24"/>
          <w:szCs w:val="24"/>
          <w:lang w:val="uk-UA"/>
        </w:rPr>
        <w:t>Базова література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Бичко А.К., Бичко І.В.,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Табачковський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В.Г. Історія філософії:   Підручник. – К.: Либідь, 2001. – 408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Кононов А.А.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самостоятельного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изучения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дисциплины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: ИД ИНЖЭК, 2005.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Причепій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Є.М.,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Черній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А.М.,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Чекаль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Л.А. Філософія: Підручник для студентів вищих навчальних закладів. – К.: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Академвидав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, 2005.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Татаркевич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В. Історія філософії. У 3-х тт. – Львів: Свічадо, 1997.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Федів Ю.О., Мозгова Н.Г. Історія української філософії: Навчальний посібник. –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К.:Україна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, 2000.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Філософія: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/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Л.В.Губерський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І.Ф.Надольний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В.П.Андрущенко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інш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.;За ред.. І.Ф.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Надольного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– К: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Вікар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, 2005.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Філософія: Навчальний посібник для студентів вищих навчальних закладів / За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заг.ред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. Щерби С.П. – Київ: МАУП, 2004.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</w:rPr>
        <w:t>Штанько В.И. Философия и методология науки. Учебное пособие. – Харьков., 2002.</w:t>
      </w:r>
    </w:p>
    <w:p w:rsidR="001D4388" w:rsidRPr="001D4388" w:rsidRDefault="001D4388" w:rsidP="001D4388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b/>
          <w:sz w:val="24"/>
          <w:szCs w:val="24"/>
          <w:lang w:val="uk-UA"/>
        </w:rPr>
        <w:t>Допоміжна література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>Філософський енциклопедичний словник. – К.: Абрис, 2002.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Філософський енциклопедичний словник / Ред.: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Шинкарук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В.І. та ін.;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Акад.наук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України; Ін-т філософії ім.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Г.С.Сковороди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. – Київ: Абрис, 2002.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Философский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энциклопедический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– М: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Инфра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-М, 2004.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Хрестоматия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В 3-х тт. – М.: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Владос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, 1997.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Шаповалов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В.Ф.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От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классики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современности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. – М.: ФАИР-ПРЕСС, 1998.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Андрущенко В.П.,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Михальченко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М.І. Сучасна соціальна філософія. - К.: Генеза,1996. – 368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Горак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Г.І. Філософія: курс лекцій. – К.: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Вілбор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, 1997. – 272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>Горський В.С. Нариси з історії філософської культури Київської Русі (середина ХІІ - середина ХІІІ ст.). - К.: Наукова думка, 1993.-161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720"/>
          <w:tab w:val="num" w:pos="2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</w:rPr>
        <w:t xml:space="preserve">Сковорода Г. С. Сад божественных песней // Твори: у 2–х т. – К.: АТ «Обереги», 1994. – Т. 1. – 528 с.; 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>Гусєв В.І. Історія західноєвропейської філософії XV-XVII сторіччя: Курс лекцій. –К.: Либідь, 1994. – 256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Мак’явеллі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Нікколо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Флорентійські хроніки; Державець / Пер. з іт.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А.Перепадя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>, 1998. – 492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Проблема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современной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.–Москва: Наука,1969. – 430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Рассел Б.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западной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В 3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кн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Новосибирск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Новосиб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ун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-та, 1999. – 815 с.</w:t>
      </w:r>
    </w:p>
    <w:p w:rsidR="001D4388" w:rsidRPr="001D4388" w:rsidRDefault="001D4388" w:rsidP="001D4388">
      <w:pPr>
        <w:numPr>
          <w:ilvl w:val="0"/>
          <w:numId w:val="46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Хьелл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Л.,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Зиглер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Д.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положения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исследование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Пер.с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>. – Санкт Петербург: ПИТЕР, 1999. – 60с.</w:t>
      </w:r>
    </w:p>
    <w:p w:rsidR="001D4388" w:rsidRPr="001D4388" w:rsidRDefault="001D4388" w:rsidP="001D4388">
      <w:pPr>
        <w:tabs>
          <w:tab w:val="left" w:pos="28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1D4388" w:rsidRPr="001D4388" w:rsidRDefault="00A309B6" w:rsidP="001D4388">
      <w:pPr>
        <w:numPr>
          <w:ilvl w:val="0"/>
          <w:numId w:val="45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http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://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files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.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khadi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.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kharkov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.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ua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transportnikh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-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sistem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filosofiji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-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i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-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politologiji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itemlist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category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/820-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kff</w:t>
        </w:r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.</w:t>
        </w:r>
        <w:proofErr w:type="spellStart"/>
        <w:r w:rsidR="001D4388" w:rsidRPr="001D4388">
          <w:rPr>
            <w:rFonts w:ascii="Times New Roman" w:hAnsi="Times New Roman" w:cs="Times New Roman"/>
            <w:sz w:val="24"/>
            <w:szCs w:val="24"/>
            <w:u w:val="single"/>
          </w:rPr>
          <w:t>html</w:t>
        </w:r>
        <w:proofErr w:type="spellEnd"/>
      </w:hyperlink>
    </w:p>
    <w:p w:rsidR="001D4388" w:rsidRPr="001D4388" w:rsidRDefault="001D4388" w:rsidP="001D4388">
      <w:pPr>
        <w:numPr>
          <w:ilvl w:val="0"/>
          <w:numId w:val="45"/>
        </w:num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>https://uk.wikipedia.org/wiki/Філософія</w:t>
      </w:r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як історія філософії: підручник / І. В. Бичко та ін.; за ред.             </w:t>
      </w:r>
      <w:r w:rsidRPr="001D4388">
        <w:rPr>
          <w:rFonts w:ascii="Times New Roman" w:hAnsi="Times New Roman" w:cs="Times New Roman"/>
          <w:sz w:val="24"/>
          <w:szCs w:val="24"/>
        </w:rPr>
        <w:t xml:space="preserve">В. І.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Ярошовця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>. – К.: ЦУЛ, 2010. – 648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</w:t>
      </w:r>
      <w:r w:rsidRPr="001D4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http://culonline.com.ua/Books/Filisofiya_Bichko_druk.pdf#toolbar=0</w:t>
        </w:r>
      </w:hyperlink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4388">
        <w:rPr>
          <w:rFonts w:ascii="Times New Roman" w:hAnsi="Times New Roman" w:cs="Times New Roman"/>
          <w:color w:val="000000"/>
          <w:sz w:val="24"/>
          <w:szCs w:val="24"/>
        </w:rPr>
        <w:t>Філософія</w:t>
      </w:r>
      <w:proofErr w:type="spellEnd"/>
      <w:r w:rsidRPr="001D4388">
        <w:rPr>
          <w:rFonts w:ascii="Times New Roman" w:hAnsi="Times New Roman" w:cs="Times New Roman"/>
          <w:color w:val="000000"/>
          <w:sz w:val="24"/>
          <w:szCs w:val="24"/>
        </w:rPr>
        <w:t>. Кредитно-</w:t>
      </w:r>
      <w:proofErr w:type="spellStart"/>
      <w:r w:rsidRPr="001D4388">
        <w:rPr>
          <w:rFonts w:ascii="Times New Roman" w:hAnsi="Times New Roman" w:cs="Times New Roman"/>
          <w:color w:val="000000"/>
          <w:sz w:val="24"/>
          <w:szCs w:val="24"/>
        </w:rPr>
        <w:t>модульний</w:t>
      </w:r>
      <w:proofErr w:type="spellEnd"/>
      <w:r w:rsidRPr="001D4388">
        <w:rPr>
          <w:rFonts w:ascii="Times New Roman" w:hAnsi="Times New Roman" w:cs="Times New Roman"/>
          <w:color w:val="000000"/>
          <w:sz w:val="24"/>
          <w:szCs w:val="24"/>
        </w:rPr>
        <w:t xml:space="preserve"> курс: </w:t>
      </w:r>
      <w:proofErr w:type="spellStart"/>
      <w:r w:rsidRPr="001D4388"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/ за ред.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D4388">
        <w:rPr>
          <w:rFonts w:ascii="Times New Roman" w:hAnsi="Times New Roman" w:cs="Times New Roman"/>
          <w:sz w:val="24"/>
          <w:szCs w:val="24"/>
        </w:rPr>
        <w:t xml:space="preserve"> Р. О. Додонова, Л. І.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Мозкового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>. – К.: ЦУЛ, 2009. – 456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4388">
        <w:rPr>
          <w:rFonts w:ascii="Times New Roman" w:hAnsi="Times New Roman" w:cs="Times New Roman"/>
          <w:sz w:val="24"/>
          <w:szCs w:val="24"/>
        </w:rPr>
        <w:t>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 </w:t>
      </w:r>
      <w:hyperlink r:id="rId10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http://culonline.com.ua/Books/fILOSOFIYA%20KMK-Mozgoviy.pdf#toolbar=0</w:t>
        </w:r>
      </w:hyperlink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філософських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логіка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естетика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релігієзнавство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/ М. І. Горлач та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>. – К.: ЦУЛ, 2008. – 1028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</w:t>
      </w:r>
      <w:r w:rsidRPr="001D4388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1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http://culonline.com.ua/Books/Osnov_filosof_Gorlach.pdf#toolbar=0</w:t>
        </w:r>
      </w:hyperlink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</w:rPr>
        <w:t>Введение в философию. Кредитно-модульный курс (учебно-методическое пособие для студентов-заочников) / под. ред. Л. Н. Никитина. – К.: ЦУЛ, 2008. – 272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 </w:t>
      </w:r>
      <w:r w:rsidRPr="001D438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hyperlink r:id="rId12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http://culonline.com.ua/Books/Vvedenie_v_filosof-Nikitin.pdf#toolbar=0</w:t>
        </w:r>
      </w:hyperlink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</w:rPr>
        <w:lastRenderedPageBreak/>
        <w:t xml:space="preserve">Губар О. М.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інтерактивний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/ О. М. </w:t>
      </w:r>
      <w:proofErr w:type="gramStart"/>
      <w:r w:rsidRPr="001D4388">
        <w:rPr>
          <w:rFonts w:ascii="Times New Roman" w:hAnsi="Times New Roman" w:cs="Times New Roman"/>
          <w:sz w:val="24"/>
          <w:szCs w:val="24"/>
        </w:rPr>
        <w:t>Губар  –</w:t>
      </w:r>
      <w:proofErr w:type="gramEnd"/>
      <w:r w:rsidRPr="001D4388">
        <w:rPr>
          <w:rFonts w:ascii="Times New Roman" w:hAnsi="Times New Roman" w:cs="Times New Roman"/>
          <w:sz w:val="24"/>
          <w:szCs w:val="24"/>
        </w:rPr>
        <w:t xml:space="preserve"> К.: ЦУЛ, 2007. – 416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</w:t>
      </w:r>
      <w:r w:rsidRPr="001D43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hyperlink r:id="rId13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http://culonline.com.ua/Books/Filosofia-Gubar.pdf#toolbar=0</w:t>
        </w:r>
      </w:hyperlink>
    </w:p>
    <w:p w:rsidR="001D4388" w:rsidRPr="001D4388" w:rsidRDefault="001D4388" w:rsidP="001D43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Подольська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Є. А.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/ Є. А.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Подольська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Інкос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>», ЦУЛ, 2006. – 704 с. – [</w:t>
      </w:r>
      <w:proofErr w:type="spellStart"/>
      <w:r w:rsidRPr="001D438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D4388">
        <w:rPr>
          <w:rFonts w:ascii="Times New Roman" w:hAnsi="Times New Roman" w:cs="Times New Roman"/>
          <w:sz w:val="24"/>
          <w:szCs w:val="24"/>
        </w:rPr>
        <w:t xml:space="preserve"> ресурс]. –</w:t>
      </w:r>
      <w:r w:rsidRPr="001D4388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доступу:</w:t>
      </w:r>
      <w:r w:rsidRPr="001D43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hyperlink r:id="rId14" w:anchor="toolbar=0" w:history="1">
        <w:r w:rsidRPr="001D4388">
          <w:rPr>
            <w:rStyle w:val="a6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http://culonline.com.ua/Books/Filosofia-Podolska.pdf#toolbar=0</w:t>
        </w:r>
      </w:hyperlink>
    </w:p>
    <w:p w:rsidR="005E39D6" w:rsidRPr="005E39D6" w:rsidRDefault="005E39D6" w:rsidP="001D43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39D6" w:rsidRPr="005E39D6" w:rsidRDefault="005E39D6" w:rsidP="005E39D6">
      <w:pPr>
        <w:pStyle w:val="a5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39D6" w:rsidRPr="005E39D6" w:rsidSect="00B749F2">
      <w:footerReference w:type="default" r:id="rId1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B6" w:rsidRDefault="00A309B6" w:rsidP="00B749F2">
      <w:pPr>
        <w:spacing w:after="0" w:line="240" w:lineRule="auto"/>
      </w:pPr>
      <w:r>
        <w:separator/>
      </w:r>
    </w:p>
  </w:endnote>
  <w:endnote w:type="continuationSeparator" w:id="0">
    <w:p w:rsidR="00A309B6" w:rsidRDefault="00A309B6" w:rsidP="00B7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651837"/>
      <w:docPartObj>
        <w:docPartGallery w:val="Page Numbers (Bottom of Page)"/>
        <w:docPartUnique/>
      </w:docPartObj>
    </w:sdtPr>
    <w:sdtEndPr/>
    <w:sdtContent>
      <w:p w:rsidR="00B749F2" w:rsidRDefault="00B749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6C">
          <w:rPr>
            <w:noProof/>
          </w:rPr>
          <w:t>16</w:t>
        </w:r>
        <w:r>
          <w:fldChar w:fldCharType="end"/>
        </w:r>
      </w:p>
    </w:sdtContent>
  </w:sdt>
  <w:p w:rsidR="00B749F2" w:rsidRDefault="00B749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B6" w:rsidRDefault="00A309B6" w:rsidP="00B749F2">
      <w:pPr>
        <w:spacing w:after="0" w:line="240" w:lineRule="auto"/>
      </w:pPr>
      <w:r>
        <w:separator/>
      </w:r>
    </w:p>
  </w:footnote>
  <w:footnote w:type="continuationSeparator" w:id="0">
    <w:p w:rsidR="00A309B6" w:rsidRDefault="00A309B6" w:rsidP="00B7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0CA"/>
    <w:multiLevelType w:val="hybridMultilevel"/>
    <w:tmpl w:val="30F69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CAA"/>
    <w:multiLevelType w:val="hybridMultilevel"/>
    <w:tmpl w:val="F35809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C443423"/>
    <w:multiLevelType w:val="hybridMultilevel"/>
    <w:tmpl w:val="AE72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777E"/>
    <w:multiLevelType w:val="hybridMultilevel"/>
    <w:tmpl w:val="F546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282C"/>
    <w:multiLevelType w:val="hybridMultilevel"/>
    <w:tmpl w:val="CC4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4D3A"/>
    <w:multiLevelType w:val="hybridMultilevel"/>
    <w:tmpl w:val="F5CC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C68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7" w15:restartNumberingAfterBreak="0">
    <w:nsid w:val="14180293"/>
    <w:multiLevelType w:val="hybridMultilevel"/>
    <w:tmpl w:val="DCE0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388E"/>
    <w:multiLevelType w:val="hybridMultilevel"/>
    <w:tmpl w:val="D9A2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3846"/>
    <w:multiLevelType w:val="hybridMultilevel"/>
    <w:tmpl w:val="4B6E2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36AE2"/>
    <w:multiLevelType w:val="multilevel"/>
    <w:tmpl w:val="5F022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821362"/>
    <w:multiLevelType w:val="hybridMultilevel"/>
    <w:tmpl w:val="9D60FFE2"/>
    <w:lvl w:ilvl="0" w:tplc="4448F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71FAE"/>
    <w:multiLevelType w:val="multilevel"/>
    <w:tmpl w:val="5F022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E3648"/>
    <w:multiLevelType w:val="hybridMultilevel"/>
    <w:tmpl w:val="4494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813"/>
    <w:multiLevelType w:val="hybridMultilevel"/>
    <w:tmpl w:val="BB80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5FCB"/>
    <w:multiLevelType w:val="hybridMultilevel"/>
    <w:tmpl w:val="9954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DCD"/>
    <w:multiLevelType w:val="hybridMultilevel"/>
    <w:tmpl w:val="7A22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E21CE"/>
    <w:multiLevelType w:val="hybridMultilevel"/>
    <w:tmpl w:val="341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85F64"/>
    <w:multiLevelType w:val="hybridMultilevel"/>
    <w:tmpl w:val="B164E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9" w15:restartNumberingAfterBreak="0">
    <w:nsid w:val="40053B0D"/>
    <w:multiLevelType w:val="hybridMultilevel"/>
    <w:tmpl w:val="FAA4EECA"/>
    <w:lvl w:ilvl="0" w:tplc="57F49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B17CC"/>
    <w:multiLevelType w:val="hybridMultilevel"/>
    <w:tmpl w:val="356A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1A5F"/>
    <w:multiLevelType w:val="hybridMultilevel"/>
    <w:tmpl w:val="DD080282"/>
    <w:lvl w:ilvl="0" w:tplc="6C7078B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3097"/>
    <w:multiLevelType w:val="hybridMultilevel"/>
    <w:tmpl w:val="AA2C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344E"/>
    <w:multiLevelType w:val="hybridMultilevel"/>
    <w:tmpl w:val="9ABE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76C"/>
    <w:multiLevelType w:val="hybridMultilevel"/>
    <w:tmpl w:val="2C7C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22B1"/>
    <w:multiLevelType w:val="hybridMultilevel"/>
    <w:tmpl w:val="5454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3D6E"/>
    <w:multiLevelType w:val="hybridMultilevel"/>
    <w:tmpl w:val="C4EE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7D0E"/>
    <w:multiLevelType w:val="hybridMultilevel"/>
    <w:tmpl w:val="9F0C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3146D"/>
    <w:multiLevelType w:val="hybridMultilevel"/>
    <w:tmpl w:val="BA5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44AC"/>
    <w:multiLevelType w:val="hybridMultilevel"/>
    <w:tmpl w:val="9028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993060"/>
    <w:multiLevelType w:val="hybridMultilevel"/>
    <w:tmpl w:val="1A2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F3CAC"/>
    <w:multiLevelType w:val="hybridMultilevel"/>
    <w:tmpl w:val="C876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0048"/>
    <w:multiLevelType w:val="hybridMultilevel"/>
    <w:tmpl w:val="E390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71057"/>
    <w:multiLevelType w:val="multilevel"/>
    <w:tmpl w:val="58261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D41210"/>
    <w:multiLevelType w:val="hybridMultilevel"/>
    <w:tmpl w:val="22C2C97A"/>
    <w:lvl w:ilvl="0" w:tplc="D8ACC82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44C1"/>
    <w:multiLevelType w:val="hybridMultilevel"/>
    <w:tmpl w:val="BF42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C2C79"/>
    <w:multiLevelType w:val="hybridMultilevel"/>
    <w:tmpl w:val="904E7C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7227E9"/>
    <w:multiLevelType w:val="hybridMultilevel"/>
    <w:tmpl w:val="99C6D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B2B86"/>
    <w:multiLevelType w:val="hybridMultilevel"/>
    <w:tmpl w:val="22FC60A2"/>
    <w:lvl w:ilvl="0" w:tplc="E4EEFB5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DAA6E65"/>
    <w:multiLevelType w:val="hybridMultilevel"/>
    <w:tmpl w:val="F35809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 w15:restartNumberingAfterBreak="0">
    <w:nsid w:val="707A3887"/>
    <w:multiLevelType w:val="hybridMultilevel"/>
    <w:tmpl w:val="A936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175A1"/>
    <w:multiLevelType w:val="hybridMultilevel"/>
    <w:tmpl w:val="D75E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341A"/>
    <w:multiLevelType w:val="hybridMultilevel"/>
    <w:tmpl w:val="1F20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D4BAC"/>
    <w:multiLevelType w:val="hybridMultilevel"/>
    <w:tmpl w:val="18605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A177B0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AA76C2"/>
    <w:multiLevelType w:val="hybridMultilevel"/>
    <w:tmpl w:val="8276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12"/>
  </w:num>
  <w:num w:numId="4">
    <w:abstractNumId w:val="36"/>
  </w:num>
  <w:num w:numId="5">
    <w:abstractNumId w:val="10"/>
  </w:num>
  <w:num w:numId="6">
    <w:abstractNumId w:val="13"/>
  </w:num>
  <w:num w:numId="7">
    <w:abstractNumId w:val="21"/>
  </w:num>
  <w:num w:numId="8">
    <w:abstractNumId w:val="25"/>
  </w:num>
  <w:num w:numId="9">
    <w:abstractNumId w:val="43"/>
  </w:num>
  <w:num w:numId="10">
    <w:abstractNumId w:val="27"/>
  </w:num>
  <w:num w:numId="11">
    <w:abstractNumId w:val="15"/>
  </w:num>
  <w:num w:numId="12">
    <w:abstractNumId w:val="20"/>
  </w:num>
  <w:num w:numId="13">
    <w:abstractNumId w:val="11"/>
  </w:num>
  <w:num w:numId="14">
    <w:abstractNumId w:val="34"/>
  </w:num>
  <w:num w:numId="15">
    <w:abstractNumId w:val="37"/>
  </w:num>
  <w:num w:numId="16">
    <w:abstractNumId w:val="35"/>
  </w:num>
  <w:num w:numId="17">
    <w:abstractNumId w:val="42"/>
  </w:num>
  <w:num w:numId="18">
    <w:abstractNumId w:val="31"/>
  </w:num>
  <w:num w:numId="19">
    <w:abstractNumId w:val="19"/>
  </w:num>
  <w:num w:numId="20">
    <w:abstractNumId w:val="18"/>
  </w:num>
  <w:num w:numId="21">
    <w:abstractNumId w:val="3"/>
  </w:num>
  <w:num w:numId="22">
    <w:abstractNumId w:val="2"/>
  </w:num>
  <w:num w:numId="23">
    <w:abstractNumId w:val="1"/>
  </w:num>
  <w:num w:numId="24">
    <w:abstractNumId w:val="39"/>
  </w:num>
  <w:num w:numId="25">
    <w:abstractNumId w:val="16"/>
  </w:num>
  <w:num w:numId="26">
    <w:abstractNumId w:val="17"/>
  </w:num>
  <w:num w:numId="27">
    <w:abstractNumId w:val="0"/>
  </w:num>
  <w:num w:numId="28">
    <w:abstractNumId w:val="30"/>
  </w:num>
  <w:num w:numId="29">
    <w:abstractNumId w:val="28"/>
  </w:num>
  <w:num w:numId="30">
    <w:abstractNumId w:val="22"/>
  </w:num>
  <w:num w:numId="31">
    <w:abstractNumId w:val="9"/>
  </w:num>
  <w:num w:numId="32">
    <w:abstractNumId w:val="5"/>
  </w:num>
  <w:num w:numId="33">
    <w:abstractNumId w:val="4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23"/>
  </w:num>
  <w:num w:numId="39">
    <w:abstractNumId w:val="38"/>
  </w:num>
  <w:num w:numId="40">
    <w:abstractNumId w:val="14"/>
  </w:num>
  <w:num w:numId="41">
    <w:abstractNumId w:val="8"/>
  </w:num>
  <w:num w:numId="42">
    <w:abstractNumId w:val="32"/>
  </w:num>
  <w:num w:numId="43">
    <w:abstractNumId w:val="40"/>
  </w:num>
  <w:num w:numId="44">
    <w:abstractNumId w:val="45"/>
  </w:num>
  <w:num w:numId="45">
    <w:abstractNumId w:val="4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9"/>
    <w:rsid w:val="00062962"/>
    <w:rsid w:val="00066897"/>
    <w:rsid w:val="000D5874"/>
    <w:rsid w:val="00117112"/>
    <w:rsid w:val="001D4388"/>
    <w:rsid w:val="002F72C3"/>
    <w:rsid w:val="003463B4"/>
    <w:rsid w:val="00355A24"/>
    <w:rsid w:val="00361584"/>
    <w:rsid w:val="00364BA1"/>
    <w:rsid w:val="00396D8D"/>
    <w:rsid w:val="00404D74"/>
    <w:rsid w:val="00455A0E"/>
    <w:rsid w:val="004B4039"/>
    <w:rsid w:val="004D1E2C"/>
    <w:rsid w:val="004F27A1"/>
    <w:rsid w:val="00510839"/>
    <w:rsid w:val="00520217"/>
    <w:rsid w:val="005B523F"/>
    <w:rsid w:val="005E39D6"/>
    <w:rsid w:val="005E72BA"/>
    <w:rsid w:val="005E7343"/>
    <w:rsid w:val="00647ADD"/>
    <w:rsid w:val="00687771"/>
    <w:rsid w:val="0069346E"/>
    <w:rsid w:val="006B6059"/>
    <w:rsid w:val="006E3FAE"/>
    <w:rsid w:val="00754B38"/>
    <w:rsid w:val="00796970"/>
    <w:rsid w:val="007B6902"/>
    <w:rsid w:val="007C50D2"/>
    <w:rsid w:val="008069AC"/>
    <w:rsid w:val="00861953"/>
    <w:rsid w:val="00882318"/>
    <w:rsid w:val="00886A5E"/>
    <w:rsid w:val="0089389A"/>
    <w:rsid w:val="008E590A"/>
    <w:rsid w:val="009139E7"/>
    <w:rsid w:val="00936EA4"/>
    <w:rsid w:val="009A3F5A"/>
    <w:rsid w:val="009D5A73"/>
    <w:rsid w:val="009F4659"/>
    <w:rsid w:val="00A23471"/>
    <w:rsid w:val="00A309B6"/>
    <w:rsid w:val="00A42DA7"/>
    <w:rsid w:val="00A60D13"/>
    <w:rsid w:val="00A90242"/>
    <w:rsid w:val="00AA32FA"/>
    <w:rsid w:val="00AB0239"/>
    <w:rsid w:val="00B526FB"/>
    <w:rsid w:val="00B56E69"/>
    <w:rsid w:val="00B749F2"/>
    <w:rsid w:val="00B87DD3"/>
    <w:rsid w:val="00B92674"/>
    <w:rsid w:val="00BC501F"/>
    <w:rsid w:val="00BD0695"/>
    <w:rsid w:val="00C01E6E"/>
    <w:rsid w:val="00C112BC"/>
    <w:rsid w:val="00C20F6D"/>
    <w:rsid w:val="00C6046C"/>
    <w:rsid w:val="00C651AB"/>
    <w:rsid w:val="00CB697A"/>
    <w:rsid w:val="00CC2102"/>
    <w:rsid w:val="00D575A3"/>
    <w:rsid w:val="00D81745"/>
    <w:rsid w:val="00DF354E"/>
    <w:rsid w:val="00E31F35"/>
    <w:rsid w:val="00E36FE3"/>
    <w:rsid w:val="00E45F0F"/>
    <w:rsid w:val="00E95D0F"/>
    <w:rsid w:val="00EA056C"/>
    <w:rsid w:val="00ED1E46"/>
    <w:rsid w:val="00EE08A9"/>
    <w:rsid w:val="00F16FAB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CDC4-18A1-49CC-A567-EBB9E317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A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2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39D6"/>
    <w:pPr>
      <w:ind w:left="720"/>
      <w:contextualSpacing/>
    </w:pPr>
  </w:style>
  <w:style w:type="paragraph" w:customStyle="1" w:styleId="psection">
    <w:name w:val="psection"/>
    <w:basedOn w:val="a"/>
    <w:rsid w:val="0052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1D438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7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9F2"/>
  </w:style>
  <w:style w:type="paragraph" w:styleId="a9">
    <w:name w:val="footer"/>
    <w:basedOn w:val="a"/>
    <w:link w:val="aa"/>
    <w:uiPriority w:val="99"/>
    <w:unhideWhenUsed/>
    <w:rsid w:val="00B7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hyperlink" Target="http://culonline.com.ua/Books/Filosofia-Guba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ulonline.com.ua/Books/Vvedenie_v_filosof-Nikiti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lonline.com.ua/Books/Osnov_filosof_Gorlac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ulonline.com.ua/Books/fILOSOFIYA%20KMK-Mozgov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online.com.ua/Books/Filisofiya_Bichko_druk.pdf" TargetMode="External"/><Relationship Id="rId14" Type="http://schemas.openxmlformats.org/officeDocument/2006/relationships/hyperlink" Target="http://culonline.com.ua/Books/Filosofia-Podols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C417-84FC-42C3-B370-4883CE44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2019-12-02T06:04:00Z</dcterms:created>
  <dcterms:modified xsi:type="dcterms:W3CDTF">2019-12-02T06:04:00Z</dcterms:modified>
</cp:coreProperties>
</file>