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31" w:rsidRPr="00946631" w:rsidRDefault="00946631" w:rsidP="009466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31">
        <w:rPr>
          <w:rFonts w:ascii="Times New Roman" w:hAnsi="Times New Roman"/>
          <w:b/>
          <w:sz w:val="28"/>
          <w:szCs w:val="28"/>
        </w:rPr>
        <w:t>ТЕМА 5-6</w:t>
      </w:r>
    </w:p>
    <w:p w:rsidR="00946631" w:rsidRPr="00946631" w:rsidRDefault="00946631" w:rsidP="009466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6631">
        <w:rPr>
          <w:rFonts w:ascii="Times New Roman" w:hAnsi="Times New Roman"/>
          <w:b/>
          <w:sz w:val="28"/>
          <w:szCs w:val="28"/>
        </w:rPr>
        <w:t>ЗАПАДНО-ЕВРОПЕЙСКАЯ</w:t>
      </w:r>
      <w:proofErr w:type="gramEnd"/>
      <w:r w:rsidRPr="00946631">
        <w:rPr>
          <w:rFonts w:ascii="Times New Roman" w:hAnsi="Times New Roman"/>
          <w:b/>
          <w:sz w:val="28"/>
          <w:szCs w:val="28"/>
        </w:rPr>
        <w:t xml:space="preserve"> ФИЛОСОФИЯ </w:t>
      </w:r>
      <w:r w:rsidRPr="00946631">
        <w:rPr>
          <w:rFonts w:ascii="Times New Roman" w:hAnsi="Times New Roman" w:cs="Times New Roman"/>
          <w:b/>
          <w:sz w:val="28"/>
          <w:szCs w:val="28"/>
        </w:rPr>
        <w:t>XV-XVIII</w:t>
      </w:r>
      <w:r w:rsidRPr="00946631">
        <w:rPr>
          <w:rFonts w:ascii="Times New Roman" w:hAnsi="Times New Roman"/>
          <w:b/>
          <w:sz w:val="28"/>
          <w:szCs w:val="28"/>
        </w:rPr>
        <w:t xml:space="preserve"> ВЕКОВ</w:t>
      </w:r>
    </w:p>
    <w:p w:rsidR="00946631" w:rsidRPr="00946631" w:rsidRDefault="00946631" w:rsidP="009466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31">
        <w:rPr>
          <w:rFonts w:ascii="Times New Roman" w:hAnsi="Times New Roman"/>
          <w:b/>
          <w:sz w:val="28"/>
          <w:szCs w:val="28"/>
        </w:rPr>
        <w:t>План</w:t>
      </w:r>
    </w:p>
    <w:p w:rsidR="00946631" w:rsidRDefault="00946631" w:rsidP="00946631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черты и характеристика философии эпохи Возрождения</w:t>
      </w:r>
    </w:p>
    <w:p w:rsidR="00946631" w:rsidRDefault="00946631" w:rsidP="00946631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Философия Нового времени и её значение</w:t>
      </w:r>
    </w:p>
    <w:p w:rsidR="00946631" w:rsidRDefault="00946631" w:rsidP="00946631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Философия Просвещения.</w:t>
      </w:r>
    </w:p>
    <w:p w:rsidR="00946631" w:rsidRDefault="00946631" w:rsidP="00946631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</w:t>
      </w:r>
    </w:p>
    <w:p w:rsidR="00946631" w:rsidRDefault="00946631" w:rsidP="00946631">
      <w:pPr>
        <w:pStyle w:val="1"/>
        <w:spacing w:after="0" w:line="240" w:lineRule="auto"/>
        <w:ind w:left="17" w:firstLine="692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Антропоцентризм. Гуманизм. Пантеизм. Свобода. Гносеология. Дедукция. Дуализм. Индукция. Материя. Модус. Монада. Рационализм. Сенсуализм. Субстанция. Эмпиризм.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Эпоха Возрождения (Ренессанса) </w:t>
      </w:r>
      <w:proofErr w:type="gramStart"/>
      <w:r>
        <w:rPr>
          <w:rFonts w:ascii="Times New Roman" w:hAnsi="Times New Roman"/>
          <w:sz w:val="28"/>
          <w:szCs w:val="28"/>
        </w:rPr>
        <w:t xml:space="preserve">охватывая в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века и называется так потому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вновь возрождается интерес к античному культурному наследию вообще и к философии, в частности. Эта эпоха отличается изменениями во всех сферах жизни в экономике </w:t>
      </w:r>
      <w:r>
        <w:rPr>
          <w:rFonts w:ascii="Times New Roman" w:hAnsi="Times New Roman" w:cs="Times New Roman"/>
          <w:sz w:val="28"/>
          <w:szCs w:val="28"/>
        </w:rPr>
        <w:t>– зарождаются новые буржуазные отношения, возникают новые классы общества – частные предприниматели и наемные работники (пролетарии), как результат буржуазных революций, прокатившихся по Европе (Англия, Голландия, Франция). В области духовной жизни это было время возникновения науки (естествознания), свободомыслия.</w:t>
      </w:r>
    </w:p>
    <w:p w:rsidR="00946631" w:rsidRDefault="00946631" w:rsidP="0094663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изменения произошли и в философии, которая откликнулась на запросы времени, обратившись к проблемам человека, науки, общества.</w:t>
      </w:r>
    </w:p>
    <w:p w:rsidR="00946631" w:rsidRDefault="00946631" w:rsidP="00946631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представителями философии эпохи Возрождения: Д. </w:t>
      </w:r>
      <w:proofErr w:type="spellStart"/>
      <w:r>
        <w:rPr>
          <w:rFonts w:ascii="Times New Roman" w:hAnsi="Times New Roman"/>
          <w:sz w:val="28"/>
          <w:szCs w:val="28"/>
        </w:rPr>
        <w:t>Алигьера</w:t>
      </w:r>
      <w:proofErr w:type="spellEnd"/>
      <w:r>
        <w:rPr>
          <w:rFonts w:ascii="Times New Roman" w:hAnsi="Times New Roman"/>
          <w:sz w:val="28"/>
          <w:szCs w:val="28"/>
        </w:rPr>
        <w:t>, Ф. Петрарка, Л. да Винчи, М. Монтень, Дж. Бруно, Н. Кузанский и др. Особенно популярными становятся идеи естествоиспытателей Н. Коперника, Г. Галилея, И. Ньютона, которые подвергались философской рефлексии.</w:t>
      </w:r>
    </w:p>
    <w:p w:rsidR="00946631" w:rsidRDefault="00946631" w:rsidP="00946631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философии эпохи Возрождения становится земная жизнь человека, его деятельность, заменяется тезисом, о том, что человек создан для всестороннего и гармоничного развития. При этом в центре внимания философов были: идея </w:t>
      </w:r>
      <w:r>
        <w:rPr>
          <w:rFonts w:ascii="Times New Roman" w:hAnsi="Times New Roman"/>
          <w:i/>
          <w:iCs/>
          <w:sz w:val="28"/>
          <w:szCs w:val="28"/>
        </w:rPr>
        <w:t>гуманизма</w:t>
      </w:r>
      <w:r>
        <w:rPr>
          <w:rFonts w:ascii="Times New Roman" w:hAnsi="Times New Roman"/>
          <w:sz w:val="28"/>
          <w:szCs w:val="28"/>
        </w:rPr>
        <w:t xml:space="preserve"> человеколюбия, как светской формы выражения нового мировоззрения, человек здесь предстает в качестве центрального субъекта жизнедеятельности и главного объекта </w:t>
      </w:r>
      <w:r>
        <w:rPr>
          <w:rFonts w:ascii="Times New Roman" w:hAnsi="Times New Roman"/>
          <w:sz w:val="28"/>
          <w:szCs w:val="28"/>
        </w:rPr>
        <w:lastRenderedPageBreak/>
        <w:t>философствования. Значительным было в этот период влияние искусства на философию.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своем развитии философия Возрождения прошла следующие этапы: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гуманистический или антропоцентрический, когда человек, духовные ценности были противопоставлены </w:t>
      </w:r>
      <w:proofErr w:type="gramStart"/>
      <w:r>
        <w:rPr>
          <w:rFonts w:ascii="Times New Roman" w:hAnsi="Times New Roman"/>
          <w:sz w:val="28"/>
          <w:szCs w:val="28"/>
        </w:rPr>
        <w:t>средневековому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теоцентризму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неоплатонический</w:t>
      </w:r>
      <w:proofErr w:type="gramEnd"/>
      <w:r>
        <w:rPr>
          <w:rFonts w:ascii="Times New Roman" w:hAnsi="Times New Roman"/>
          <w:sz w:val="28"/>
          <w:szCs w:val="28"/>
        </w:rPr>
        <w:t>, связанный с новым прочтением творчества Платона и на этой основе формированием  гносеологических;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натурфилософский</w:t>
      </w:r>
      <w:proofErr w:type="gramEnd"/>
      <w:r>
        <w:rPr>
          <w:rFonts w:ascii="Times New Roman" w:hAnsi="Times New Roman"/>
          <w:sz w:val="28"/>
          <w:szCs w:val="28"/>
        </w:rPr>
        <w:t>, приведший к созданию целостной новой картины бытия на основе анализа научных знаний.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эпоху возрождения возникли две тенденции, оказавшие существенное влияние на формирование современной философии: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Пантеизм</w:t>
      </w:r>
      <w:r>
        <w:rPr>
          <w:rFonts w:ascii="Times New Roman" w:hAnsi="Times New Roman"/>
          <w:sz w:val="28"/>
          <w:szCs w:val="28"/>
        </w:rPr>
        <w:t xml:space="preserve"> – Бог творит мир, а затем, сливается с ним, такое значительное понижение статуса Бога с природой позволило встать на путь постепенного освобождения от засилья религии и распространения свободомыслия.</w:t>
      </w:r>
    </w:p>
    <w:p w:rsidR="00946631" w:rsidRDefault="00946631" w:rsidP="00946631">
      <w:pPr>
        <w:pStyle w:val="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Деизм, – согласно этому принципу, Бог сотворит мир и дальше не вмешивается в его развитие и эволюцию.</w:t>
      </w:r>
    </w:p>
    <w:p w:rsidR="00946631" w:rsidRDefault="00946631" w:rsidP="00946631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. В Эпоху Возрождения не были созданы законченные философские системы, которые бы чётко бы определили новый способ мышления и философствования, однако этот период ценен тем, что именно заложены здесь были основы, следовавшей за ней философии Нового Времени.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Предпосылки, определившие специфику философии </w:t>
      </w:r>
      <w:r>
        <w:rPr>
          <w:rFonts w:ascii="Times New Roman" w:hAnsi="Times New Roman"/>
          <w:b/>
          <w:sz w:val="28"/>
          <w:szCs w:val="28"/>
        </w:rPr>
        <w:t>Нового Времени (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 w:rsidR="004B7D8D">
        <w:rPr>
          <w:rFonts w:ascii="Times New Roman" w:hAnsi="Times New Roman"/>
          <w:b/>
          <w:sz w:val="28"/>
          <w:szCs w:val="28"/>
        </w:rPr>
        <w:t xml:space="preserve"> вв.).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Утверждение буржуазного способа производства, научная революция </w:t>
      </w:r>
      <w:r>
        <w:rPr>
          <w:rFonts w:ascii="Times New Roman" w:hAnsi="Times New Roman" w:cs="Times New Roman"/>
          <w:sz w:val="28"/>
          <w:szCs w:val="28"/>
        </w:rPr>
        <w:t>XVI-XVII</w:t>
      </w:r>
      <w:r>
        <w:rPr>
          <w:rFonts w:ascii="Times New Roman" w:hAnsi="Times New Roman"/>
          <w:sz w:val="28"/>
          <w:szCs w:val="28"/>
        </w:rPr>
        <w:t xml:space="preserve"> веков, становление экспериментальной и теоретической науки </w:t>
      </w:r>
      <w:r>
        <w:rPr>
          <w:rFonts w:ascii="Times New Roman" w:hAnsi="Times New Roman" w:cs="Times New Roman"/>
          <w:sz w:val="28"/>
          <w:szCs w:val="28"/>
        </w:rPr>
        <w:t>− это и были</w:t>
      </w:r>
      <w:r>
        <w:rPr>
          <w:rFonts w:ascii="Times New Roman" w:hAnsi="Times New Roman"/>
          <w:sz w:val="28"/>
          <w:szCs w:val="28"/>
        </w:rPr>
        <w:t xml:space="preserve"> задачи, стоящие перед философией в этот период.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яркими представителями философской мысли этого периода были: Р. Декарт, Ф. Бэкон, Г. Лейбниц, Б. Спиноза, Т. Гоббс, Дж. Локк и другие.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Главной особенностью философии Нового Времени – была ориентация на естествознание и активная разработка проблем научной методологии, то есть, главное внимание уделялось разработке и обоснованию методов научного познания и теоретических подходов к познанию.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создаётся два подхода к познанию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э</w:t>
      </w:r>
      <w:r>
        <w:rPr>
          <w:rFonts w:ascii="Times New Roman" w:hAnsi="Times New Roman"/>
          <w:i/>
          <w:iCs/>
          <w:sz w:val="28"/>
          <w:szCs w:val="28"/>
        </w:rPr>
        <w:t>мпиризм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sz w:val="28"/>
          <w:szCs w:val="28"/>
        </w:rPr>
        <w:t>рационализм</w:t>
      </w:r>
      <w:r>
        <w:rPr>
          <w:rFonts w:ascii="Times New Roman" w:hAnsi="Times New Roman"/>
          <w:sz w:val="28"/>
          <w:szCs w:val="28"/>
        </w:rPr>
        <w:t>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Родоначальником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мпиризма </w:t>
      </w:r>
      <w:r>
        <w:rPr>
          <w:rFonts w:ascii="Times New Roman" w:hAnsi="Times New Roman"/>
          <w:sz w:val="28"/>
          <w:szCs w:val="28"/>
        </w:rPr>
        <w:t xml:space="preserve">был английский философ Ф. Бэкон. В соответствии с его учением, источником научного познания является чувственный опыт субъекта. </w:t>
      </w:r>
      <w:r>
        <w:rPr>
          <w:rFonts w:ascii="Times New Roman" w:hAnsi="Times New Roman"/>
          <w:b/>
          <w:sz w:val="28"/>
          <w:szCs w:val="28"/>
        </w:rPr>
        <w:t>Ф. Бэкон</w:t>
      </w:r>
      <w:r>
        <w:rPr>
          <w:rFonts w:ascii="Times New Roman" w:hAnsi="Times New Roman"/>
          <w:sz w:val="28"/>
          <w:szCs w:val="28"/>
        </w:rPr>
        <w:t xml:space="preserve"> понимал философию, как науку о реальном мире, основанную на собственном знании. Основным орудием познания являются человеческие чувства, опыт, наблюдения. Он открывает метод, которому должна следовать философия – Метод индукции (логика мышления следовавшая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единичного к общему).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Рационализм</w:t>
      </w:r>
      <w:r>
        <w:rPr>
          <w:rFonts w:ascii="Times New Roman" w:hAnsi="Times New Roman"/>
          <w:sz w:val="28"/>
          <w:szCs w:val="28"/>
        </w:rPr>
        <w:t xml:space="preserve"> (Р. Декарт) провозгласил, что основной путь научного познания осуществляется через мышление разум, рассудок. </w:t>
      </w:r>
      <w:r>
        <w:rPr>
          <w:rFonts w:ascii="Times New Roman" w:hAnsi="Times New Roman"/>
          <w:b/>
          <w:sz w:val="28"/>
          <w:szCs w:val="28"/>
        </w:rPr>
        <w:t>Р. Декарт</w:t>
      </w:r>
      <w:r>
        <w:rPr>
          <w:rFonts w:ascii="Times New Roman" w:hAnsi="Times New Roman"/>
          <w:sz w:val="28"/>
          <w:szCs w:val="28"/>
        </w:rPr>
        <w:t xml:space="preserve"> в отличие от Ф. Бэкона в философии обращается исключительно к разуму. Он утверждает, что мир состоит из двух субстанций: материальное – оно материально, пространственно, но не мыслящее; душа – не материальна, не </w:t>
      </w:r>
      <w:proofErr w:type="spellStart"/>
      <w:r>
        <w:rPr>
          <w:rFonts w:ascii="Times New Roman" w:hAnsi="Times New Roman"/>
          <w:sz w:val="28"/>
          <w:szCs w:val="28"/>
        </w:rPr>
        <w:t>пространственна</w:t>
      </w:r>
      <w:proofErr w:type="spellEnd"/>
      <w:r>
        <w:rPr>
          <w:rFonts w:ascii="Times New Roman" w:hAnsi="Times New Roman"/>
          <w:sz w:val="28"/>
          <w:szCs w:val="28"/>
        </w:rPr>
        <w:t>, но мысляща.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Декарт положил начало дуализму. Научное знание по Декарту должно быть построено как система, а не выглядеть собранием каких-то случайных истин. Основанием такой системы должны быть наиболее достоверные утверждения. – Кредо Декарта – «Я мыслю, следовательно – я существую»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как бы представляет рационально–дедуктивный способ мышления.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Философы Нового времени обращали внимание на трудности познавательного процесса. Декарт называет их предрассудками или </w:t>
      </w:r>
      <w:proofErr w:type="spellStart"/>
      <w:r>
        <w:rPr>
          <w:rFonts w:ascii="Times New Roman" w:hAnsi="Times New Roman"/>
          <w:sz w:val="28"/>
          <w:szCs w:val="28"/>
        </w:rPr>
        <w:t>идопами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рода, пещеры, рынка,</w:t>
      </w:r>
      <w:r>
        <w:rPr>
          <w:rFonts w:ascii="Times New Roman" w:hAnsi="Times New Roman"/>
          <w:sz w:val="28"/>
          <w:szCs w:val="28"/>
        </w:rPr>
        <w:t xml:space="preserve"> театра, первые два из которых – врождённые, человеку, последние – приобретены в процессе жизни.</w:t>
      </w:r>
      <w:proofErr w:type="gramEnd"/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Философия Нового времени не только защищала и отстаивала философские познания, но и активно защищала права на самостоятельность науки </w:t>
      </w:r>
      <w:proofErr w:type="gramStart"/>
      <w:r>
        <w:rPr>
          <w:rFonts w:ascii="Times New Roman" w:hAnsi="Times New Roman"/>
          <w:sz w:val="28"/>
          <w:szCs w:val="28"/>
        </w:rPr>
        <w:t>таких</w:t>
      </w:r>
      <w:proofErr w:type="gramEnd"/>
      <w:r>
        <w:rPr>
          <w:rFonts w:ascii="Times New Roman" w:hAnsi="Times New Roman"/>
          <w:sz w:val="28"/>
          <w:szCs w:val="28"/>
        </w:rPr>
        <w:t>, как механика, математика, астрология.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внимание уделялось исследованию механизмов познания человеком мира, изучению механизмов формирования теоретических знаний, разработка новых методов исследования, формированию новой (механистической) картины мира, и на этой основе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механистического подхода к человеку и миру.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Существенный вклад в развитие философской мысли в этот период внесли философы, которых принято в научной литературе называть просветителями. Они решали те же задачи, что и все мыслители Нового времени. В их числе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Ф. Вольтер, Д. Дидро, Ж.-Ж. Руссо, П. Гольбах, Ш.-Л. Монтескье, Ж. </w:t>
      </w:r>
      <w:proofErr w:type="spellStart"/>
      <w:r>
        <w:rPr>
          <w:rFonts w:ascii="Times New Roman" w:hAnsi="Times New Roman"/>
          <w:sz w:val="28"/>
          <w:szCs w:val="28"/>
        </w:rPr>
        <w:t>Ламетри</w:t>
      </w:r>
      <w:proofErr w:type="spellEnd"/>
      <w:r>
        <w:rPr>
          <w:rFonts w:ascii="Times New Roman" w:hAnsi="Times New Roman"/>
          <w:sz w:val="28"/>
          <w:szCs w:val="28"/>
        </w:rPr>
        <w:t>, Дж. Коллинз и другие.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Просветители формируют новое отношение к разуму, трактуя его как высший идеал эпохи, который обладает активностью и становится орудием преобразования. Эта идея способствовала возникновению духа реформаторства.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просветителей характерно скептическое отношение к религии, хотя большинство из них признавали Бога. Он мыслился ими как творец мира, высший судья моральных поступков, но отрицалось его вмешательство в земную жизнь. Такую религию просветители считали рациональной, то есть согласованной с разумом или природой. Большинство просветителей верили в то, что свет разума победит сумерки религии.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вопросах онтологии просветители были механистическими натуралистами, они даже сущность человека сводили к механистическим проявлениям. В трактовке общества они верили в неизменную природу человека, состоящую из склонностей, инстинктов и чувственных потребностей. Высоко оценивали роль воспитания в формировании человека,  просветители отстаивали мысль о добрых и мудрых правителях-учителях, которые через воспитание преобразуют мир. Просветители стоят у истоков </w:t>
      </w:r>
      <w:r>
        <w:rPr>
          <w:rFonts w:ascii="Times New Roman" w:hAnsi="Times New Roman"/>
          <w:sz w:val="28"/>
          <w:szCs w:val="28"/>
        </w:rPr>
        <w:lastRenderedPageBreak/>
        <w:t>учений о природе демократии, о правовом государстве и гражданском обществе.</w:t>
      </w:r>
    </w:p>
    <w:p w:rsidR="00946631" w:rsidRDefault="00946631" w:rsidP="00946631">
      <w:pPr>
        <w:pStyle w:val="1"/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. Отвечая на социальный заказ, философия Нового времени активно занималась исследованием вопросов онтологии, гносеологии, методологии и антропологии, социальной философии, истории и теории религии.</w:t>
      </w:r>
    </w:p>
    <w:p w:rsidR="00946631" w:rsidRDefault="00946631" w:rsidP="00946631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самопроверки</w:t>
      </w:r>
    </w:p>
    <w:p w:rsidR="00946631" w:rsidRDefault="00946631" w:rsidP="00946631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способствовало становлению нового философского мировоззрения в эпоху Возрождения?</w:t>
      </w:r>
    </w:p>
    <w:p w:rsidR="00946631" w:rsidRDefault="00946631" w:rsidP="00946631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Каковы главные особенности философии этого периода?</w:t>
      </w:r>
    </w:p>
    <w:p w:rsidR="00946631" w:rsidRDefault="00946631" w:rsidP="00946631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чем социокультурная деятельность философии Возрождения?</w:t>
      </w:r>
    </w:p>
    <w:p w:rsidR="00946631" w:rsidRDefault="00CD0D2D" w:rsidP="00946631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каком основании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 w:rsidR="00946631">
        <w:rPr>
          <w:rFonts w:ascii="Times New Roman" w:hAnsi="Times New Roman"/>
          <w:sz w:val="28"/>
          <w:szCs w:val="28"/>
        </w:rPr>
        <w:t>VII в. называют «веком гениев»?</w:t>
      </w:r>
    </w:p>
    <w:p w:rsidR="00946631" w:rsidRDefault="00946631" w:rsidP="00946631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Каковы характерные черты философии Нового времени?</w:t>
      </w:r>
    </w:p>
    <w:p w:rsidR="00946631" w:rsidRDefault="00946631" w:rsidP="00946631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Назовите сторонников эмпирического и рационалистического методов познания? В чем суть этих методов?</w:t>
      </w:r>
    </w:p>
    <w:p w:rsidR="00DB77ED" w:rsidRDefault="00DB77ED"/>
    <w:p w:rsidR="00946631" w:rsidRPr="00946631" w:rsidRDefault="00946631" w:rsidP="00946631">
      <w:pPr>
        <w:spacing w:after="0" w:line="36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  <w:r w:rsidRPr="00946631">
        <w:rPr>
          <w:rFonts w:ascii="Times New Roman" w:hAnsi="Times New Roman"/>
          <w:b/>
          <w:sz w:val="28"/>
          <w:szCs w:val="28"/>
        </w:rPr>
        <w:t>Тема 9</w:t>
      </w:r>
    </w:p>
    <w:p w:rsidR="00946631" w:rsidRPr="00946631" w:rsidRDefault="00946631" w:rsidP="00946631">
      <w:pPr>
        <w:spacing w:after="0" w:line="36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  <w:r w:rsidRPr="00946631">
        <w:rPr>
          <w:rFonts w:ascii="Times New Roman" w:hAnsi="Times New Roman"/>
          <w:b/>
          <w:sz w:val="28"/>
          <w:szCs w:val="28"/>
        </w:rPr>
        <w:t>СОВРЕМЕННАЯ ФИЛОСОФИЯ</w:t>
      </w:r>
    </w:p>
    <w:p w:rsidR="00946631" w:rsidRPr="00946631" w:rsidRDefault="00946631" w:rsidP="00946631">
      <w:pPr>
        <w:spacing w:after="0" w:line="36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946631">
        <w:rPr>
          <w:rFonts w:ascii="Times New Roman" w:hAnsi="Times New Roman"/>
          <w:b/>
          <w:sz w:val="28"/>
          <w:szCs w:val="28"/>
        </w:rPr>
        <w:t>План</w:t>
      </w:r>
    </w:p>
    <w:p w:rsidR="00946631" w:rsidRDefault="00946631" w:rsidP="0094663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Особенности становления и развития современной философии</w:t>
      </w:r>
    </w:p>
    <w:p w:rsidR="00946631" w:rsidRDefault="00946631" w:rsidP="0094663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Рационализм и его разновидности (позитивизм, марксизм, прагматизм) </w:t>
      </w:r>
    </w:p>
    <w:p w:rsidR="00946631" w:rsidRDefault="00946631" w:rsidP="00946631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Иррационалистические направления («философия жизни», экзистенциализм)</w:t>
      </w:r>
    </w:p>
    <w:p w:rsidR="00946631" w:rsidRDefault="00946631" w:rsidP="009466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</w:t>
      </w:r>
    </w:p>
    <w:p w:rsidR="00946631" w:rsidRDefault="00946631" w:rsidP="00946631">
      <w:pPr>
        <w:pStyle w:val="a3"/>
        <w:spacing w:after="0" w:line="240" w:lineRule="auto"/>
        <w:ind w:left="0" w:firstLine="71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Воля. Марксизм. Неотомизм. Позитивизм. Прагматизм. Постмодернизм. Сциентизм. Феноменология. Философия жизни. Фрейдизм. Экзистенциализм.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средине Х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развитии европейской философии сложилась ситуация, при которой классические принципы, сформированные в эпоху Модерна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ориентация на разум, рационализм, материализм, идеализм, объективизм и др.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оказались недостаточными для решения проблем, стоящих перед философией. Это было одним из проявлений кризиса в европейской философии и привело к возникновению качественно новых ориентаций в общественном сознании. Стремление преодолеть  кризис привело к возникновению альтернативных существующим философским </w:t>
      </w:r>
      <w:r>
        <w:rPr>
          <w:rFonts w:ascii="Times New Roman" w:hAnsi="Times New Roman"/>
          <w:sz w:val="28"/>
          <w:szCs w:val="28"/>
        </w:rPr>
        <w:lastRenderedPageBreak/>
        <w:t xml:space="preserve">течениям школ и направлений, среди которых особенно значимыми стали рационалистические школы (позитивизм, марксизм, прагматизм), а также иррационалистические направления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«философия жизни», экзистенциализм, психоанализ, интуитивизм.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научно-ориентированными направлениями (позитивизм, марксизм) развиваются </w:t>
      </w:r>
      <w:proofErr w:type="gramStart"/>
      <w:r>
        <w:rPr>
          <w:rFonts w:ascii="Times New Roman" w:hAnsi="Times New Roman"/>
          <w:sz w:val="28"/>
          <w:szCs w:val="28"/>
        </w:rPr>
        <w:t>религиозные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мистические.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конце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 начале ХХ веков четко прослеживается активное противостояние  альтернативных школ и направлений в философии, то в дальнейшем возникает тенденция объединения усилий исследователей разных философских ориентаций вокруг решения конкретных проблем (научно-технический прогресс, экологические проблемы и другие).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Характерной особенностью современной философии является большое количество школ и направлений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позитивизм, марксизм, философия жизни, герменевтика, экзистенциализм, феноменология, психоанализ и другие.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наступление на главные принципы философии Модерна рождает принципиально новый стиль философствования – постмодернизм.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Основоположником, позитивизма </w:t>
      </w:r>
      <w:r>
        <w:rPr>
          <w:rFonts w:ascii="Times New Roman" w:hAnsi="Times New Roman" w:cs="Times New Roman"/>
          <w:sz w:val="28"/>
          <w:szCs w:val="28"/>
        </w:rPr>
        <w:t>– одного из</w:t>
      </w:r>
      <w:r>
        <w:rPr>
          <w:rFonts w:ascii="Times New Roman" w:hAnsi="Times New Roman"/>
          <w:sz w:val="28"/>
          <w:szCs w:val="28"/>
        </w:rPr>
        <w:t xml:space="preserve"> рационалистических направлений в  философии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Х-ХХ вв. является Огюст Кон. Основу его философской программы раскрывает тезис «Долой метафизику! Да здравствует физика!», что означает: любая наука не </w:t>
      </w:r>
      <w:proofErr w:type="gramStart"/>
      <w:r>
        <w:rPr>
          <w:rFonts w:ascii="Times New Roman" w:hAnsi="Times New Roman"/>
          <w:sz w:val="28"/>
          <w:szCs w:val="28"/>
        </w:rPr>
        <w:t>нуждается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какой либо стоящей над ней философией, а должна опираться только на саму себя. Поэтому предназначение новой философии, по Конту, это разработка научных методологий и поиск связей между ними. Само направление позитивизм исходит из того, что подлинное истинное  знание дает лишь наука как форма позитивного знания.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Продолжили эти тенденции в философии немецкие мыслители К. Маркс, Ф. Энгельс, чье учение опиралось на диалектику Гегеля и материализм Фейербаха, в результате чего было создано учение, названное диалектический материализм. Основным объектом нового учения становится </w:t>
      </w:r>
      <w:r>
        <w:rPr>
          <w:rFonts w:ascii="Times New Roman" w:hAnsi="Times New Roman"/>
          <w:sz w:val="28"/>
          <w:szCs w:val="28"/>
        </w:rPr>
        <w:lastRenderedPageBreak/>
        <w:t>общество, его экономическое и социально-политическое развитие, основу которого марксисты видят в материальных условиях жизни людей.</w:t>
      </w:r>
    </w:p>
    <w:p w:rsidR="00946631" w:rsidRDefault="00946631" w:rsidP="00946631">
      <w:pPr>
        <w:pStyle w:val="a3"/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естественный закономерный процесс, это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результат разрешения противоречий в способе, каким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производят материальные благи</w:t>
      </w:r>
      <w:proofErr w:type="gramEnd"/>
      <w:r>
        <w:rPr>
          <w:rFonts w:ascii="Times New Roman" w:hAnsi="Times New Roman" w:cs="Times New Roman"/>
          <w:sz w:val="28"/>
          <w:szCs w:val="28"/>
        </w:rPr>
        <w:t>. Изменения в экономике осуществляются через борьбу классов общества за свои интересы</w:t>
      </w:r>
      <w:r>
        <w:rPr>
          <w:rFonts w:ascii="Times New Roman" w:hAnsi="Times New Roman"/>
          <w:sz w:val="28"/>
          <w:szCs w:val="28"/>
        </w:rPr>
        <w:t xml:space="preserve">. Человечество прошло в своем развитии ряд этапов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первобытного строя до буржуазного, который, в свою очередь, должен сменить социализм и коммунизм, основные на реализации принципа социальной справедливости и ликвидации эксплуатации человека человеком. Учение Маркса оказало решающее влияние на историю в ХХ веке.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Иррационалистическую тенденцию в современной философии развивали С. Кьеркегор, А. Шопенгауэр, А. Бергсон, Ф. Ницше, З. Фрейд,  являясь представителями философских школ экзистенциализма, «философии жизни», психоанализа, интуитивизма.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Прагматизм как философское течение возник в США, где предприимчивость, действия и успех ценится больше всего. Прагматики истиной  считают то, что приносит человеку выгоду, служит действию. Философия прагматизма это не размышления о началах бытия, не рациональная форма окружающего мира, а общий метод решения проблем деятельности людей.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идейных вдохновителей философии жизни был  Шопенгауэр. В основе взглядов А. Шопенгауэра лежит отрицание значимости разума как ведущей духовной способности и выдвижения на первый план «воли к жизни», которую он понимает как свободное абсолютное хотение, не контролируемое разумом не имеющее ни причин, ни оснований. Ф. Ницше, развивая эти идеи, ввели в оборот понятие «воля к власти», и доказывал, что люди, обладающие развитой волей к власти, есть подлинные аристократы духа, способны вести за собой толпу.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Основоположником психоанализа был Фрейд, который разработал концепцию бессознательных психических процессов и мотиваций, как играющих ведущую роль в человеческом поведении. </w:t>
      </w:r>
      <w:proofErr w:type="gramStart"/>
      <w:r>
        <w:rPr>
          <w:rFonts w:ascii="Times New Roman" w:hAnsi="Times New Roman"/>
          <w:sz w:val="28"/>
          <w:szCs w:val="28"/>
        </w:rPr>
        <w:t xml:space="preserve">Психика человека, по Фрейду, представляет собой совокупность трех сфер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бессознательного («оно»), осознаваемого («Я») и </w:t>
      </w:r>
      <w:proofErr w:type="spellStart"/>
      <w:r>
        <w:rPr>
          <w:rFonts w:ascii="Times New Roman" w:hAnsi="Times New Roman"/>
          <w:sz w:val="28"/>
          <w:szCs w:val="28"/>
        </w:rPr>
        <w:t>надсознательного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(«Сверх Я») при ведущей роли «оно».</w:t>
      </w:r>
      <w:proofErr w:type="gramEnd"/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Основателями экзистенциализма являются М. Хайдеггер, К. Ясперс,  А. Камю, Ж.-П. Сартр и др. В своем творчестве философы главное внимание уделяли вопросам к сущности человека, смыслу существования, противоречиям между сущностью и существованием, пониманию свободы ответственности, проблемам добра и зла, красоты и любви.</w:t>
      </w:r>
    </w:p>
    <w:p w:rsidR="00946631" w:rsidRDefault="00946631" w:rsidP="00946631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Рассмотрение основных направлений современной западной философии свидетельствует о ее многоплановости, широком спектре рассматриваемых проблем и наличии различных подходов к их решению, благодаря чему мировая философия обогатилась интересными идеями, концепциями, разработками. Были раскрыты новые методы и подходы к изучению мира, а с их помощью открыты новые закономерности развития общества, природы и мышления человека.</w:t>
      </w:r>
    </w:p>
    <w:p w:rsidR="00946631" w:rsidRDefault="00946631" w:rsidP="0094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самопроверки</w:t>
      </w:r>
    </w:p>
    <w:p w:rsidR="00946631" w:rsidRDefault="00946631" w:rsidP="00946631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Назвать философские течения </w:t>
      </w:r>
      <w:proofErr w:type="spellStart"/>
      <w:r>
        <w:rPr>
          <w:rFonts w:ascii="Times New Roman" w:hAnsi="Times New Roman"/>
          <w:sz w:val="28"/>
          <w:szCs w:val="28"/>
        </w:rPr>
        <w:t>постклассической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философии и их представлений.</w:t>
      </w:r>
    </w:p>
    <w:p w:rsidR="00946631" w:rsidRDefault="00946631" w:rsidP="00946631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чем суть марксистской философии?</w:t>
      </w:r>
    </w:p>
    <w:p w:rsidR="00946631" w:rsidRDefault="00946631" w:rsidP="00946631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Раскрыть суть иррациональной философии и философии </w:t>
      </w:r>
      <w:proofErr w:type="spellStart"/>
      <w:r>
        <w:rPr>
          <w:rFonts w:ascii="Times New Roman" w:hAnsi="Times New Roman"/>
          <w:sz w:val="28"/>
          <w:szCs w:val="28"/>
        </w:rPr>
        <w:t>экзистенционизма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94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B5"/>
    <w:rsid w:val="003B4AB5"/>
    <w:rsid w:val="004B7D8D"/>
    <w:rsid w:val="00946631"/>
    <w:rsid w:val="00CD0D2D"/>
    <w:rsid w:val="00D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631"/>
    <w:pPr>
      <w:ind w:left="720"/>
    </w:pPr>
  </w:style>
  <w:style w:type="paragraph" w:styleId="a3">
    <w:name w:val="List Paragraph"/>
    <w:basedOn w:val="a"/>
    <w:qFormat/>
    <w:rsid w:val="00946631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631"/>
    <w:pPr>
      <w:ind w:left="720"/>
    </w:pPr>
  </w:style>
  <w:style w:type="paragraph" w:styleId="a3">
    <w:name w:val="List Paragraph"/>
    <w:basedOn w:val="a"/>
    <w:qFormat/>
    <w:rsid w:val="00946631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3</cp:revision>
  <dcterms:created xsi:type="dcterms:W3CDTF">2020-09-30T08:37:00Z</dcterms:created>
  <dcterms:modified xsi:type="dcterms:W3CDTF">2020-09-30T08:51:00Z</dcterms:modified>
</cp:coreProperties>
</file>