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4F" w:rsidRP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b/>
          <w:sz w:val="28"/>
          <w:szCs w:val="28"/>
        </w:rPr>
      </w:pPr>
      <w:r w:rsidRPr="004B124F">
        <w:rPr>
          <w:rStyle w:val="1"/>
          <w:b/>
          <w:sz w:val="28"/>
          <w:szCs w:val="28"/>
        </w:rPr>
        <w:t>Принципы экономической организации производства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spellStart"/>
      <w:r w:rsidRPr="00B6480C">
        <w:rPr>
          <w:sz w:val="28"/>
          <w:szCs w:val="28"/>
        </w:rPr>
        <w:t>Предтекстовые</w:t>
      </w:r>
      <w:proofErr w:type="spellEnd"/>
      <w:r w:rsidRPr="00B6480C">
        <w:rPr>
          <w:sz w:val="28"/>
          <w:szCs w:val="28"/>
        </w:rPr>
        <w:t xml:space="preserve"> и </w:t>
      </w:r>
      <w:proofErr w:type="spellStart"/>
      <w:r w:rsidRPr="00B6480C">
        <w:rPr>
          <w:sz w:val="28"/>
          <w:szCs w:val="28"/>
        </w:rPr>
        <w:t>послетекстовые</w:t>
      </w:r>
      <w:proofErr w:type="spellEnd"/>
      <w:r w:rsidRPr="00B6480C">
        <w:rPr>
          <w:sz w:val="28"/>
          <w:szCs w:val="28"/>
        </w:rPr>
        <w:t xml:space="preserve"> задания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Задание 1. Прочитайте и запишите слова и словосочетания. Посмотрите в словаре перевод незнакомых слов: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производительные силы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процесс труда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предметы труда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труда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экономические ресурсы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рабочая сила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капитал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факторы производства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кооперация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концентрация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специализация производства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сбыт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полуфабрикат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Задание 2. Проверьте себя, знаете ли вы значение антонимов. В случае необходимости перевод посмотрите в словаре: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покупать-продавать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производит</w:t>
      </w:r>
      <w:proofErr w:type="gramStart"/>
      <w:r>
        <w:rPr>
          <w:rStyle w:val="1"/>
          <w:sz w:val="28"/>
          <w:szCs w:val="28"/>
        </w:rPr>
        <w:t>ь-</w:t>
      </w:r>
      <w:proofErr w:type="gramEnd"/>
      <w:r>
        <w:rPr>
          <w:rStyle w:val="1"/>
          <w:sz w:val="28"/>
          <w:szCs w:val="28"/>
        </w:rPr>
        <w:t xml:space="preserve"> потреблять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важный </w:t>
      </w:r>
      <w:proofErr w:type="gramStart"/>
      <w:r>
        <w:rPr>
          <w:rStyle w:val="1"/>
          <w:sz w:val="28"/>
          <w:szCs w:val="28"/>
        </w:rPr>
        <w:t>–н</w:t>
      </w:r>
      <w:proofErr w:type="gramEnd"/>
      <w:r>
        <w:rPr>
          <w:rStyle w:val="1"/>
          <w:sz w:val="28"/>
          <w:szCs w:val="28"/>
        </w:rPr>
        <w:t>езначительный, второстепенный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внутренний – внешний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простой - сложный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сбыт - снабжение</w:t>
      </w:r>
    </w:p>
    <w:p w:rsidR="004B124F" w:rsidRPr="00751F0F" w:rsidRDefault="004B124F" w:rsidP="004B12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1F0F">
        <w:rPr>
          <w:rFonts w:ascii="Times New Roman" w:hAnsi="Times New Roman" w:cs="Times New Roman"/>
          <w:i/>
          <w:sz w:val="28"/>
          <w:szCs w:val="28"/>
        </w:rPr>
        <w:t>Обратите внимание на глагольное управление!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использовать</w:t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для чего?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показывать</w:t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кому?</w:t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формировать</w:t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для чего?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lastRenderedPageBreak/>
        <w:tab/>
        <w:t>найти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кого?</w:t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применять</w:t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для чего?</w:t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давать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кому?</w:t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4B124F" w:rsidRPr="00751F0F" w:rsidRDefault="004B124F" w:rsidP="004B12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F">
        <w:rPr>
          <w:rFonts w:ascii="Times New Roman" w:hAnsi="Times New Roman" w:cs="Times New Roman"/>
          <w:sz w:val="28"/>
          <w:szCs w:val="28"/>
        </w:rPr>
        <w:tab/>
        <w:t>применять</w:t>
      </w:r>
      <w:r w:rsidRPr="00751F0F">
        <w:rPr>
          <w:rFonts w:ascii="Times New Roman" w:hAnsi="Times New Roman" w:cs="Times New Roman"/>
          <w:sz w:val="28"/>
          <w:szCs w:val="28"/>
        </w:rPr>
        <w:tab/>
        <w:t>что?</w:t>
      </w:r>
      <w:r w:rsidRPr="00751F0F">
        <w:rPr>
          <w:rFonts w:ascii="Times New Roman" w:hAnsi="Times New Roman" w:cs="Times New Roman"/>
          <w:sz w:val="28"/>
          <w:szCs w:val="28"/>
        </w:rPr>
        <w:tab/>
      </w:r>
      <w:r w:rsidRPr="00751F0F">
        <w:rPr>
          <w:rFonts w:ascii="Times New Roman" w:hAnsi="Times New Roman" w:cs="Times New Roman"/>
          <w:sz w:val="28"/>
          <w:szCs w:val="28"/>
        </w:rPr>
        <w:tab/>
        <w:t>к чему?</w:t>
      </w:r>
      <w:r w:rsidRPr="00751F0F">
        <w:rPr>
          <w:rFonts w:ascii="Times New Roman" w:hAnsi="Times New Roman" w:cs="Times New Roman"/>
          <w:sz w:val="28"/>
          <w:szCs w:val="28"/>
        </w:rPr>
        <w:tab/>
        <w:t>где?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Задание 3. </w:t>
      </w:r>
      <w:proofErr w:type="gramStart"/>
      <w:r>
        <w:rPr>
          <w:rStyle w:val="1"/>
          <w:sz w:val="28"/>
          <w:szCs w:val="28"/>
        </w:rPr>
        <w:t>Разберите слова по составу: природные, трудовые, продукция,  предприниматель, всеобщий, соединение, покупать.</w:t>
      </w:r>
      <w:proofErr w:type="gramEnd"/>
    </w:p>
    <w:p w:rsidR="004B124F" w:rsidRPr="0031751A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i/>
          <w:sz w:val="28"/>
          <w:szCs w:val="28"/>
        </w:rPr>
      </w:pPr>
      <w:r>
        <w:rPr>
          <w:rStyle w:val="1"/>
          <w:sz w:val="28"/>
          <w:szCs w:val="28"/>
        </w:rPr>
        <w:t xml:space="preserve">Задание 4. Из данных слов и словосочетаний составьте предложения, используя конструкции – </w:t>
      </w:r>
      <w:r w:rsidRPr="0031751A">
        <w:rPr>
          <w:rStyle w:val="1"/>
          <w:sz w:val="28"/>
          <w:szCs w:val="28"/>
        </w:rPr>
        <w:t>что есть что, что называется чем, чем называется что.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Образец.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1966C5">
        <w:rPr>
          <w:rStyle w:val="a4"/>
          <w:b w:val="0"/>
          <w:sz w:val="28"/>
          <w:szCs w:val="28"/>
        </w:rPr>
        <w:t xml:space="preserve"> </w:t>
      </w:r>
      <w:r w:rsidRPr="001966C5">
        <w:rPr>
          <w:rStyle w:val="a4"/>
          <w:b w:val="0"/>
          <w:i w:val="0"/>
          <w:sz w:val="28"/>
          <w:szCs w:val="28"/>
        </w:rPr>
        <w:t>Процесс труда</w:t>
      </w:r>
      <w:r w:rsidRPr="001966C5">
        <w:rPr>
          <w:rStyle w:val="1"/>
          <w:sz w:val="28"/>
          <w:szCs w:val="28"/>
        </w:rPr>
        <w:t xml:space="preserve"> - соединение рабочей силы и сре</w:t>
      </w:r>
      <w:proofErr w:type="gramStart"/>
      <w:r w:rsidRPr="001966C5">
        <w:rPr>
          <w:rStyle w:val="1"/>
          <w:sz w:val="28"/>
          <w:szCs w:val="28"/>
        </w:rPr>
        <w:t>дств пр</w:t>
      </w:r>
      <w:proofErr w:type="gramEnd"/>
      <w:r w:rsidRPr="001966C5">
        <w:rPr>
          <w:rStyle w:val="1"/>
          <w:sz w:val="28"/>
          <w:szCs w:val="28"/>
        </w:rPr>
        <w:t>оизводства.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1966C5">
        <w:rPr>
          <w:rStyle w:val="a4"/>
          <w:b w:val="0"/>
          <w:sz w:val="28"/>
          <w:szCs w:val="28"/>
        </w:rPr>
        <w:t xml:space="preserve"> </w:t>
      </w:r>
      <w:r w:rsidRPr="001966C5">
        <w:rPr>
          <w:rStyle w:val="a4"/>
          <w:b w:val="0"/>
          <w:i w:val="0"/>
          <w:sz w:val="28"/>
          <w:szCs w:val="28"/>
        </w:rPr>
        <w:t>Процессом  труда</w:t>
      </w:r>
      <w:r>
        <w:rPr>
          <w:rStyle w:val="1"/>
          <w:sz w:val="28"/>
          <w:szCs w:val="28"/>
        </w:rPr>
        <w:t xml:space="preserve"> называется</w:t>
      </w:r>
      <w:r w:rsidRPr="0088047E">
        <w:rPr>
          <w:rStyle w:val="1"/>
          <w:sz w:val="28"/>
          <w:szCs w:val="28"/>
        </w:rPr>
        <w:t xml:space="preserve"> соединение рабочей силы и сре</w:t>
      </w:r>
      <w:proofErr w:type="gramStart"/>
      <w:r w:rsidRPr="0088047E">
        <w:rPr>
          <w:rStyle w:val="1"/>
          <w:sz w:val="28"/>
          <w:szCs w:val="28"/>
        </w:rPr>
        <w:t>дств пр</w:t>
      </w:r>
      <w:proofErr w:type="gramEnd"/>
      <w:r w:rsidRPr="0088047E">
        <w:rPr>
          <w:rStyle w:val="1"/>
          <w:sz w:val="28"/>
          <w:szCs w:val="28"/>
        </w:rPr>
        <w:t>оизводства</w:t>
      </w:r>
      <w:r>
        <w:rPr>
          <w:rStyle w:val="1"/>
          <w:sz w:val="28"/>
          <w:szCs w:val="28"/>
        </w:rPr>
        <w:t>.</w:t>
      </w:r>
    </w:p>
    <w:p w:rsidR="004B124F" w:rsidRPr="00751F0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1966C5">
        <w:rPr>
          <w:rStyle w:val="a4"/>
          <w:b w:val="0"/>
          <w:i w:val="0"/>
          <w:sz w:val="28"/>
          <w:szCs w:val="28"/>
        </w:rPr>
        <w:t>1.Средства труда</w:t>
      </w:r>
      <w:r w:rsidRPr="0088047E">
        <w:rPr>
          <w:rStyle w:val="1"/>
          <w:sz w:val="28"/>
          <w:szCs w:val="28"/>
        </w:rPr>
        <w:t xml:space="preserve"> - вещь или комплекс вещей, которыми человек воздействует на предмет труда, создавая готовый продукт.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1966C5">
        <w:rPr>
          <w:rStyle w:val="a4"/>
          <w:b w:val="0"/>
          <w:i w:val="0"/>
          <w:sz w:val="28"/>
          <w:szCs w:val="28"/>
        </w:rPr>
        <w:t>2.Средства производства</w:t>
      </w:r>
      <w:r>
        <w:rPr>
          <w:rStyle w:val="1"/>
          <w:sz w:val="28"/>
          <w:szCs w:val="28"/>
        </w:rPr>
        <w:t xml:space="preserve"> - </w:t>
      </w:r>
      <w:r w:rsidRPr="0088047E">
        <w:rPr>
          <w:rStyle w:val="1"/>
          <w:sz w:val="28"/>
          <w:szCs w:val="28"/>
        </w:rPr>
        <w:t xml:space="preserve"> совокупность предметов труда и сре</w:t>
      </w:r>
      <w:proofErr w:type="gramStart"/>
      <w:r w:rsidRPr="0088047E">
        <w:rPr>
          <w:rStyle w:val="1"/>
          <w:sz w:val="28"/>
          <w:szCs w:val="28"/>
        </w:rPr>
        <w:t>дств тр</w:t>
      </w:r>
      <w:proofErr w:type="gramEnd"/>
      <w:r w:rsidRPr="0088047E">
        <w:rPr>
          <w:rStyle w:val="1"/>
          <w:sz w:val="28"/>
          <w:szCs w:val="28"/>
        </w:rPr>
        <w:t>уда, которые всегда взаимосвязаны и соответствуют друг другу.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1966C5">
        <w:rPr>
          <w:rStyle w:val="a4"/>
          <w:b w:val="0"/>
          <w:i w:val="0"/>
          <w:sz w:val="28"/>
          <w:szCs w:val="28"/>
        </w:rPr>
        <w:t>3.Предметы труда</w:t>
      </w:r>
      <w:r>
        <w:rPr>
          <w:rStyle w:val="1"/>
          <w:sz w:val="28"/>
          <w:szCs w:val="28"/>
        </w:rPr>
        <w:t xml:space="preserve"> - </w:t>
      </w:r>
      <w:r w:rsidRPr="0088047E">
        <w:rPr>
          <w:rStyle w:val="1"/>
          <w:sz w:val="28"/>
          <w:szCs w:val="28"/>
        </w:rPr>
        <w:t xml:space="preserve"> то, на что направлен труд человека, что составляет материальную основу будущего готового продукта.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Задание 5. Сформулируйте вопросы к предложениям из задания 4, попросите товарищей по группе ответить на них.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Задания 6. Прочитайте текст, выберите из текста названия  типов экономических отношений.  Запишите их в тетрадь.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B456E4">
        <w:rPr>
          <w:rStyle w:val="1"/>
          <w:sz w:val="28"/>
          <w:szCs w:val="28"/>
        </w:rPr>
        <w:t>Производство: ресурсы, факторы и результаты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b/>
          <w:sz w:val="28"/>
          <w:szCs w:val="28"/>
        </w:rPr>
      </w:pPr>
      <w:r w:rsidRPr="00B456E4">
        <w:rPr>
          <w:rStyle w:val="1"/>
          <w:sz w:val="28"/>
          <w:szCs w:val="28"/>
        </w:rPr>
        <w:t>Принципы экономической организации производства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8"/>
        <w:rPr>
          <w:sz w:val="28"/>
          <w:szCs w:val="28"/>
        </w:rPr>
      </w:pPr>
      <w:r w:rsidRPr="0088047E">
        <w:rPr>
          <w:rStyle w:val="1"/>
          <w:sz w:val="28"/>
          <w:szCs w:val="28"/>
        </w:rPr>
        <w:t xml:space="preserve">При рассмотрении вопросов этой </w:t>
      </w:r>
      <w:proofErr w:type="gramStart"/>
      <w:r w:rsidRPr="0088047E">
        <w:rPr>
          <w:rStyle w:val="1"/>
          <w:sz w:val="28"/>
          <w:szCs w:val="28"/>
        </w:rPr>
        <w:t>темы</w:t>
      </w:r>
      <w:proofErr w:type="gramEnd"/>
      <w:r w:rsidRPr="0088047E">
        <w:rPr>
          <w:rStyle w:val="1"/>
          <w:sz w:val="28"/>
          <w:szCs w:val="28"/>
        </w:rPr>
        <w:t xml:space="preserve"> прежде всего нужно четко представлять внутреннюю структуру производства, простые моменты </w:t>
      </w:r>
      <w:r w:rsidRPr="0088047E">
        <w:rPr>
          <w:rStyle w:val="1"/>
          <w:sz w:val="28"/>
          <w:szCs w:val="28"/>
        </w:rPr>
        <w:lastRenderedPageBreak/>
        <w:t>процесса труда, обратить внимание на такие понятия: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Производительные силы</w:t>
      </w:r>
      <w:r w:rsidRPr="0088047E">
        <w:rPr>
          <w:rStyle w:val="1"/>
          <w:sz w:val="28"/>
          <w:szCs w:val="28"/>
        </w:rPr>
        <w:t xml:space="preserve"> - это совокупность сре</w:t>
      </w:r>
      <w:proofErr w:type="gramStart"/>
      <w:r w:rsidRPr="0088047E">
        <w:rPr>
          <w:rStyle w:val="1"/>
          <w:sz w:val="28"/>
          <w:szCs w:val="28"/>
        </w:rPr>
        <w:t>дств пр</w:t>
      </w:r>
      <w:proofErr w:type="gramEnd"/>
      <w:r w:rsidRPr="0088047E">
        <w:rPr>
          <w:rStyle w:val="1"/>
          <w:sz w:val="28"/>
          <w:szCs w:val="28"/>
        </w:rPr>
        <w:t>о</w:t>
      </w:r>
      <w:r w:rsidRPr="0088047E">
        <w:rPr>
          <w:rStyle w:val="1"/>
          <w:sz w:val="28"/>
          <w:szCs w:val="28"/>
        </w:rPr>
        <w:softHyphen/>
        <w:t>изводства и людей, обладающих знаниями, производственным опытом, навыками к труду, и приводящих средства производства в действие.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proofErr w:type="gramStart"/>
      <w:r w:rsidRPr="0088047E">
        <w:rPr>
          <w:rStyle w:val="1"/>
          <w:sz w:val="28"/>
          <w:szCs w:val="28"/>
        </w:rPr>
        <w:t>Различают естественные производительные силы (природные ресурсы, возможности человека); общественные (средства про</w:t>
      </w:r>
      <w:r w:rsidRPr="0088047E">
        <w:rPr>
          <w:rStyle w:val="1"/>
          <w:sz w:val="28"/>
          <w:szCs w:val="28"/>
        </w:rPr>
        <w:softHyphen/>
        <w:t>изводства, разделение труда и т. д.); всеобщие (наука, образование, культура и т. д.).</w:t>
      </w:r>
      <w:proofErr w:type="gramEnd"/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Процесс труда</w:t>
      </w:r>
      <w:r w:rsidRPr="0088047E">
        <w:rPr>
          <w:rStyle w:val="1"/>
          <w:sz w:val="28"/>
          <w:szCs w:val="28"/>
        </w:rPr>
        <w:t xml:space="preserve"> - соединение рабочей силы и сре</w:t>
      </w:r>
      <w:proofErr w:type="gramStart"/>
      <w:r w:rsidRPr="0088047E">
        <w:rPr>
          <w:rStyle w:val="1"/>
          <w:sz w:val="28"/>
          <w:szCs w:val="28"/>
        </w:rPr>
        <w:t>дств пр</w:t>
      </w:r>
      <w:proofErr w:type="gramEnd"/>
      <w:r w:rsidRPr="0088047E">
        <w:rPr>
          <w:rStyle w:val="1"/>
          <w:sz w:val="28"/>
          <w:szCs w:val="28"/>
        </w:rPr>
        <w:t>оизводства.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1"/>
          <w:sz w:val="28"/>
          <w:szCs w:val="28"/>
        </w:rPr>
        <w:t>Основными элементами процесса труда являются: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Труд -</w:t>
      </w:r>
      <w:r w:rsidRPr="0088047E">
        <w:rPr>
          <w:rStyle w:val="1"/>
          <w:sz w:val="28"/>
          <w:szCs w:val="28"/>
        </w:rPr>
        <w:t xml:space="preserve"> это сознательная, целесообразная деятельность человека.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Предметы труда</w:t>
      </w:r>
      <w:r w:rsidRPr="0088047E">
        <w:rPr>
          <w:rStyle w:val="1"/>
          <w:sz w:val="28"/>
          <w:szCs w:val="28"/>
        </w:rPr>
        <w:t xml:space="preserve"> - это то, на что направлен труд человека, что составляет материальную основу будущего готового продукта.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Средства труда</w:t>
      </w:r>
      <w:r w:rsidRPr="0088047E">
        <w:rPr>
          <w:rStyle w:val="1"/>
          <w:sz w:val="28"/>
          <w:szCs w:val="28"/>
        </w:rPr>
        <w:t xml:space="preserve"> - вещь или комплекс вещей, которыми человек воздействует на предмет труда, создавая готовый продукт.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Средства производства</w:t>
      </w:r>
      <w:r w:rsidRPr="0088047E">
        <w:rPr>
          <w:rStyle w:val="1"/>
          <w:sz w:val="28"/>
          <w:szCs w:val="28"/>
        </w:rPr>
        <w:t xml:space="preserve"> - это совокупность предметов труда и сре</w:t>
      </w:r>
      <w:proofErr w:type="gramStart"/>
      <w:r w:rsidRPr="0088047E">
        <w:rPr>
          <w:rStyle w:val="1"/>
          <w:sz w:val="28"/>
          <w:szCs w:val="28"/>
        </w:rPr>
        <w:t>дств тр</w:t>
      </w:r>
      <w:proofErr w:type="gramEnd"/>
      <w:r w:rsidRPr="0088047E">
        <w:rPr>
          <w:rStyle w:val="1"/>
          <w:sz w:val="28"/>
          <w:szCs w:val="28"/>
        </w:rPr>
        <w:t>уда, которые всегда взаимосвязаны и соответствуют друг другу.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Экономические отношения</w:t>
      </w:r>
      <w:r w:rsidRPr="0088047E">
        <w:rPr>
          <w:rStyle w:val="1"/>
          <w:sz w:val="28"/>
          <w:szCs w:val="28"/>
        </w:rPr>
        <w:t xml:space="preserve"> подразделяются на два типа:</w:t>
      </w:r>
    </w:p>
    <w:p w:rsidR="004B124F" w:rsidRPr="0088047E" w:rsidRDefault="004B124F" w:rsidP="004B124F">
      <w:pPr>
        <w:pStyle w:val="6"/>
        <w:shd w:val="clear" w:color="auto" w:fill="auto"/>
        <w:tabs>
          <w:tab w:val="left" w:pos="771"/>
        </w:tabs>
        <w:spacing w:line="360" w:lineRule="auto"/>
        <w:ind w:firstLine="709"/>
        <w:rPr>
          <w:sz w:val="28"/>
          <w:szCs w:val="28"/>
        </w:rPr>
      </w:pPr>
      <w:r w:rsidRPr="0088047E">
        <w:rPr>
          <w:rStyle w:val="1"/>
          <w:sz w:val="28"/>
          <w:szCs w:val="28"/>
        </w:rPr>
        <w:t>а)</w:t>
      </w:r>
      <w:r w:rsidRPr="0088047E">
        <w:rPr>
          <w:rStyle w:val="1"/>
          <w:sz w:val="28"/>
          <w:szCs w:val="28"/>
        </w:rPr>
        <w:tab/>
      </w:r>
      <w:r w:rsidRPr="0088047E">
        <w:rPr>
          <w:rStyle w:val="a4"/>
          <w:b w:val="0"/>
          <w:sz w:val="28"/>
          <w:szCs w:val="28"/>
        </w:rPr>
        <w:t>организационно-экономические</w:t>
      </w:r>
      <w:r w:rsidRPr="0088047E">
        <w:rPr>
          <w:rStyle w:val="1"/>
          <w:sz w:val="28"/>
          <w:szCs w:val="28"/>
        </w:rPr>
        <w:t xml:space="preserve"> (отражающие формы орга</w:t>
      </w:r>
      <w:r w:rsidRPr="0088047E">
        <w:rPr>
          <w:rStyle w:val="1"/>
          <w:sz w:val="28"/>
          <w:szCs w:val="28"/>
        </w:rPr>
        <w:softHyphen/>
        <w:t>низационных связей - разделение труда, кооперацию и концентра</w:t>
      </w:r>
      <w:r w:rsidRPr="0088047E">
        <w:rPr>
          <w:rStyle w:val="1"/>
          <w:sz w:val="28"/>
          <w:szCs w:val="28"/>
        </w:rPr>
        <w:softHyphen/>
        <w:t>цию, специализацию производства, правовые отношения и т. д.);</w:t>
      </w:r>
    </w:p>
    <w:p w:rsidR="004B124F" w:rsidRPr="0088047E" w:rsidRDefault="004B124F" w:rsidP="004B124F">
      <w:pPr>
        <w:pStyle w:val="6"/>
        <w:shd w:val="clear" w:color="auto" w:fill="auto"/>
        <w:tabs>
          <w:tab w:val="left" w:pos="771"/>
        </w:tabs>
        <w:spacing w:line="360" w:lineRule="auto"/>
        <w:ind w:firstLine="709"/>
        <w:rPr>
          <w:sz w:val="28"/>
          <w:szCs w:val="28"/>
        </w:rPr>
      </w:pPr>
      <w:r w:rsidRPr="0088047E">
        <w:rPr>
          <w:rStyle w:val="1"/>
          <w:sz w:val="28"/>
          <w:szCs w:val="28"/>
        </w:rPr>
        <w:t>б)</w:t>
      </w:r>
      <w:r w:rsidRPr="0088047E">
        <w:rPr>
          <w:rStyle w:val="1"/>
          <w:sz w:val="28"/>
          <w:szCs w:val="28"/>
        </w:rPr>
        <w:tab/>
      </w:r>
      <w:r w:rsidRPr="0088047E">
        <w:rPr>
          <w:rStyle w:val="a4"/>
          <w:b w:val="0"/>
          <w:sz w:val="28"/>
          <w:szCs w:val="28"/>
        </w:rPr>
        <w:t>производственные отношения</w:t>
      </w:r>
      <w:r w:rsidRPr="0088047E">
        <w:rPr>
          <w:rStyle w:val="1"/>
          <w:sz w:val="28"/>
          <w:szCs w:val="28"/>
        </w:rPr>
        <w:t xml:space="preserve"> и соответствующие им социально-экономические отношения - отношения собственности.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Социально-экономические отношения</w:t>
      </w:r>
      <w:r w:rsidRPr="0088047E">
        <w:rPr>
          <w:rStyle w:val="1"/>
          <w:sz w:val="28"/>
          <w:szCs w:val="28"/>
        </w:rPr>
        <w:t xml:space="preserve"> - отношения по производству, распределению, обмену и потреблению, которые определяются типом (формой) собственности на средства производства.</w:t>
      </w:r>
    </w:p>
    <w:p w:rsidR="004B124F" w:rsidRPr="0088047E" w:rsidRDefault="004B124F" w:rsidP="004B12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7E">
        <w:rPr>
          <w:rStyle w:val="2"/>
          <w:rFonts w:eastAsia="Courier New"/>
          <w:sz w:val="28"/>
          <w:szCs w:val="28"/>
        </w:rPr>
        <w:t xml:space="preserve">Важнейшим условием функционирования производства является наличие </w:t>
      </w:r>
      <w:r w:rsidRPr="0088047E">
        <w:rPr>
          <w:rFonts w:ascii="Times New Roman" w:hAnsi="Times New Roman" w:cs="Times New Roman"/>
          <w:sz w:val="28"/>
          <w:szCs w:val="28"/>
        </w:rPr>
        <w:t>экономических ресурсов.</w:t>
      </w:r>
      <w:r w:rsidRPr="0088047E">
        <w:rPr>
          <w:rStyle w:val="2"/>
          <w:rFonts w:eastAsia="Courier New"/>
          <w:sz w:val="28"/>
          <w:szCs w:val="28"/>
        </w:rPr>
        <w:t xml:space="preserve"> Различают: </w:t>
      </w:r>
      <w:r w:rsidRPr="0088047E">
        <w:rPr>
          <w:rStyle w:val="20"/>
          <w:rFonts w:eastAsia="Courier New"/>
          <w:sz w:val="28"/>
          <w:szCs w:val="28"/>
        </w:rPr>
        <w:t xml:space="preserve">природные, </w:t>
      </w:r>
      <w:r w:rsidRPr="0088047E">
        <w:rPr>
          <w:rFonts w:ascii="Times New Roman" w:hAnsi="Times New Roman" w:cs="Times New Roman"/>
          <w:sz w:val="28"/>
          <w:szCs w:val="28"/>
        </w:rPr>
        <w:t>материальные, финансовые, трудовые, информационные, образовательные ресурсы.</w:t>
      </w:r>
    </w:p>
    <w:p w:rsidR="004B124F" w:rsidRPr="0088047E" w:rsidRDefault="004B124F" w:rsidP="004B12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47E">
        <w:rPr>
          <w:rFonts w:ascii="Times New Roman" w:hAnsi="Times New Roman" w:cs="Times New Roman"/>
          <w:sz w:val="28"/>
          <w:szCs w:val="28"/>
        </w:rPr>
        <w:t>Ресурсы, приведенные в действие, есть факторы производ</w:t>
      </w:r>
      <w:r w:rsidRPr="0088047E">
        <w:rPr>
          <w:rFonts w:ascii="Times New Roman" w:hAnsi="Times New Roman" w:cs="Times New Roman"/>
          <w:sz w:val="28"/>
          <w:szCs w:val="28"/>
        </w:rPr>
        <w:softHyphen/>
        <w:t>ства:</w:t>
      </w:r>
      <w:r w:rsidRPr="0088047E">
        <w:rPr>
          <w:rStyle w:val="2"/>
          <w:rFonts w:eastAsia="Courier New"/>
          <w:sz w:val="28"/>
          <w:szCs w:val="28"/>
        </w:rPr>
        <w:t xml:space="preserve"> земля, труд, капитал, предпринимательская способность.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1"/>
          <w:sz w:val="28"/>
          <w:szCs w:val="28"/>
        </w:rPr>
        <w:lastRenderedPageBreak/>
        <w:t>Характеризуя трудовые ресурсы и труд, как фактор про</w:t>
      </w:r>
      <w:r w:rsidRPr="0088047E">
        <w:rPr>
          <w:rStyle w:val="1"/>
          <w:sz w:val="28"/>
          <w:szCs w:val="28"/>
        </w:rPr>
        <w:softHyphen/>
        <w:t>изводства, необходимо различать понятия «труд» и «рабочая сила».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Рабочая сила</w:t>
      </w:r>
      <w:r w:rsidRPr="0088047E">
        <w:rPr>
          <w:rStyle w:val="1"/>
          <w:sz w:val="28"/>
          <w:szCs w:val="28"/>
        </w:rPr>
        <w:t xml:space="preserve"> - совокупность физических и духовных сил человека, его способностей к труду. Качественную характеристику трудовым ресурсам дает рабочая сила, а также предпри</w:t>
      </w:r>
      <w:r w:rsidRPr="0088047E">
        <w:rPr>
          <w:rStyle w:val="1"/>
          <w:sz w:val="28"/>
          <w:szCs w:val="28"/>
        </w:rPr>
        <w:softHyphen/>
        <w:t>нимательские способности человека.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Капитал</w:t>
      </w:r>
      <w:r w:rsidRPr="0088047E">
        <w:rPr>
          <w:rStyle w:val="1"/>
          <w:sz w:val="28"/>
          <w:szCs w:val="28"/>
        </w:rPr>
        <w:t xml:space="preserve"> - как фактор производства состоит из зданий и сооружений, оборудования, инструментов</w:t>
      </w:r>
      <w:r>
        <w:rPr>
          <w:rStyle w:val="1"/>
          <w:sz w:val="28"/>
          <w:szCs w:val="28"/>
        </w:rPr>
        <w:t>, транспортных средств, сре</w:t>
      </w:r>
      <w:proofErr w:type="gramStart"/>
      <w:r>
        <w:rPr>
          <w:rStyle w:val="1"/>
          <w:sz w:val="28"/>
          <w:szCs w:val="28"/>
        </w:rPr>
        <w:t xml:space="preserve">дств </w:t>
      </w:r>
      <w:r w:rsidRPr="0088047E">
        <w:rPr>
          <w:rStyle w:val="1"/>
          <w:sz w:val="28"/>
          <w:szCs w:val="28"/>
        </w:rPr>
        <w:t>сб</w:t>
      </w:r>
      <w:proofErr w:type="gramEnd"/>
      <w:r w:rsidRPr="0088047E">
        <w:rPr>
          <w:rStyle w:val="1"/>
          <w:sz w:val="28"/>
          <w:szCs w:val="28"/>
        </w:rPr>
        <w:t>ыта и полуфабрикатов, денежных средств, используемых в производстве.</w:t>
      </w:r>
    </w:p>
    <w:p w:rsidR="004B124F" w:rsidRDefault="004B124F" w:rsidP="004B124F">
      <w:pPr>
        <w:pStyle w:val="6"/>
        <w:shd w:val="clear" w:color="auto" w:fill="auto"/>
        <w:tabs>
          <w:tab w:val="right" w:pos="6381"/>
        </w:tabs>
        <w:spacing w:line="360" w:lineRule="auto"/>
        <w:ind w:firstLine="709"/>
        <w:rPr>
          <w:rStyle w:val="1"/>
          <w:sz w:val="28"/>
          <w:szCs w:val="28"/>
        </w:rPr>
      </w:pPr>
      <w:r w:rsidRPr="0088047E">
        <w:rPr>
          <w:rStyle w:val="1"/>
          <w:sz w:val="28"/>
          <w:szCs w:val="28"/>
        </w:rPr>
        <w:t>Производственные возможности ограничены редкостью при</w:t>
      </w:r>
      <w:r w:rsidRPr="0088047E">
        <w:rPr>
          <w:rStyle w:val="1"/>
          <w:sz w:val="28"/>
          <w:szCs w:val="28"/>
        </w:rPr>
        <w:softHyphen/>
        <w:t>нимаемых ресурсов. Общество должно делать выбор:</w:t>
      </w:r>
      <w:r w:rsidRPr="0088047E">
        <w:rPr>
          <w:rStyle w:val="1"/>
          <w:sz w:val="28"/>
          <w:szCs w:val="28"/>
        </w:rPr>
        <w:tab/>
      </w:r>
    </w:p>
    <w:p w:rsidR="004B124F" w:rsidRPr="0088047E" w:rsidRDefault="004B124F" w:rsidP="004B124F">
      <w:pPr>
        <w:pStyle w:val="6"/>
        <w:shd w:val="clear" w:color="auto" w:fill="auto"/>
        <w:tabs>
          <w:tab w:val="right" w:pos="6381"/>
        </w:tabs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8047E">
        <w:rPr>
          <w:rStyle w:val="a4"/>
          <w:b w:val="0"/>
          <w:sz w:val="28"/>
          <w:szCs w:val="28"/>
        </w:rPr>
        <w:t>производить? Как производить? Для кого производить?</w:t>
      </w:r>
      <w:r w:rsidRPr="0088047E">
        <w:rPr>
          <w:rStyle w:val="1"/>
          <w:sz w:val="28"/>
          <w:szCs w:val="28"/>
        </w:rPr>
        <w:t xml:space="preserve"> Это три основных вопроса экономики, отражающих суть проблемы выбора - альтернативного использования экономических ресурсов, лучшего сочетания факторов производства.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Что?</w:t>
      </w:r>
      <w:r w:rsidRPr="0088047E">
        <w:rPr>
          <w:rStyle w:val="1"/>
          <w:sz w:val="28"/>
          <w:szCs w:val="28"/>
        </w:rPr>
        <w:t xml:space="preserve"> - Какие из возможных товаров и услуг должны производиться в определенный период времени?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Как? -</w:t>
      </w:r>
      <w:r w:rsidRPr="0088047E">
        <w:rPr>
          <w:rStyle w:val="1"/>
          <w:sz w:val="28"/>
          <w:szCs w:val="28"/>
        </w:rPr>
        <w:t xml:space="preserve"> При какой комбинации производственных ресурсов, с использованием какой технологии должно быть произведено выбранное из возможных вариантов товаров и услуг?</w:t>
      </w:r>
    </w:p>
    <w:p w:rsidR="004B124F" w:rsidRPr="0088047E" w:rsidRDefault="004B124F" w:rsidP="004B124F">
      <w:pPr>
        <w:pStyle w:val="6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8047E">
        <w:rPr>
          <w:rStyle w:val="a4"/>
          <w:b w:val="0"/>
          <w:sz w:val="28"/>
          <w:szCs w:val="28"/>
        </w:rPr>
        <w:t>Для кого? -</w:t>
      </w:r>
      <w:r w:rsidRPr="0088047E">
        <w:rPr>
          <w:rStyle w:val="1"/>
          <w:sz w:val="28"/>
          <w:szCs w:val="28"/>
        </w:rPr>
        <w:t xml:space="preserve"> Кто будет покупать произведенную продукцию и услуги, оплачивать их, извлекая при этом пользу?</w:t>
      </w:r>
    </w:p>
    <w:p w:rsidR="004B124F" w:rsidRDefault="004B124F" w:rsidP="004B124F">
      <w:pPr>
        <w:pStyle w:val="6"/>
        <w:shd w:val="clear" w:color="auto" w:fill="auto"/>
        <w:spacing w:line="360" w:lineRule="auto"/>
        <w:ind w:firstLine="709"/>
        <w:rPr>
          <w:rStyle w:val="1"/>
          <w:sz w:val="28"/>
          <w:szCs w:val="28"/>
        </w:rPr>
      </w:pPr>
      <w:r w:rsidRPr="0088047E">
        <w:rPr>
          <w:rStyle w:val="1"/>
          <w:sz w:val="28"/>
          <w:szCs w:val="28"/>
        </w:rPr>
        <w:t>Как должен быть распределен валовой доход общества от производства данных товаров и услуг?</w:t>
      </w:r>
    </w:p>
    <w:p w:rsidR="004B124F" w:rsidRDefault="004B124F" w:rsidP="004B12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B124F" w:rsidRDefault="004B124F" w:rsidP="004B12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B124F" w:rsidRPr="00954797" w:rsidRDefault="004B124F" w:rsidP="004B12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B124F" w:rsidRPr="00954797" w:rsidRDefault="004B124F" w:rsidP="004B12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B124F" w:rsidRDefault="004B124F" w:rsidP="004B124F">
      <w:pPr>
        <w:jc w:val="center"/>
        <w:rPr>
          <w:sz w:val="44"/>
          <w:szCs w:val="44"/>
        </w:rPr>
      </w:pPr>
    </w:p>
    <w:p w:rsidR="004B124F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B124F" w:rsidRDefault="004B124F" w:rsidP="004B124F">
      <w:pPr>
        <w:jc w:val="center"/>
        <w:rPr>
          <w:sz w:val="44"/>
          <w:szCs w:val="44"/>
        </w:rPr>
      </w:pPr>
    </w:p>
    <w:p w:rsidR="004B124F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B124F" w:rsidRDefault="004B124F" w:rsidP="004B124F">
      <w:pPr>
        <w:jc w:val="center"/>
        <w:rPr>
          <w:sz w:val="44"/>
          <w:szCs w:val="44"/>
        </w:rPr>
      </w:pPr>
    </w:p>
    <w:p w:rsidR="004B124F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B124F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4B124F" w:rsidRDefault="004B124F" w:rsidP="004B124F">
      <w:pPr>
        <w:jc w:val="center"/>
        <w:rPr>
          <w:sz w:val="44"/>
          <w:szCs w:val="44"/>
        </w:rPr>
      </w:pPr>
    </w:p>
    <w:p w:rsidR="004B124F" w:rsidRPr="004B124F" w:rsidRDefault="004B124F" w:rsidP="004B124F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4B124F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4B124F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5"/>
            <w:sz w:val="44"/>
            <w:szCs w:val="44"/>
            <w:lang w:val="en-US"/>
          </w:rPr>
          <w:t>kaf</w:t>
        </w:r>
        <w:r w:rsidRPr="004B124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yaz</w:t>
        </w:r>
        <w:r w:rsidRPr="004B124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podg</w:t>
        </w:r>
        <w:r w:rsidRPr="004B124F">
          <w:rPr>
            <w:rStyle w:val="a5"/>
            <w:sz w:val="44"/>
            <w:szCs w:val="44"/>
          </w:rPr>
          <w:t>@</w:t>
        </w:r>
        <w:r w:rsidRPr="00BA1341">
          <w:rPr>
            <w:rStyle w:val="a5"/>
            <w:sz w:val="44"/>
            <w:szCs w:val="44"/>
            <w:lang w:val="en-US"/>
          </w:rPr>
          <w:t>mail</w:t>
        </w:r>
        <w:r w:rsidRPr="004B124F">
          <w:rPr>
            <w:rStyle w:val="a5"/>
            <w:sz w:val="44"/>
            <w:szCs w:val="44"/>
          </w:rPr>
          <w:t>.</w:t>
        </w:r>
        <w:r w:rsidRPr="00BA1341">
          <w:rPr>
            <w:rStyle w:val="a5"/>
            <w:sz w:val="44"/>
            <w:szCs w:val="44"/>
            <w:lang w:val="en-US"/>
          </w:rPr>
          <w:t>ru</w:t>
        </w:r>
      </w:hyperlink>
    </w:p>
    <w:p w:rsidR="004B124F" w:rsidRPr="004B124F" w:rsidRDefault="004B124F" w:rsidP="004B124F">
      <w:pPr>
        <w:jc w:val="center"/>
        <w:rPr>
          <w:sz w:val="44"/>
          <w:szCs w:val="44"/>
        </w:rPr>
      </w:pPr>
    </w:p>
    <w:p w:rsidR="004B124F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4B124F" w:rsidRDefault="004B124F" w:rsidP="004B124F">
      <w:pPr>
        <w:jc w:val="center"/>
        <w:rPr>
          <w:sz w:val="44"/>
          <w:szCs w:val="44"/>
        </w:rPr>
      </w:pPr>
    </w:p>
    <w:p w:rsidR="004B124F" w:rsidRPr="00002D4A" w:rsidRDefault="004B124F" w:rsidP="004B124F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B124F" w:rsidRPr="00002D4A" w:rsidRDefault="004B124F" w:rsidP="004B124F">
      <w:pPr>
        <w:rPr>
          <w:sz w:val="36"/>
          <w:szCs w:val="36"/>
          <w:lang w:val="en-US"/>
        </w:rPr>
      </w:pPr>
    </w:p>
    <w:p w:rsidR="004B124F" w:rsidRPr="00002D4A" w:rsidRDefault="004B124F" w:rsidP="004B124F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4F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469F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2483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2272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96C"/>
    <w:rsid w:val="00373C42"/>
    <w:rsid w:val="0037484C"/>
    <w:rsid w:val="00374F72"/>
    <w:rsid w:val="003751E4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25C7F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4894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124F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2FE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0DA6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24C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4B0C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06CBD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128A"/>
    <w:rsid w:val="00CC1C37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1EAC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76D1C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1A21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1BD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3FD2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4B12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4B124F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;Курсив"/>
    <w:basedOn w:val="a3"/>
    <w:rsid w:val="004B124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 + Не полужирный;Не курсив"/>
    <w:basedOn w:val="a0"/>
    <w:rsid w:val="004B1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 + Не курсив"/>
    <w:basedOn w:val="a0"/>
    <w:rsid w:val="004B1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6">
    <w:name w:val="Основной текст6"/>
    <w:basedOn w:val="a"/>
    <w:link w:val="a3"/>
    <w:rsid w:val="004B124F"/>
    <w:pPr>
      <w:widowControl w:val="0"/>
      <w:shd w:val="clear" w:color="auto" w:fill="FFFFFF"/>
      <w:spacing w:after="0" w:line="245" w:lineRule="exact"/>
      <w:ind w:firstLine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4B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4730</Characters>
  <Application>Microsoft Office Word</Application>
  <DocSecurity>0</DocSecurity>
  <Lines>39</Lines>
  <Paragraphs>11</Paragraphs>
  <ScaleCrop>false</ScaleCrop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2013-06-17T11:16:00Z</dcterms:created>
  <dcterms:modified xsi:type="dcterms:W3CDTF">2013-06-17T11:17:00Z</dcterms:modified>
</cp:coreProperties>
</file>