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Міністерство освіти і науки України</w:t>
      </w: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 xml:space="preserve">ХАРКІВСЬКИЙ НАЦІОНАЛЬНИЙ </w:t>
      </w: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АВТОМОБІЛЬНО-ДОРОЖНІЙ УНІВЕРСИТЕТ</w:t>
      </w: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ind w:left="3540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Хомуленко</w:t>
      </w:r>
      <w:proofErr w:type="spellEnd"/>
      <w:r>
        <w:rPr>
          <w:sz w:val="32"/>
          <w:szCs w:val="32"/>
          <w:lang w:val="uk-UA"/>
        </w:rPr>
        <w:t xml:space="preserve"> Т.Б.</w:t>
      </w:r>
    </w:p>
    <w:p w:rsidR="00496A96" w:rsidRPr="00F17B51" w:rsidRDefault="00496A96" w:rsidP="00496A96">
      <w:pPr>
        <w:ind w:left="35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Поденко А.В.</w:t>
      </w:r>
    </w:p>
    <w:p w:rsidR="00496A96" w:rsidRPr="00F17B51" w:rsidRDefault="00496A96" w:rsidP="00496A96">
      <w:pPr>
        <w:ind w:left="3540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Моргунова Н.С.</w:t>
      </w: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6"/>
          <w:szCs w:val="36"/>
          <w:lang w:val="uk-UA"/>
        </w:rPr>
      </w:pPr>
      <w:r w:rsidRPr="00F17B51">
        <w:rPr>
          <w:sz w:val="36"/>
          <w:szCs w:val="36"/>
          <w:lang w:val="uk-UA"/>
        </w:rPr>
        <w:t xml:space="preserve">ПСИХОЛОГІЯ ПРАЦІ </w:t>
      </w:r>
    </w:p>
    <w:p w:rsidR="00496A96" w:rsidRPr="00F17B51" w:rsidRDefault="00496A96" w:rsidP="00496A96">
      <w:pPr>
        <w:jc w:val="center"/>
        <w:rPr>
          <w:sz w:val="36"/>
          <w:szCs w:val="36"/>
          <w:lang w:val="uk-UA"/>
        </w:rPr>
      </w:pPr>
      <w:r w:rsidRPr="00F17B51">
        <w:rPr>
          <w:sz w:val="36"/>
          <w:szCs w:val="36"/>
          <w:lang w:val="uk-UA"/>
        </w:rPr>
        <w:t>ТА ОРГАНІЗАЦІЙНА ПСИХ</w:t>
      </w:r>
      <w:r w:rsidRPr="00F17B51">
        <w:rPr>
          <w:sz w:val="36"/>
          <w:szCs w:val="36"/>
          <w:lang w:val="uk-UA"/>
        </w:rPr>
        <w:t>О</w:t>
      </w:r>
      <w:r w:rsidRPr="00F17B51">
        <w:rPr>
          <w:sz w:val="36"/>
          <w:szCs w:val="36"/>
          <w:lang w:val="uk-UA"/>
        </w:rPr>
        <w:t>ЛОГІЯ</w:t>
      </w: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i/>
          <w:sz w:val="32"/>
          <w:szCs w:val="32"/>
          <w:lang w:val="uk-UA"/>
        </w:rPr>
      </w:pPr>
      <w:r w:rsidRPr="00F17B51">
        <w:rPr>
          <w:i/>
          <w:sz w:val="32"/>
          <w:szCs w:val="32"/>
          <w:lang w:val="uk-UA"/>
        </w:rPr>
        <w:t>Навчально-методичний посібник</w:t>
      </w: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20"/>
          <w:szCs w:val="20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 xml:space="preserve">Харків </w:t>
      </w: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 xml:space="preserve"> ХНАДУ </w:t>
      </w:r>
    </w:p>
    <w:p w:rsidR="00496A96" w:rsidRPr="00F17B51" w:rsidRDefault="00496A96" w:rsidP="00496A96">
      <w:pPr>
        <w:jc w:val="center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2009</w:t>
      </w:r>
    </w:p>
    <w:p w:rsidR="00496A96" w:rsidRPr="000B52B1" w:rsidRDefault="00496A96" w:rsidP="00496A96">
      <w:pPr>
        <w:rPr>
          <w:sz w:val="26"/>
          <w:szCs w:val="26"/>
          <w:lang w:val="uk-UA"/>
        </w:rPr>
      </w:pPr>
      <w:r w:rsidRPr="000B52B1">
        <w:rPr>
          <w:sz w:val="26"/>
          <w:szCs w:val="26"/>
          <w:lang w:val="uk-UA"/>
        </w:rPr>
        <w:t>УДК 159.9</w:t>
      </w:r>
    </w:p>
    <w:p w:rsidR="00496A96" w:rsidRPr="000B52B1" w:rsidRDefault="00496A96" w:rsidP="00496A96">
      <w:pPr>
        <w:rPr>
          <w:sz w:val="26"/>
          <w:szCs w:val="26"/>
          <w:lang w:val="uk-UA"/>
        </w:rPr>
      </w:pPr>
      <w:r w:rsidRPr="000B52B1">
        <w:rPr>
          <w:sz w:val="26"/>
          <w:szCs w:val="26"/>
          <w:lang w:val="uk-UA"/>
        </w:rPr>
        <w:t xml:space="preserve">ББК </w:t>
      </w:r>
      <w:r>
        <w:rPr>
          <w:sz w:val="26"/>
          <w:szCs w:val="26"/>
          <w:lang w:val="uk-UA"/>
        </w:rPr>
        <w:t xml:space="preserve"> </w:t>
      </w:r>
      <w:r w:rsidRPr="000B52B1">
        <w:rPr>
          <w:sz w:val="26"/>
          <w:szCs w:val="26"/>
          <w:lang w:val="uk-UA"/>
        </w:rPr>
        <w:t>88.4</w:t>
      </w:r>
    </w:p>
    <w:p w:rsidR="00496A96" w:rsidRPr="000B52B1" w:rsidRDefault="00496A96" w:rsidP="00496A96">
      <w:pPr>
        <w:ind w:firstLine="54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</w:t>
      </w:r>
      <w:r w:rsidRPr="000B52B1">
        <w:rPr>
          <w:sz w:val="26"/>
          <w:szCs w:val="26"/>
          <w:lang w:val="uk-UA"/>
        </w:rPr>
        <w:t>Х 76</w:t>
      </w:r>
    </w:p>
    <w:p w:rsidR="00496A96" w:rsidRPr="000B52B1" w:rsidRDefault="00496A96" w:rsidP="00496A96">
      <w:pPr>
        <w:ind w:firstLine="709"/>
        <w:rPr>
          <w:sz w:val="26"/>
          <w:szCs w:val="26"/>
          <w:lang w:val="uk-UA"/>
        </w:rPr>
      </w:pPr>
    </w:p>
    <w:p w:rsidR="00496A96" w:rsidRPr="000B52B1" w:rsidRDefault="00496A96" w:rsidP="00496A96">
      <w:pPr>
        <w:ind w:firstLine="709"/>
        <w:rPr>
          <w:sz w:val="26"/>
          <w:szCs w:val="26"/>
          <w:lang w:val="uk-UA"/>
        </w:rPr>
      </w:pPr>
    </w:p>
    <w:p w:rsidR="00496A96" w:rsidRPr="003559C6" w:rsidRDefault="00496A96" w:rsidP="00496A96">
      <w:pPr>
        <w:ind w:left="2520" w:hanging="1811"/>
        <w:rPr>
          <w:sz w:val="26"/>
          <w:szCs w:val="26"/>
          <w:lang w:val="uk-UA"/>
        </w:rPr>
      </w:pPr>
      <w:r w:rsidRPr="003559C6">
        <w:rPr>
          <w:bCs/>
          <w:sz w:val="26"/>
          <w:szCs w:val="26"/>
          <w:lang w:val="uk-UA"/>
        </w:rPr>
        <w:t xml:space="preserve">Рецензенти:  </w:t>
      </w:r>
      <w:proofErr w:type="spellStart"/>
      <w:r w:rsidRPr="003559C6">
        <w:rPr>
          <w:i/>
          <w:sz w:val="26"/>
          <w:szCs w:val="26"/>
          <w:lang w:val="uk-UA"/>
        </w:rPr>
        <w:t>Лактіонов</w:t>
      </w:r>
      <w:proofErr w:type="spellEnd"/>
      <w:r w:rsidRPr="003559C6">
        <w:rPr>
          <w:i/>
          <w:sz w:val="26"/>
          <w:szCs w:val="26"/>
          <w:lang w:val="uk-UA"/>
        </w:rPr>
        <w:t xml:space="preserve"> О.М.,</w:t>
      </w:r>
      <w:r w:rsidRPr="003559C6">
        <w:rPr>
          <w:sz w:val="26"/>
          <w:szCs w:val="26"/>
          <w:lang w:val="uk-UA"/>
        </w:rPr>
        <w:t xml:space="preserve"> </w:t>
      </w:r>
      <w:proofErr w:type="spellStart"/>
      <w:r w:rsidRPr="003559C6">
        <w:rPr>
          <w:sz w:val="26"/>
          <w:szCs w:val="26"/>
          <w:lang w:val="uk-UA"/>
        </w:rPr>
        <w:t>докт</w:t>
      </w:r>
      <w:proofErr w:type="spellEnd"/>
      <w:r w:rsidRPr="003559C6">
        <w:rPr>
          <w:sz w:val="26"/>
          <w:szCs w:val="26"/>
          <w:lang w:val="uk-UA"/>
        </w:rPr>
        <w:t xml:space="preserve">. </w:t>
      </w:r>
      <w:proofErr w:type="spellStart"/>
      <w:r w:rsidRPr="003559C6">
        <w:rPr>
          <w:sz w:val="26"/>
          <w:szCs w:val="26"/>
          <w:lang w:val="uk-UA"/>
        </w:rPr>
        <w:t>психол</w:t>
      </w:r>
      <w:proofErr w:type="spellEnd"/>
      <w:r w:rsidRPr="003559C6">
        <w:rPr>
          <w:sz w:val="26"/>
          <w:szCs w:val="26"/>
          <w:lang w:val="uk-UA"/>
        </w:rPr>
        <w:t xml:space="preserve">. наук, професор, </w:t>
      </w:r>
    </w:p>
    <w:p w:rsidR="00496A96" w:rsidRPr="003559C6" w:rsidRDefault="00496A96" w:rsidP="00496A96">
      <w:pPr>
        <w:ind w:left="2160"/>
        <w:rPr>
          <w:sz w:val="26"/>
          <w:szCs w:val="26"/>
          <w:lang w:val="uk-UA"/>
        </w:rPr>
      </w:pPr>
      <w:r w:rsidRPr="003559C6">
        <w:rPr>
          <w:sz w:val="26"/>
          <w:szCs w:val="26"/>
          <w:lang w:val="uk-UA"/>
        </w:rPr>
        <w:t xml:space="preserve">ХНУ ім. В.М. </w:t>
      </w:r>
      <w:proofErr w:type="spellStart"/>
      <w:r w:rsidRPr="003559C6">
        <w:rPr>
          <w:sz w:val="26"/>
          <w:szCs w:val="26"/>
          <w:lang w:val="uk-UA"/>
        </w:rPr>
        <w:t>Караз</w:t>
      </w:r>
      <w:r w:rsidRPr="003559C6">
        <w:rPr>
          <w:sz w:val="26"/>
          <w:szCs w:val="26"/>
          <w:lang w:val="uk-UA"/>
        </w:rPr>
        <w:t>и</w:t>
      </w:r>
      <w:r w:rsidRPr="003559C6">
        <w:rPr>
          <w:sz w:val="26"/>
          <w:szCs w:val="26"/>
          <w:lang w:val="uk-UA"/>
        </w:rPr>
        <w:t>на</w:t>
      </w:r>
      <w:proofErr w:type="spellEnd"/>
      <w:r w:rsidRPr="003559C6">
        <w:rPr>
          <w:sz w:val="26"/>
          <w:szCs w:val="26"/>
          <w:lang w:val="uk-UA"/>
        </w:rPr>
        <w:t>;</w:t>
      </w:r>
    </w:p>
    <w:p w:rsidR="00496A96" w:rsidRPr="003559C6" w:rsidRDefault="00496A96" w:rsidP="00496A96">
      <w:pPr>
        <w:ind w:left="2160"/>
        <w:rPr>
          <w:sz w:val="26"/>
          <w:szCs w:val="26"/>
          <w:lang w:val="uk-UA"/>
        </w:rPr>
      </w:pPr>
      <w:proofErr w:type="spellStart"/>
      <w:r w:rsidRPr="003559C6">
        <w:rPr>
          <w:i/>
          <w:sz w:val="26"/>
          <w:szCs w:val="26"/>
          <w:lang w:val="uk-UA"/>
        </w:rPr>
        <w:t>Лазарев</w:t>
      </w:r>
      <w:proofErr w:type="spellEnd"/>
      <w:r w:rsidRPr="003559C6">
        <w:rPr>
          <w:i/>
          <w:sz w:val="26"/>
          <w:szCs w:val="26"/>
          <w:lang w:val="uk-UA"/>
        </w:rPr>
        <w:t xml:space="preserve"> М.І.,</w:t>
      </w:r>
      <w:r w:rsidRPr="003559C6">
        <w:rPr>
          <w:sz w:val="26"/>
          <w:szCs w:val="26"/>
          <w:lang w:val="uk-UA"/>
        </w:rPr>
        <w:t xml:space="preserve"> </w:t>
      </w:r>
      <w:proofErr w:type="spellStart"/>
      <w:r w:rsidRPr="003559C6">
        <w:rPr>
          <w:sz w:val="26"/>
          <w:szCs w:val="26"/>
          <w:lang w:val="uk-UA"/>
        </w:rPr>
        <w:t>докт</w:t>
      </w:r>
      <w:proofErr w:type="spellEnd"/>
      <w:r w:rsidRPr="003559C6">
        <w:rPr>
          <w:sz w:val="26"/>
          <w:szCs w:val="26"/>
          <w:lang w:val="uk-UA"/>
        </w:rPr>
        <w:t>. пед. наук, професор, УІПА</w:t>
      </w:r>
    </w:p>
    <w:p w:rsidR="00496A96" w:rsidRPr="003559C6" w:rsidRDefault="00496A96" w:rsidP="00496A96">
      <w:pPr>
        <w:ind w:firstLine="709"/>
        <w:jc w:val="both"/>
        <w:rPr>
          <w:sz w:val="26"/>
          <w:szCs w:val="26"/>
          <w:lang w:val="uk-UA"/>
        </w:rPr>
      </w:pPr>
    </w:p>
    <w:p w:rsidR="00496A96" w:rsidRPr="003559C6" w:rsidRDefault="00496A96" w:rsidP="00496A96">
      <w:pPr>
        <w:ind w:firstLine="709"/>
        <w:jc w:val="both"/>
        <w:rPr>
          <w:sz w:val="26"/>
          <w:szCs w:val="26"/>
          <w:lang w:val="uk-UA"/>
        </w:rPr>
      </w:pPr>
    </w:p>
    <w:p w:rsidR="00496A96" w:rsidRPr="003559C6" w:rsidRDefault="00496A96" w:rsidP="00496A96">
      <w:pPr>
        <w:ind w:firstLine="709"/>
        <w:jc w:val="both"/>
        <w:rPr>
          <w:sz w:val="26"/>
          <w:szCs w:val="26"/>
          <w:lang w:val="uk-UA"/>
        </w:rPr>
      </w:pPr>
    </w:p>
    <w:p w:rsidR="00496A96" w:rsidRPr="003559C6" w:rsidRDefault="00496A96" w:rsidP="00496A96">
      <w:pPr>
        <w:ind w:firstLine="709"/>
        <w:jc w:val="both"/>
        <w:rPr>
          <w:sz w:val="26"/>
          <w:szCs w:val="26"/>
          <w:lang w:val="uk-UA"/>
        </w:rPr>
      </w:pPr>
    </w:p>
    <w:p w:rsidR="00496A96" w:rsidRPr="003559C6" w:rsidRDefault="00496A96" w:rsidP="00496A96">
      <w:pPr>
        <w:ind w:firstLine="709"/>
        <w:jc w:val="both"/>
        <w:rPr>
          <w:sz w:val="26"/>
          <w:szCs w:val="26"/>
          <w:lang w:val="uk-UA"/>
        </w:rPr>
      </w:pPr>
    </w:p>
    <w:p w:rsidR="00496A96" w:rsidRDefault="00496A96" w:rsidP="00496A96">
      <w:pPr>
        <w:ind w:firstLine="709"/>
        <w:jc w:val="both"/>
        <w:rPr>
          <w:sz w:val="26"/>
          <w:szCs w:val="26"/>
          <w:lang w:val="uk-UA"/>
        </w:rPr>
      </w:pPr>
    </w:p>
    <w:p w:rsidR="00496A96" w:rsidRDefault="00496A96" w:rsidP="00496A96">
      <w:pPr>
        <w:ind w:firstLine="709"/>
        <w:jc w:val="both"/>
        <w:rPr>
          <w:sz w:val="26"/>
          <w:szCs w:val="26"/>
          <w:lang w:val="uk-UA"/>
        </w:rPr>
      </w:pPr>
    </w:p>
    <w:p w:rsidR="00496A96" w:rsidRDefault="00496A96" w:rsidP="00496A96">
      <w:pPr>
        <w:ind w:firstLine="709"/>
        <w:jc w:val="both"/>
        <w:rPr>
          <w:sz w:val="26"/>
          <w:szCs w:val="26"/>
          <w:lang w:val="uk-UA"/>
        </w:rPr>
      </w:pPr>
    </w:p>
    <w:p w:rsidR="00496A96" w:rsidRDefault="00496A96" w:rsidP="00496A96">
      <w:pPr>
        <w:ind w:firstLine="709"/>
        <w:jc w:val="both"/>
        <w:rPr>
          <w:sz w:val="26"/>
          <w:szCs w:val="26"/>
          <w:lang w:val="uk-UA"/>
        </w:rPr>
      </w:pPr>
    </w:p>
    <w:p w:rsidR="00496A96" w:rsidRDefault="00496A96" w:rsidP="00496A96">
      <w:pPr>
        <w:ind w:firstLine="709"/>
        <w:jc w:val="both"/>
        <w:rPr>
          <w:sz w:val="26"/>
          <w:szCs w:val="26"/>
          <w:lang w:val="uk-UA"/>
        </w:rPr>
      </w:pPr>
    </w:p>
    <w:p w:rsidR="00496A96" w:rsidRDefault="00496A96" w:rsidP="00496A96">
      <w:pPr>
        <w:ind w:firstLine="709"/>
        <w:jc w:val="both"/>
        <w:rPr>
          <w:sz w:val="26"/>
          <w:szCs w:val="26"/>
          <w:lang w:val="uk-UA"/>
        </w:rPr>
      </w:pPr>
    </w:p>
    <w:p w:rsidR="00496A96" w:rsidRPr="000B52B1" w:rsidRDefault="00496A96" w:rsidP="00496A96">
      <w:pPr>
        <w:ind w:firstLine="709"/>
        <w:jc w:val="both"/>
        <w:rPr>
          <w:sz w:val="16"/>
          <w:szCs w:val="16"/>
          <w:lang w:val="uk-UA"/>
        </w:rPr>
      </w:pPr>
    </w:p>
    <w:p w:rsidR="00496A96" w:rsidRPr="003559C6" w:rsidRDefault="00496A96" w:rsidP="00496A96">
      <w:pPr>
        <w:ind w:firstLine="720"/>
        <w:jc w:val="both"/>
        <w:rPr>
          <w:sz w:val="26"/>
          <w:szCs w:val="26"/>
          <w:lang w:val="uk-UA"/>
        </w:rPr>
      </w:pPr>
      <w:proofErr w:type="spellStart"/>
      <w:r w:rsidRPr="003559C6">
        <w:rPr>
          <w:b/>
          <w:sz w:val="26"/>
          <w:szCs w:val="26"/>
          <w:lang w:val="uk-UA"/>
        </w:rPr>
        <w:t>Хомуленко</w:t>
      </w:r>
      <w:proofErr w:type="spellEnd"/>
      <w:r w:rsidRPr="003559C6">
        <w:rPr>
          <w:b/>
          <w:sz w:val="26"/>
          <w:szCs w:val="26"/>
          <w:lang w:val="uk-UA"/>
        </w:rPr>
        <w:t xml:space="preserve"> Т.Б., Поденко А.В., М</w:t>
      </w:r>
      <w:r w:rsidRPr="003559C6">
        <w:rPr>
          <w:b/>
          <w:sz w:val="26"/>
          <w:szCs w:val="26"/>
          <w:lang w:val="uk-UA"/>
        </w:rPr>
        <w:t>о</w:t>
      </w:r>
      <w:r w:rsidRPr="003559C6">
        <w:rPr>
          <w:b/>
          <w:sz w:val="26"/>
          <w:szCs w:val="26"/>
          <w:lang w:val="uk-UA"/>
        </w:rPr>
        <w:t>ргунова Н.С.</w:t>
      </w:r>
      <w:r w:rsidRPr="003559C6">
        <w:rPr>
          <w:sz w:val="26"/>
          <w:szCs w:val="26"/>
          <w:lang w:val="uk-UA"/>
        </w:rPr>
        <w:t xml:space="preserve"> </w:t>
      </w:r>
    </w:p>
    <w:p w:rsidR="00496A96" w:rsidRPr="003559C6" w:rsidRDefault="00496A96" w:rsidP="00496A96">
      <w:pPr>
        <w:ind w:left="720" w:hanging="720"/>
        <w:jc w:val="both"/>
        <w:rPr>
          <w:sz w:val="26"/>
          <w:szCs w:val="26"/>
          <w:lang w:val="uk-UA"/>
        </w:rPr>
      </w:pPr>
      <w:r w:rsidRPr="003559C6">
        <w:rPr>
          <w:sz w:val="26"/>
          <w:szCs w:val="26"/>
          <w:lang w:val="uk-UA"/>
        </w:rPr>
        <w:t>Х 76  Психологія праці та організаційна психологія / Навчально-методичний посі</w:t>
      </w:r>
      <w:r w:rsidRPr="003559C6">
        <w:rPr>
          <w:sz w:val="26"/>
          <w:szCs w:val="26"/>
          <w:lang w:val="uk-UA"/>
        </w:rPr>
        <w:t>б</w:t>
      </w:r>
      <w:r w:rsidRPr="003559C6">
        <w:rPr>
          <w:sz w:val="26"/>
          <w:szCs w:val="26"/>
          <w:lang w:val="uk-UA"/>
        </w:rPr>
        <w:t xml:space="preserve">ник. – Харків: ХНАДУ, 2009. </w:t>
      </w:r>
      <w:r>
        <w:rPr>
          <w:sz w:val="26"/>
          <w:szCs w:val="26"/>
          <w:lang w:val="uk-UA"/>
        </w:rPr>
        <w:t>–</w:t>
      </w:r>
      <w:r w:rsidRPr="003559C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280</w:t>
      </w:r>
      <w:r w:rsidRPr="003559C6">
        <w:rPr>
          <w:sz w:val="26"/>
          <w:szCs w:val="26"/>
          <w:lang w:val="uk-UA"/>
        </w:rPr>
        <w:t xml:space="preserve"> с.</w:t>
      </w:r>
    </w:p>
    <w:p w:rsidR="00496A96" w:rsidRPr="0078737F" w:rsidRDefault="00496A96" w:rsidP="00496A96">
      <w:pPr>
        <w:ind w:left="720"/>
        <w:jc w:val="both"/>
        <w:rPr>
          <w:b/>
          <w:sz w:val="26"/>
          <w:szCs w:val="26"/>
          <w:lang w:val="uk-UA"/>
        </w:rPr>
      </w:pPr>
      <w:r w:rsidRPr="003559C6">
        <w:rPr>
          <w:b/>
          <w:sz w:val="26"/>
          <w:szCs w:val="26"/>
          <w:lang w:val="en-US"/>
        </w:rPr>
        <w:t>ISBN</w:t>
      </w:r>
      <w:r w:rsidRPr="0078737F">
        <w:rPr>
          <w:b/>
          <w:sz w:val="26"/>
          <w:szCs w:val="26"/>
          <w:lang w:val="uk-UA"/>
        </w:rPr>
        <w:t xml:space="preserve"> 978-966-303-249-8</w:t>
      </w:r>
    </w:p>
    <w:p w:rsidR="00496A96" w:rsidRPr="003559C6" w:rsidRDefault="00496A96" w:rsidP="00496A96">
      <w:pPr>
        <w:ind w:left="720" w:firstLine="540"/>
        <w:jc w:val="both"/>
        <w:rPr>
          <w:sz w:val="26"/>
          <w:szCs w:val="26"/>
          <w:lang w:val="uk-UA"/>
        </w:rPr>
      </w:pPr>
    </w:p>
    <w:p w:rsidR="00496A96" w:rsidRPr="003559C6" w:rsidRDefault="00496A96" w:rsidP="00496A96">
      <w:pPr>
        <w:ind w:left="720" w:firstLine="540"/>
        <w:jc w:val="both"/>
        <w:rPr>
          <w:sz w:val="26"/>
          <w:szCs w:val="26"/>
          <w:lang w:val="uk-UA"/>
        </w:rPr>
      </w:pPr>
      <w:r w:rsidRPr="003559C6">
        <w:rPr>
          <w:sz w:val="26"/>
          <w:szCs w:val="26"/>
          <w:lang w:val="uk-UA"/>
        </w:rPr>
        <w:t>До І частини включено характеристику психології праці  як наукової г</w:t>
      </w:r>
      <w:r w:rsidRPr="003559C6">
        <w:rPr>
          <w:sz w:val="26"/>
          <w:szCs w:val="26"/>
          <w:lang w:val="uk-UA"/>
        </w:rPr>
        <w:t>а</w:t>
      </w:r>
      <w:r w:rsidRPr="003559C6">
        <w:rPr>
          <w:sz w:val="26"/>
          <w:szCs w:val="26"/>
          <w:lang w:val="uk-UA"/>
        </w:rPr>
        <w:t>лузі, психологічний аналіз професійної діяльності та суб’єкта праці, сучасні аспект</w:t>
      </w:r>
      <w:r>
        <w:rPr>
          <w:sz w:val="26"/>
          <w:szCs w:val="26"/>
          <w:lang w:val="uk-UA"/>
        </w:rPr>
        <w:t xml:space="preserve">и прикладної психології праці. </w:t>
      </w:r>
      <w:r w:rsidRPr="003559C6">
        <w:rPr>
          <w:sz w:val="26"/>
          <w:szCs w:val="26"/>
          <w:lang w:val="uk-UA"/>
        </w:rPr>
        <w:t>ІІ частин</w:t>
      </w:r>
      <w:r>
        <w:rPr>
          <w:sz w:val="26"/>
          <w:szCs w:val="26"/>
          <w:lang w:val="uk-UA"/>
        </w:rPr>
        <w:t>а</w:t>
      </w:r>
      <w:r w:rsidRPr="003559C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містить</w:t>
      </w:r>
      <w:r w:rsidRPr="003559C6">
        <w:rPr>
          <w:sz w:val="26"/>
          <w:szCs w:val="26"/>
          <w:lang w:val="uk-UA"/>
        </w:rPr>
        <w:t xml:space="preserve"> характеристику о</w:t>
      </w:r>
      <w:r w:rsidRPr="003559C6">
        <w:rPr>
          <w:sz w:val="26"/>
          <w:szCs w:val="26"/>
          <w:lang w:val="uk-UA"/>
        </w:rPr>
        <w:t>р</w:t>
      </w:r>
      <w:r w:rsidRPr="003559C6">
        <w:rPr>
          <w:sz w:val="26"/>
          <w:szCs w:val="26"/>
          <w:lang w:val="uk-UA"/>
        </w:rPr>
        <w:t>ганізаційної психології як наукової галузі, психологічну характеристику д</w:t>
      </w:r>
      <w:r w:rsidRPr="003559C6">
        <w:rPr>
          <w:sz w:val="26"/>
          <w:szCs w:val="26"/>
          <w:lang w:val="uk-UA"/>
        </w:rPr>
        <w:t>и</w:t>
      </w:r>
      <w:r w:rsidRPr="003559C6">
        <w:rPr>
          <w:sz w:val="26"/>
          <w:szCs w:val="26"/>
          <w:lang w:val="uk-UA"/>
        </w:rPr>
        <w:t>наміки та структури організації, аналіз поняття влади як організаційної кат</w:t>
      </w:r>
      <w:r w:rsidRPr="003559C6">
        <w:rPr>
          <w:sz w:val="26"/>
          <w:szCs w:val="26"/>
          <w:lang w:val="uk-UA"/>
        </w:rPr>
        <w:t>е</w:t>
      </w:r>
      <w:r w:rsidRPr="003559C6">
        <w:rPr>
          <w:sz w:val="26"/>
          <w:szCs w:val="26"/>
          <w:lang w:val="uk-UA"/>
        </w:rPr>
        <w:t>горії, соціально-психологічну характеристику суб’єкта організаторської діяльності і організаційної повед</w:t>
      </w:r>
      <w:r w:rsidRPr="003559C6">
        <w:rPr>
          <w:sz w:val="26"/>
          <w:szCs w:val="26"/>
          <w:lang w:val="uk-UA"/>
        </w:rPr>
        <w:t>і</w:t>
      </w:r>
      <w:r w:rsidRPr="003559C6">
        <w:rPr>
          <w:sz w:val="26"/>
          <w:szCs w:val="26"/>
          <w:lang w:val="uk-UA"/>
        </w:rPr>
        <w:t xml:space="preserve">нки. </w:t>
      </w:r>
    </w:p>
    <w:p w:rsidR="00496A96" w:rsidRPr="003559C6" w:rsidRDefault="00496A96" w:rsidP="00496A96">
      <w:pPr>
        <w:ind w:left="720" w:firstLine="54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  <w:lang w:val="uk-UA"/>
        </w:rPr>
        <w:t>Також надано</w:t>
      </w:r>
      <w:r w:rsidRPr="003559C6">
        <w:rPr>
          <w:spacing w:val="-4"/>
          <w:sz w:val="26"/>
          <w:szCs w:val="26"/>
          <w:lang w:val="uk-UA"/>
        </w:rPr>
        <w:t xml:space="preserve"> навчальні програми, рекомендовану літературу та тематику рефератів. До кожної теми запропоновано тезаурус та тести к</w:t>
      </w:r>
      <w:r w:rsidRPr="003559C6">
        <w:rPr>
          <w:spacing w:val="-4"/>
          <w:sz w:val="26"/>
          <w:szCs w:val="26"/>
          <w:lang w:val="uk-UA"/>
        </w:rPr>
        <w:t>о</w:t>
      </w:r>
      <w:r w:rsidRPr="003559C6">
        <w:rPr>
          <w:spacing w:val="-4"/>
          <w:sz w:val="26"/>
          <w:szCs w:val="26"/>
          <w:lang w:val="uk-UA"/>
        </w:rPr>
        <w:t>нтролю знань.</w:t>
      </w:r>
    </w:p>
    <w:p w:rsidR="00496A96" w:rsidRPr="00496A96" w:rsidRDefault="00496A96" w:rsidP="00496A96">
      <w:pPr>
        <w:ind w:left="720" w:firstLine="540"/>
        <w:jc w:val="both"/>
        <w:rPr>
          <w:sz w:val="26"/>
          <w:szCs w:val="26"/>
          <w:lang w:val="uk-UA"/>
        </w:rPr>
      </w:pPr>
      <w:r w:rsidRPr="003559C6">
        <w:rPr>
          <w:sz w:val="26"/>
          <w:szCs w:val="26"/>
          <w:lang w:val="uk-UA"/>
        </w:rPr>
        <w:t>Призначено для студентів, які навчаються за напрямом «Педагогічна освіта» за спеціальністю «Професійне навчання».</w:t>
      </w:r>
    </w:p>
    <w:p w:rsidR="00496A96" w:rsidRDefault="00496A96" w:rsidP="00496A96">
      <w:pPr>
        <w:ind w:left="720" w:firstLine="540"/>
        <w:jc w:val="both"/>
        <w:rPr>
          <w:sz w:val="26"/>
          <w:szCs w:val="26"/>
          <w:lang w:val="uk-UA"/>
        </w:rPr>
      </w:pPr>
    </w:p>
    <w:p w:rsidR="00496A96" w:rsidRPr="003559C6" w:rsidRDefault="00496A96" w:rsidP="00496A96">
      <w:pPr>
        <w:ind w:left="720"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Іл.2.</w:t>
      </w:r>
      <w:r w:rsidRPr="003559C6">
        <w:rPr>
          <w:sz w:val="26"/>
          <w:szCs w:val="26"/>
          <w:lang w:val="uk-UA"/>
        </w:rPr>
        <w:t xml:space="preserve"> </w:t>
      </w:r>
      <w:r w:rsidRPr="003559C6">
        <w:rPr>
          <w:sz w:val="26"/>
          <w:szCs w:val="26"/>
          <w:lang w:val="uk-UA"/>
        </w:rPr>
        <w:tab/>
      </w:r>
      <w:r w:rsidRPr="003559C6">
        <w:rPr>
          <w:sz w:val="26"/>
          <w:szCs w:val="26"/>
          <w:lang w:val="uk-UA"/>
        </w:rPr>
        <w:tab/>
        <w:t xml:space="preserve">Табл. </w:t>
      </w:r>
      <w:r>
        <w:rPr>
          <w:sz w:val="26"/>
          <w:szCs w:val="26"/>
          <w:lang w:val="uk-UA"/>
        </w:rPr>
        <w:t>12.</w:t>
      </w:r>
      <w:r w:rsidRPr="003559C6">
        <w:rPr>
          <w:sz w:val="26"/>
          <w:szCs w:val="26"/>
          <w:lang w:val="uk-UA"/>
        </w:rPr>
        <w:t xml:space="preserve"> </w:t>
      </w:r>
      <w:r w:rsidRPr="003559C6">
        <w:rPr>
          <w:sz w:val="26"/>
          <w:szCs w:val="26"/>
          <w:lang w:val="uk-UA"/>
        </w:rPr>
        <w:tab/>
      </w:r>
      <w:r w:rsidRPr="003559C6">
        <w:rPr>
          <w:sz w:val="26"/>
          <w:szCs w:val="26"/>
          <w:lang w:val="uk-UA"/>
        </w:rPr>
        <w:tab/>
      </w:r>
      <w:proofErr w:type="spellStart"/>
      <w:r w:rsidRPr="003559C6">
        <w:rPr>
          <w:sz w:val="26"/>
          <w:szCs w:val="26"/>
          <w:lang w:val="uk-UA"/>
        </w:rPr>
        <w:t>Бібліогр</w:t>
      </w:r>
      <w:proofErr w:type="spellEnd"/>
      <w:r w:rsidRPr="003559C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65</w:t>
      </w:r>
      <w:r w:rsidRPr="003559C6">
        <w:rPr>
          <w:sz w:val="26"/>
          <w:szCs w:val="26"/>
          <w:lang w:val="uk-UA"/>
        </w:rPr>
        <w:t xml:space="preserve"> найм.</w:t>
      </w:r>
    </w:p>
    <w:p w:rsidR="00496A96" w:rsidRPr="003559C6" w:rsidRDefault="00496A96" w:rsidP="00496A96">
      <w:pPr>
        <w:ind w:firstLine="709"/>
        <w:jc w:val="center"/>
        <w:rPr>
          <w:sz w:val="26"/>
          <w:szCs w:val="26"/>
          <w:lang w:val="uk-UA"/>
        </w:rPr>
      </w:pPr>
    </w:p>
    <w:p w:rsidR="00496A96" w:rsidRPr="003559C6" w:rsidRDefault="00496A96" w:rsidP="00496A96">
      <w:pPr>
        <w:ind w:firstLine="709"/>
        <w:jc w:val="center"/>
        <w:rPr>
          <w:sz w:val="26"/>
          <w:szCs w:val="26"/>
          <w:lang w:val="uk-UA"/>
        </w:rPr>
      </w:pPr>
    </w:p>
    <w:p w:rsidR="00496A96" w:rsidRPr="003559C6" w:rsidRDefault="00496A96" w:rsidP="00496A96">
      <w:pPr>
        <w:ind w:firstLine="709"/>
        <w:jc w:val="center"/>
        <w:rPr>
          <w:sz w:val="26"/>
          <w:szCs w:val="26"/>
          <w:lang w:val="uk-UA"/>
        </w:rPr>
      </w:pPr>
    </w:p>
    <w:p w:rsidR="00496A96" w:rsidRDefault="00496A96" w:rsidP="00496A96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УДК 159.9</w:t>
      </w:r>
    </w:p>
    <w:p w:rsidR="00496A96" w:rsidRPr="003559C6" w:rsidRDefault="00496A96" w:rsidP="00496A96">
      <w:pPr>
        <w:ind w:left="4956"/>
        <w:rPr>
          <w:sz w:val="26"/>
          <w:szCs w:val="26"/>
          <w:lang w:val="uk-UA"/>
        </w:rPr>
      </w:pPr>
      <w:r w:rsidRPr="003559C6">
        <w:rPr>
          <w:sz w:val="26"/>
          <w:szCs w:val="26"/>
          <w:lang w:val="uk-UA"/>
        </w:rPr>
        <w:t>ББК 88.4</w:t>
      </w:r>
    </w:p>
    <w:p w:rsidR="00496A96" w:rsidRPr="003559C6" w:rsidRDefault="00496A96" w:rsidP="00496A96">
      <w:pPr>
        <w:rPr>
          <w:b/>
          <w:bCs/>
          <w:sz w:val="26"/>
          <w:szCs w:val="26"/>
          <w:lang w:val="uk-UA"/>
        </w:rPr>
      </w:pPr>
    </w:p>
    <w:p w:rsidR="00496A96" w:rsidRPr="0078737F" w:rsidRDefault="00496A96" w:rsidP="00496A96">
      <w:pPr>
        <w:rPr>
          <w:sz w:val="26"/>
          <w:szCs w:val="26"/>
          <w:lang w:val="uk-UA"/>
        </w:rPr>
      </w:pPr>
      <w:proofErr w:type="gramStart"/>
      <w:r w:rsidRPr="0078737F">
        <w:rPr>
          <w:bCs/>
          <w:sz w:val="26"/>
          <w:szCs w:val="26"/>
          <w:lang w:val="en-US"/>
        </w:rPr>
        <w:t>ISBN</w:t>
      </w:r>
      <w:r w:rsidRPr="00496A96">
        <w:rPr>
          <w:bCs/>
          <w:sz w:val="26"/>
          <w:szCs w:val="26"/>
          <w:lang w:val="uk-UA"/>
        </w:rPr>
        <w:t xml:space="preserve"> </w:t>
      </w:r>
      <w:r w:rsidRPr="00496A96">
        <w:rPr>
          <w:sz w:val="26"/>
          <w:szCs w:val="26"/>
          <w:lang w:val="uk-UA"/>
        </w:rPr>
        <w:t>978-966-303-249-8</w:t>
      </w:r>
      <w:r w:rsidRPr="0078737F">
        <w:rPr>
          <w:bCs/>
          <w:sz w:val="26"/>
          <w:szCs w:val="26"/>
          <w:lang w:val="uk-UA"/>
        </w:rPr>
        <w:tab/>
      </w:r>
      <w:r w:rsidRPr="0078737F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ab/>
      </w:r>
      <w:r w:rsidRPr="0078737F">
        <w:rPr>
          <w:bCs/>
          <w:sz w:val="26"/>
          <w:szCs w:val="26"/>
          <w:lang w:val="uk-UA"/>
        </w:rPr>
        <w:tab/>
      </w:r>
      <w:r w:rsidRPr="0078737F">
        <w:rPr>
          <w:sz w:val="26"/>
          <w:szCs w:val="26"/>
          <w:lang w:val="uk-UA"/>
        </w:rPr>
        <w:t xml:space="preserve">© </w:t>
      </w:r>
      <w:proofErr w:type="spellStart"/>
      <w:r w:rsidRPr="0078737F">
        <w:rPr>
          <w:sz w:val="26"/>
          <w:szCs w:val="26"/>
          <w:lang w:val="uk-UA"/>
        </w:rPr>
        <w:t>Хомуленко</w:t>
      </w:r>
      <w:proofErr w:type="spellEnd"/>
      <w:r w:rsidRPr="0078737F">
        <w:rPr>
          <w:sz w:val="26"/>
          <w:szCs w:val="26"/>
          <w:lang w:val="uk-UA"/>
        </w:rPr>
        <w:t xml:space="preserve"> Т.Б., Поденко А.В.,</w:t>
      </w:r>
      <w:proofErr w:type="gramEnd"/>
      <w:r w:rsidRPr="0078737F">
        <w:rPr>
          <w:sz w:val="26"/>
          <w:szCs w:val="26"/>
          <w:lang w:val="uk-UA"/>
        </w:rPr>
        <w:t xml:space="preserve"> </w:t>
      </w:r>
    </w:p>
    <w:p w:rsidR="00496A96" w:rsidRPr="003559C6" w:rsidRDefault="00496A96" w:rsidP="00496A96">
      <w:pPr>
        <w:ind w:left="4956"/>
        <w:rPr>
          <w:sz w:val="26"/>
          <w:szCs w:val="26"/>
          <w:lang w:val="uk-UA"/>
        </w:rPr>
      </w:pPr>
      <w:r w:rsidRPr="003559C6">
        <w:rPr>
          <w:sz w:val="26"/>
          <w:szCs w:val="26"/>
          <w:lang w:val="uk-UA"/>
        </w:rPr>
        <w:t xml:space="preserve">    Моргунова Н.С., 2009</w:t>
      </w:r>
    </w:p>
    <w:p w:rsidR="00496A96" w:rsidRPr="00F17B51" w:rsidRDefault="00496A96" w:rsidP="00496A96">
      <w:pPr>
        <w:ind w:left="4956"/>
        <w:rPr>
          <w:sz w:val="32"/>
          <w:szCs w:val="32"/>
          <w:lang w:val="uk-UA"/>
        </w:rPr>
      </w:pPr>
      <w:r w:rsidRPr="003559C6">
        <w:rPr>
          <w:noProof/>
          <w:sz w:val="26"/>
          <w:szCs w:val="26"/>
        </w:rPr>
        <w:pict>
          <v:rect id="_x0000_s1026" style="position:absolute;left:0;text-align:left;margin-left:-18pt;margin-top:11.1pt;width:45pt;height:36pt;z-index:251660288" stroked="f"/>
        </w:pict>
      </w:r>
      <w:r w:rsidRPr="003559C6">
        <w:rPr>
          <w:sz w:val="26"/>
          <w:szCs w:val="26"/>
          <w:lang w:val="uk-UA"/>
        </w:rPr>
        <w:t>© ХНАДУ, 2009</w:t>
      </w:r>
      <w:r w:rsidRPr="00F17B51">
        <w:rPr>
          <w:sz w:val="32"/>
          <w:szCs w:val="32"/>
          <w:lang w:val="uk-UA"/>
        </w:rPr>
        <w:br w:type="page"/>
      </w:r>
    </w:p>
    <w:p w:rsidR="00496A96" w:rsidRPr="00F17B51" w:rsidRDefault="00496A96" w:rsidP="00496A96">
      <w:pPr>
        <w:ind w:left="4956"/>
        <w:rPr>
          <w:sz w:val="32"/>
          <w:szCs w:val="32"/>
          <w:lang w:val="uk-UA"/>
        </w:rPr>
      </w:pPr>
    </w:p>
    <w:p w:rsidR="00496A96" w:rsidRPr="00F17B51" w:rsidRDefault="00496A96" w:rsidP="00496A96">
      <w:pPr>
        <w:ind w:left="4956"/>
        <w:rPr>
          <w:sz w:val="32"/>
          <w:szCs w:val="32"/>
          <w:lang w:val="uk-UA"/>
        </w:rPr>
      </w:pPr>
    </w:p>
    <w:p w:rsidR="00496A96" w:rsidRPr="00F17B51" w:rsidRDefault="00496A96" w:rsidP="00496A96">
      <w:pPr>
        <w:ind w:left="4956"/>
        <w:rPr>
          <w:sz w:val="32"/>
          <w:szCs w:val="32"/>
          <w:lang w:val="uk-UA"/>
        </w:rPr>
      </w:pPr>
    </w:p>
    <w:p w:rsidR="00496A96" w:rsidRPr="00F17B51" w:rsidRDefault="00496A96" w:rsidP="00496A96">
      <w:pPr>
        <w:ind w:left="4956"/>
        <w:rPr>
          <w:b/>
          <w:sz w:val="32"/>
          <w:szCs w:val="32"/>
          <w:lang w:val="uk-UA"/>
        </w:rPr>
      </w:pPr>
      <w:r w:rsidRPr="00F17B51">
        <w:rPr>
          <w:b/>
          <w:sz w:val="32"/>
          <w:szCs w:val="32"/>
          <w:lang w:val="uk-UA"/>
        </w:rPr>
        <w:t xml:space="preserve"> </w:t>
      </w:r>
    </w:p>
    <w:p w:rsidR="00496A96" w:rsidRPr="00F17B51" w:rsidRDefault="00496A96" w:rsidP="00496A96">
      <w:pPr>
        <w:jc w:val="center"/>
        <w:rPr>
          <w:rFonts w:ascii="Arial" w:hAnsi="Arial" w:cs="Arial"/>
          <w:b/>
          <w:caps/>
          <w:sz w:val="36"/>
          <w:szCs w:val="36"/>
          <w:lang w:val="uk-UA"/>
        </w:rPr>
      </w:pPr>
      <w:r w:rsidRPr="00F17B51">
        <w:rPr>
          <w:rFonts w:ascii="Arial" w:hAnsi="Arial" w:cs="Arial"/>
          <w:b/>
          <w:caps/>
          <w:sz w:val="36"/>
          <w:szCs w:val="36"/>
          <w:lang w:val="uk-UA"/>
        </w:rPr>
        <w:t>Вступ</w:t>
      </w:r>
    </w:p>
    <w:p w:rsidR="00496A96" w:rsidRPr="00F17B51" w:rsidRDefault="00496A96" w:rsidP="00496A96">
      <w:pPr>
        <w:jc w:val="center"/>
        <w:rPr>
          <w:rFonts w:ascii="Arial" w:hAnsi="Arial" w:cs="Arial"/>
          <w:b/>
          <w:caps/>
          <w:sz w:val="36"/>
          <w:szCs w:val="36"/>
          <w:lang w:val="uk-UA"/>
        </w:rPr>
      </w:pPr>
    </w:p>
    <w:p w:rsidR="00496A96" w:rsidRPr="00F17B51" w:rsidRDefault="00496A96" w:rsidP="00496A96">
      <w:pPr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Сучасний етап розвитку суспільства відрізняється особливими вимогами до фахівця. Варіативність життєвих ситуацій та умов здійснення професійної діяльності вимагає від людини значного рівня обізнаності в психологічних механізмах ефе</w:t>
      </w:r>
      <w:r w:rsidRPr="00F17B51">
        <w:rPr>
          <w:sz w:val="32"/>
          <w:szCs w:val="32"/>
          <w:lang w:val="uk-UA"/>
        </w:rPr>
        <w:t>к</w:t>
      </w:r>
      <w:r w:rsidRPr="00F17B51">
        <w:rPr>
          <w:sz w:val="32"/>
          <w:szCs w:val="32"/>
          <w:lang w:val="uk-UA"/>
        </w:rPr>
        <w:t xml:space="preserve">тивного </w:t>
      </w:r>
      <w:proofErr w:type="spellStart"/>
      <w:r w:rsidRPr="00F17B51">
        <w:rPr>
          <w:sz w:val="32"/>
          <w:szCs w:val="32"/>
          <w:lang w:val="uk-UA"/>
        </w:rPr>
        <w:t>здіснення</w:t>
      </w:r>
      <w:proofErr w:type="spellEnd"/>
      <w:r w:rsidRPr="00F17B51">
        <w:rPr>
          <w:sz w:val="32"/>
          <w:szCs w:val="32"/>
          <w:lang w:val="uk-UA"/>
        </w:rPr>
        <w:t xml:space="preserve"> процесів праці. Сучасний фахівець це і </w:t>
      </w:r>
      <w:r>
        <w:rPr>
          <w:sz w:val="32"/>
          <w:szCs w:val="32"/>
          <w:lang w:val="uk-UA"/>
        </w:rPr>
        <w:t>гарний</w:t>
      </w:r>
      <w:r w:rsidRPr="00F17B51">
        <w:rPr>
          <w:sz w:val="32"/>
          <w:szCs w:val="32"/>
          <w:lang w:val="uk-UA"/>
        </w:rPr>
        <w:t xml:space="preserve"> організатор і людина, до</w:t>
      </w:r>
      <w:r w:rsidRPr="00F17B51">
        <w:rPr>
          <w:sz w:val="32"/>
          <w:szCs w:val="32"/>
          <w:lang w:val="uk-UA"/>
        </w:rPr>
        <w:t>б</w:t>
      </w:r>
      <w:r w:rsidRPr="00F17B51">
        <w:rPr>
          <w:sz w:val="32"/>
          <w:szCs w:val="32"/>
          <w:lang w:val="uk-UA"/>
        </w:rPr>
        <w:t xml:space="preserve">ре обізнана в психологічних засадах професії. </w:t>
      </w:r>
      <w:r>
        <w:rPr>
          <w:sz w:val="32"/>
          <w:szCs w:val="32"/>
          <w:lang w:val="uk-UA"/>
        </w:rPr>
        <w:t>Цей</w:t>
      </w:r>
      <w:r w:rsidRPr="00F17B51">
        <w:rPr>
          <w:sz w:val="32"/>
          <w:szCs w:val="32"/>
          <w:lang w:val="uk-UA"/>
        </w:rPr>
        <w:t xml:space="preserve"> навчальний посібник розрахований на студентів технічних вищих навчальних закладів. Психологія праці рекомендована до засвоєння в межах програми </w:t>
      </w:r>
      <w:proofErr w:type="spellStart"/>
      <w:r w:rsidRPr="00F17B51">
        <w:rPr>
          <w:sz w:val="32"/>
          <w:szCs w:val="32"/>
          <w:lang w:val="uk-UA"/>
        </w:rPr>
        <w:t>бакалаврату</w:t>
      </w:r>
      <w:proofErr w:type="spellEnd"/>
      <w:r w:rsidRPr="00F17B51">
        <w:rPr>
          <w:sz w:val="32"/>
          <w:szCs w:val="32"/>
          <w:lang w:val="uk-UA"/>
        </w:rPr>
        <w:t>, а організаційна психологія розрахована на магістрів. Матеріали посібника можуть бути застосовані і при в</w:t>
      </w:r>
      <w:r w:rsidRPr="00F17B51">
        <w:rPr>
          <w:sz w:val="32"/>
          <w:szCs w:val="32"/>
          <w:lang w:val="uk-UA"/>
        </w:rPr>
        <w:t>и</w:t>
      </w:r>
      <w:r w:rsidRPr="00F17B51">
        <w:rPr>
          <w:sz w:val="32"/>
          <w:szCs w:val="32"/>
          <w:lang w:val="uk-UA"/>
        </w:rPr>
        <w:t>кладанні зазначених предметів для психологів. Як психологія праці, так і організаційна психологія містять проблематику мен</w:t>
      </w:r>
      <w:r w:rsidRPr="00F17B51">
        <w:rPr>
          <w:sz w:val="32"/>
          <w:szCs w:val="32"/>
          <w:lang w:val="uk-UA"/>
        </w:rPr>
        <w:t>е</w:t>
      </w:r>
      <w:r w:rsidRPr="00F17B51">
        <w:rPr>
          <w:sz w:val="32"/>
          <w:szCs w:val="32"/>
          <w:lang w:val="uk-UA"/>
        </w:rPr>
        <w:t>джменту професійної діяльності і можуть бути застосовани</w:t>
      </w:r>
      <w:r>
        <w:rPr>
          <w:sz w:val="32"/>
          <w:szCs w:val="32"/>
          <w:lang w:val="uk-UA"/>
        </w:rPr>
        <w:t>ми</w:t>
      </w:r>
      <w:r w:rsidRPr="00F17B51">
        <w:rPr>
          <w:sz w:val="32"/>
          <w:szCs w:val="32"/>
          <w:lang w:val="uk-UA"/>
        </w:rPr>
        <w:t xml:space="preserve"> для виклада</w:t>
      </w:r>
      <w:r w:rsidRPr="00F17B51">
        <w:rPr>
          <w:sz w:val="32"/>
          <w:szCs w:val="32"/>
          <w:lang w:val="uk-UA"/>
        </w:rPr>
        <w:t>н</w:t>
      </w:r>
      <w:r w:rsidRPr="00F17B51">
        <w:rPr>
          <w:sz w:val="32"/>
          <w:szCs w:val="32"/>
          <w:lang w:val="uk-UA"/>
        </w:rPr>
        <w:t xml:space="preserve">ня </w:t>
      </w:r>
      <w:proofErr w:type="spellStart"/>
      <w:r w:rsidRPr="00F17B51">
        <w:rPr>
          <w:sz w:val="32"/>
          <w:szCs w:val="32"/>
          <w:lang w:val="uk-UA"/>
        </w:rPr>
        <w:t>одноіменного</w:t>
      </w:r>
      <w:proofErr w:type="spellEnd"/>
      <w:r w:rsidRPr="00F17B51">
        <w:rPr>
          <w:sz w:val="32"/>
          <w:szCs w:val="32"/>
          <w:lang w:val="uk-UA"/>
        </w:rPr>
        <w:t xml:space="preserve"> курсу.</w:t>
      </w: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spacing w:line="230" w:lineRule="auto"/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F17B51">
        <w:rPr>
          <w:rFonts w:ascii="Arial" w:hAnsi="Arial" w:cs="Arial"/>
          <w:b/>
          <w:sz w:val="36"/>
          <w:szCs w:val="36"/>
          <w:lang w:val="uk-UA"/>
        </w:rPr>
        <w:t xml:space="preserve">Частина І </w:t>
      </w:r>
    </w:p>
    <w:p w:rsidR="00496A96" w:rsidRPr="00F17B51" w:rsidRDefault="00496A96" w:rsidP="00496A96">
      <w:pPr>
        <w:spacing w:line="230" w:lineRule="auto"/>
        <w:jc w:val="center"/>
        <w:rPr>
          <w:rFonts w:ascii="Arial" w:hAnsi="Arial" w:cs="Arial"/>
          <w:b/>
          <w:caps/>
          <w:sz w:val="36"/>
          <w:szCs w:val="36"/>
          <w:lang w:val="uk-UA"/>
        </w:rPr>
      </w:pPr>
      <w:r w:rsidRPr="00F17B51">
        <w:rPr>
          <w:rFonts w:ascii="Arial" w:hAnsi="Arial" w:cs="Arial"/>
          <w:b/>
          <w:caps/>
          <w:sz w:val="36"/>
          <w:szCs w:val="36"/>
          <w:lang w:val="uk-UA"/>
        </w:rPr>
        <w:t>Психологія праці</w:t>
      </w:r>
    </w:p>
    <w:p w:rsidR="00496A96" w:rsidRPr="00F17B51" w:rsidRDefault="00496A96" w:rsidP="00496A96">
      <w:pPr>
        <w:spacing w:line="230" w:lineRule="auto"/>
        <w:ind w:firstLine="709"/>
        <w:jc w:val="center"/>
        <w:rPr>
          <w:b/>
          <w:sz w:val="32"/>
          <w:szCs w:val="32"/>
          <w:lang w:val="uk-UA"/>
        </w:rPr>
      </w:pPr>
    </w:p>
    <w:p w:rsidR="00496A96" w:rsidRPr="00F17B51" w:rsidRDefault="00496A96" w:rsidP="00496A96">
      <w:pPr>
        <w:spacing w:line="230" w:lineRule="auto"/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До змісту дисципліни включено характеристику психології праці  як наукової галузі, психологічний аналіз професійної діял</w:t>
      </w:r>
      <w:r w:rsidRPr="00F17B51">
        <w:rPr>
          <w:sz w:val="32"/>
          <w:szCs w:val="32"/>
          <w:lang w:val="uk-UA"/>
        </w:rPr>
        <w:t>ь</w:t>
      </w:r>
      <w:r w:rsidRPr="00F17B51">
        <w:rPr>
          <w:sz w:val="32"/>
          <w:szCs w:val="32"/>
          <w:lang w:val="uk-UA"/>
        </w:rPr>
        <w:t>ності та суб</w:t>
      </w:r>
      <w:r>
        <w:rPr>
          <w:sz w:val="32"/>
          <w:szCs w:val="32"/>
          <w:lang w:val="uk-UA"/>
        </w:rPr>
        <w:t>’</w:t>
      </w:r>
      <w:r w:rsidRPr="00F17B51">
        <w:rPr>
          <w:sz w:val="32"/>
          <w:szCs w:val="32"/>
          <w:lang w:val="uk-UA"/>
        </w:rPr>
        <w:t>єкта праці, сучасні аспекти прикладної психології праці. Н</w:t>
      </w:r>
      <w:r w:rsidRPr="00F17B51">
        <w:rPr>
          <w:sz w:val="32"/>
          <w:szCs w:val="32"/>
          <w:lang w:val="uk-UA"/>
        </w:rPr>
        <w:t>а</w:t>
      </w:r>
      <w:r w:rsidRPr="00F17B51">
        <w:rPr>
          <w:sz w:val="32"/>
          <w:szCs w:val="32"/>
          <w:lang w:val="uk-UA"/>
        </w:rPr>
        <w:t>вчально-методичний посібник містить навчальну програму, реком</w:t>
      </w:r>
      <w:r w:rsidRPr="00F17B51">
        <w:rPr>
          <w:sz w:val="32"/>
          <w:szCs w:val="32"/>
          <w:lang w:val="uk-UA"/>
        </w:rPr>
        <w:t>е</w:t>
      </w:r>
      <w:r w:rsidRPr="00F17B51">
        <w:rPr>
          <w:sz w:val="32"/>
          <w:szCs w:val="32"/>
          <w:lang w:val="uk-UA"/>
        </w:rPr>
        <w:t>ндовану літературу та тематику рефератів. До кожної теми запр</w:t>
      </w:r>
      <w:r w:rsidRPr="00F17B51">
        <w:rPr>
          <w:sz w:val="32"/>
          <w:szCs w:val="32"/>
          <w:lang w:val="uk-UA"/>
        </w:rPr>
        <w:t>о</w:t>
      </w:r>
      <w:r w:rsidRPr="00F17B51">
        <w:rPr>
          <w:sz w:val="32"/>
          <w:szCs w:val="32"/>
          <w:lang w:val="uk-UA"/>
        </w:rPr>
        <w:t>поновано тезаурус та тести контролю знань.</w:t>
      </w:r>
    </w:p>
    <w:p w:rsidR="00496A96" w:rsidRPr="00F17B51" w:rsidRDefault="00496A96" w:rsidP="00496A96">
      <w:pPr>
        <w:spacing w:line="230" w:lineRule="auto"/>
        <w:ind w:firstLine="709"/>
        <w:jc w:val="both"/>
        <w:rPr>
          <w:sz w:val="32"/>
          <w:szCs w:val="32"/>
          <w:lang w:val="uk-UA"/>
        </w:rPr>
      </w:pPr>
      <w:r w:rsidRPr="00F17B51">
        <w:rPr>
          <w:b/>
          <w:sz w:val="32"/>
          <w:szCs w:val="32"/>
          <w:lang w:val="uk-UA"/>
        </w:rPr>
        <w:t>Модулі дисципліни:</w:t>
      </w:r>
      <w:r w:rsidRPr="00F17B51">
        <w:rPr>
          <w:sz w:val="32"/>
          <w:szCs w:val="32"/>
          <w:lang w:val="uk-UA"/>
        </w:rPr>
        <w:t xml:space="preserve"> </w:t>
      </w:r>
    </w:p>
    <w:p w:rsidR="00496A96" w:rsidRPr="00F17B51" w:rsidRDefault="00496A96" w:rsidP="00496A96">
      <w:pPr>
        <w:spacing w:line="230" w:lineRule="auto"/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 xml:space="preserve">1) Теорія та історія психології праці; </w:t>
      </w:r>
    </w:p>
    <w:p w:rsidR="00496A96" w:rsidRPr="00F17B51" w:rsidRDefault="00496A96" w:rsidP="00496A96">
      <w:pPr>
        <w:spacing w:line="230" w:lineRule="auto"/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2) Психологія професій;</w:t>
      </w:r>
    </w:p>
    <w:p w:rsidR="00496A96" w:rsidRPr="00F17B51" w:rsidRDefault="00496A96" w:rsidP="00496A96">
      <w:pPr>
        <w:spacing w:line="230" w:lineRule="auto"/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3) Прикладна психологія праці.</w:t>
      </w:r>
    </w:p>
    <w:p w:rsidR="00496A96" w:rsidRPr="00F17B51" w:rsidRDefault="00496A96" w:rsidP="00496A96">
      <w:pPr>
        <w:spacing w:line="230" w:lineRule="auto"/>
        <w:ind w:firstLine="709"/>
        <w:jc w:val="both"/>
        <w:rPr>
          <w:b/>
          <w:sz w:val="32"/>
          <w:szCs w:val="32"/>
          <w:lang w:val="uk-UA"/>
        </w:rPr>
      </w:pPr>
      <w:r w:rsidRPr="00F17B51">
        <w:rPr>
          <w:b/>
          <w:sz w:val="32"/>
          <w:szCs w:val="32"/>
          <w:lang w:val="uk-UA"/>
        </w:rPr>
        <w:t>Цілі навчання:</w:t>
      </w:r>
    </w:p>
    <w:p w:rsidR="00496A96" w:rsidRPr="00F17B51" w:rsidRDefault="00496A96" w:rsidP="00496A96">
      <w:pPr>
        <w:spacing w:line="230" w:lineRule="auto"/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 xml:space="preserve">По закінченню навчання студенти повинні </w:t>
      </w:r>
      <w:r w:rsidRPr="00F17B51">
        <w:rPr>
          <w:b/>
          <w:sz w:val="32"/>
          <w:szCs w:val="32"/>
          <w:lang w:val="uk-UA"/>
        </w:rPr>
        <w:t>знати</w:t>
      </w:r>
      <w:r w:rsidRPr="00F17B51">
        <w:rPr>
          <w:sz w:val="32"/>
          <w:szCs w:val="32"/>
          <w:lang w:val="uk-UA"/>
        </w:rPr>
        <w:t>:</w:t>
      </w:r>
    </w:p>
    <w:p w:rsidR="00496A96" w:rsidRPr="00F17B51" w:rsidRDefault="00496A96" w:rsidP="00496A96">
      <w:pPr>
        <w:numPr>
          <w:ilvl w:val="0"/>
          <w:numId w:val="1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визначення головних категорій та понять курсу;</w:t>
      </w:r>
    </w:p>
    <w:p w:rsidR="00496A96" w:rsidRPr="00F17B51" w:rsidRDefault="00496A96" w:rsidP="00496A96">
      <w:pPr>
        <w:numPr>
          <w:ilvl w:val="0"/>
          <w:numId w:val="1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досвід вітчизняних та зарубіжних психологів;</w:t>
      </w:r>
    </w:p>
    <w:p w:rsidR="00496A96" w:rsidRPr="00F17B51" w:rsidRDefault="00496A96" w:rsidP="00496A96">
      <w:pPr>
        <w:numPr>
          <w:ilvl w:val="0"/>
          <w:numId w:val="1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pacing w:val="-8"/>
          <w:sz w:val="32"/>
          <w:szCs w:val="32"/>
          <w:lang w:val="uk-UA"/>
        </w:rPr>
      </w:pPr>
      <w:r w:rsidRPr="00F17B51">
        <w:rPr>
          <w:spacing w:val="-8"/>
          <w:sz w:val="32"/>
          <w:szCs w:val="32"/>
          <w:lang w:val="uk-UA"/>
        </w:rPr>
        <w:t>психологічну характеристику суб</w:t>
      </w:r>
      <w:r>
        <w:rPr>
          <w:spacing w:val="-8"/>
          <w:sz w:val="32"/>
          <w:szCs w:val="32"/>
          <w:lang w:val="uk-UA"/>
        </w:rPr>
        <w:t>’</w:t>
      </w:r>
      <w:r w:rsidRPr="00F17B51">
        <w:rPr>
          <w:spacing w:val="-8"/>
          <w:sz w:val="32"/>
          <w:szCs w:val="32"/>
          <w:lang w:val="uk-UA"/>
        </w:rPr>
        <w:t>єкта професійної діяльно</w:t>
      </w:r>
      <w:r w:rsidRPr="00F17B51">
        <w:rPr>
          <w:spacing w:val="-8"/>
          <w:sz w:val="32"/>
          <w:szCs w:val="32"/>
          <w:lang w:val="uk-UA"/>
        </w:rPr>
        <w:t>с</w:t>
      </w:r>
      <w:r w:rsidRPr="00F17B51">
        <w:rPr>
          <w:spacing w:val="-8"/>
          <w:sz w:val="32"/>
          <w:szCs w:val="32"/>
          <w:lang w:val="uk-UA"/>
        </w:rPr>
        <w:t>ті;</w:t>
      </w:r>
    </w:p>
    <w:p w:rsidR="00496A96" w:rsidRPr="00F17B51" w:rsidRDefault="00496A96" w:rsidP="00496A96">
      <w:pPr>
        <w:numPr>
          <w:ilvl w:val="0"/>
          <w:numId w:val="1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основні психологічні чинники, які впливають на процес здійснення професійної діяльності;</w:t>
      </w:r>
    </w:p>
    <w:p w:rsidR="00496A96" w:rsidRPr="00F17B51" w:rsidRDefault="00496A96" w:rsidP="00496A96">
      <w:pPr>
        <w:numPr>
          <w:ilvl w:val="0"/>
          <w:numId w:val="1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психологічні основи професіоналізму;</w:t>
      </w:r>
    </w:p>
    <w:p w:rsidR="00496A96" w:rsidRPr="00F17B51" w:rsidRDefault="00496A96" w:rsidP="00496A96">
      <w:pPr>
        <w:numPr>
          <w:ilvl w:val="0"/>
          <w:numId w:val="1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психологічні технології професійного відбору;</w:t>
      </w:r>
    </w:p>
    <w:p w:rsidR="00496A96" w:rsidRPr="00F17B51" w:rsidRDefault="00496A96" w:rsidP="00496A96">
      <w:pPr>
        <w:numPr>
          <w:ilvl w:val="0"/>
          <w:numId w:val="1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психологію кар</w:t>
      </w:r>
      <w:r>
        <w:rPr>
          <w:sz w:val="32"/>
          <w:szCs w:val="32"/>
          <w:lang w:val="uk-UA"/>
        </w:rPr>
        <w:t>’</w:t>
      </w:r>
      <w:r w:rsidRPr="00F17B51">
        <w:rPr>
          <w:sz w:val="32"/>
          <w:szCs w:val="32"/>
          <w:lang w:val="uk-UA"/>
        </w:rPr>
        <w:t>єрного успіху.</w:t>
      </w:r>
    </w:p>
    <w:p w:rsidR="00496A96" w:rsidRPr="00F17B51" w:rsidRDefault="00496A96" w:rsidP="00496A96">
      <w:pPr>
        <w:tabs>
          <w:tab w:val="num" w:pos="1080"/>
        </w:tabs>
        <w:spacing w:line="230" w:lineRule="auto"/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 xml:space="preserve">На підставі теоретичних знань фахівець має </w:t>
      </w:r>
      <w:r w:rsidRPr="00F17B51">
        <w:rPr>
          <w:b/>
          <w:sz w:val="32"/>
          <w:szCs w:val="32"/>
          <w:lang w:val="uk-UA"/>
        </w:rPr>
        <w:t>уміти</w:t>
      </w:r>
      <w:r w:rsidRPr="00F17B51">
        <w:rPr>
          <w:sz w:val="32"/>
          <w:szCs w:val="32"/>
          <w:lang w:val="uk-UA"/>
        </w:rPr>
        <w:t>:</w:t>
      </w:r>
    </w:p>
    <w:p w:rsidR="00496A96" w:rsidRPr="00F17B51" w:rsidRDefault="00496A96" w:rsidP="00496A96">
      <w:pPr>
        <w:numPr>
          <w:ilvl w:val="0"/>
          <w:numId w:val="2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аналізувати стратегію і тактику кар</w:t>
      </w:r>
      <w:r>
        <w:rPr>
          <w:sz w:val="32"/>
          <w:szCs w:val="32"/>
          <w:lang w:val="uk-UA"/>
        </w:rPr>
        <w:t>’</w:t>
      </w:r>
      <w:r w:rsidRPr="00F17B51">
        <w:rPr>
          <w:sz w:val="32"/>
          <w:szCs w:val="32"/>
          <w:lang w:val="uk-UA"/>
        </w:rPr>
        <w:t>єрного зростання;</w:t>
      </w:r>
    </w:p>
    <w:p w:rsidR="00496A96" w:rsidRPr="00F17B51" w:rsidRDefault="00496A96" w:rsidP="00496A96">
      <w:pPr>
        <w:numPr>
          <w:ilvl w:val="0"/>
          <w:numId w:val="2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аналізувати стиль професійної діяльності;</w:t>
      </w:r>
    </w:p>
    <w:p w:rsidR="00496A96" w:rsidRPr="00F17B51" w:rsidRDefault="00496A96" w:rsidP="00496A96">
      <w:pPr>
        <w:numPr>
          <w:ilvl w:val="0"/>
          <w:numId w:val="2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застосовувати психологічні методи у процесі здійснення професійного в</w:t>
      </w:r>
      <w:r w:rsidRPr="00F17B51">
        <w:rPr>
          <w:sz w:val="32"/>
          <w:szCs w:val="32"/>
          <w:lang w:val="uk-UA"/>
        </w:rPr>
        <w:t>і</w:t>
      </w:r>
      <w:r w:rsidRPr="00F17B51">
        <w:rPr>
          <w:sz w:val="32"/>
          <w:szCs w:val="32"/>
          <w:lang w:val="uk-UA"/>
        </w:rPr>
        <w:t>дбору та професійної атестації;</w:t>
      </w:r>
    </w:p>
    <w:p w:rsidR="00496A96" w:rsidRPr="00F17B51" w:rsidRDefault="00496A96" w:rsidP="00496A96">
      <w:pPr>
        <w:numPr>
          <w:ilvl w:val="0"/>
          <w:numId w:val="2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вивчати професійну мотивацію;</w:t>
      </w:r>
    </w:p>
    <w:p w:rsidR="00496A96" w:rsidRPr="00F17B51" w:rsidRDefault="00496A96" w:rsidP="00496A96">
      <w:pPr>
        <w:numPr>
          <w:ilvl w:val="0"/>
          <w:numId w:val="2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застосовувати психологічні методи для вдосконалення професійної д</w:t>
      </w:r>
      <w:r w:rsidRPr="00F17B51">
        <w:rPr>
          <w:sz w:val="32"/>
          <w:szCs w:val="32"/>
          <w:lang w:val="uk-UA"/>
        </w:rPr>
        <w:t>і</w:t>
      </w:r>
      <w:r w:rsidRPr="00F17B51">
        <w:rPr>
          <w:sz w:val="32"/>
          <w:szCs w:val="32"/>
          <w:lang w:val="uk-UA"/>
        </w:rPr>
        <w:t>яльності;</w:t>
      </w:r>
    </w:p>
    <w:p w:rsidR="00496A96" w:rsidRPr="00F17B51" w:rsidRDefault="00496A96" w:rsidP="00496A96">
      <w:pPr>
        <w:numPr>
          <w:ilvl w:val="0"/>
          <w:numId w:val="2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використовувати методи психодіагностики та психокорекції у проф</w:t>
      </w:r>
      <w:r w:rsidRPr="00F17B51">
        <w:rPr>
          <w:sz w:val="32"/>
          <w:szCs w:val="32"/>
          <w:lang w:val="uk-UA"/>
        </w:rPr>
        <w:t>е</w:t>
      </w:r>
      <w:r w:rsidRPr="00F17B51">
        <w:rPr>
          <w:sz w:val="32"/>
          <w:szCs w:val="32"/>
          <w:lang w:val="uk-UA"/>
        </w:rPr>
        <w:t>сійному консультуванні;</w:t>
      </w:r>
    </w:p>
    <w:p w:rsidR="00496A96" w:rsidRPr="00F17B51" w:rsidRDefault="00496A96" w:rsidP="00496A96">
      <w:pPr>
        <w:numPr>
          <w:ilvl w:val="0"/>
          <w:numId w:val="2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здійснювати керівництво власним кар</w:t>
      </w:r>
      <w:r>
        <w:rPr>
          <w:sz w:val="32"/>
          <w:szCs w:val="32"/>
          <w:lang w:val="uk-UA"/>
        </w:rPr>
        <w:t>’</w:t>
      </w:r>
      <w:r w:rsidRPr="00F17B51">
        <w:rPr>
          <w:sz w:val="32"/>
          <w:szCs w:val="32"/>
          <w:lang w:val="uk-UA"/>
        </w:rPr>
        <w:t>єрним зростанням.</w:t>
      </w:r>
    </w:p>
    <w:p w:rsidR="00496A96" w:rsidRPr="00F17B51" w:rsidRDefault="00496A96" w:rsidP="00496A96">
      <w:pPr>
        <w:tabs>
          <w:tab w:val="num" w:pos="1080"/>
        </w:tabs>
        <w:spacing w:line="230" w:lineRule="auto"/>
        <w:ind w:firstLine="709"/>
        <w:jc w:val="both"/>
        <w:rPr>
          <w:b/>
          <w:sz w:val="32"/>
          <w:szCs w:val="32"/>
          <w:lang w:val="uk-UA"/>
        </w:rPr>
      </w:pPr>
      <w:r w:rsidRPr="00F17B51">
        <w:rPr>
          <w:b/>
          <w:sz w:val="32"/>
          <w:szCs w:val="32"/>
          <w:lang w:val="uk-UA"/>
        </w:rPr>
        <w:t>Методи викладання та навчання:</w:t>
      </w:r>
    </w:p>
    <w:p w:rsidR="00496A96" w:rsidRPr="00F17B51" w:rsidRDefault="00496A96" w:rsidP="00496A96">
      <w:pPr>
        <w:numPr>
          <w:ilvl w:val="0"/>
          <w:numId w:val="3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лекції, семінари, практичні заняття;</w:t>
      </w:r>
    </w:p>
    <w:p w:rsidR="00496A96" w:rsidRPr="00F17B51" w:rsidRDefault="00496A96" w:rsidP="00496A96">
      <w:pPr>
        <w:numPr>
          <w:ilvl w:val="0"/>
          <w:numId w:val="3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самостійне дослідження;</w:t>
      </w:r>
    </w:p>
    <w:p w:rsidR="00496A96" w:rsidRPr="00F17B51" w:rsidRDefault="00496A96" w:rsidP="00496A96">
      <w:pPr>
        <w:numPr>
          <w:ilvl w:val="0"/>
          <w:numId w:val="3"/>
        </w:numPr>
        <w:tabs>
          <w:tab w:val="clear" w:pos="1260"/>
          <w:tab w:val="num" w:pos="1080"/>
        </w:tabs>
        <w:spacing w:line="230" w:lineRule="auto"/>
        <w:ind w:left="0" w:firstLine="709"/>
        <w:jc w:val="both"/>
        <w:rPr>
          <w:spacing w:val="-6"/>
          <w:sz w:val="32"/>
          <w:szCs w:val="32"/>
          <w:lang w:val="uk-UA"/>
        </w:rPr>
      </w:pPr>
      <w:r w:rsidRPr="00F17B51">
        <w:rPr>
          <w:spacing w:val="-6"/>
          <w:sz w:val="32"/>
          <w:szCs w:val="32"/>
          <w:lang w:val="uk-UA"/>
        </w:rPr>
        <w:t>презентації набутих знань і навичок на семінарських заня</w:t>
      </w:r>
      <w:r w:rsidRPr="00F17B51">
        <w:rPr>
          <w:spacing w:val="-6"/>
          <w:sz w:val="32"/>
          <w:szCs w:val="32"/>
          <w:lang w:val="uk-UA"/>
        </w:rPr>
        <w:t>т</w:t>
      </w:r>
      <w:r w:rsidRPr="00F17B51">
        <w:rPr>
          <w:spacing w:val="-6"/>
          <w:sz w:val="32"/>
          <w:szCs w:val="32"/>
          <w:lang w:val="uk-UA"/>
        </w:rPr>
        <w:t>тях.</w:t>
      </w:r>
    </w:p>
    <w:p w:rsidR="00496A96" w:rsidRPr="00F17B51" w:rsidRDefault="00496A96" w:rsidP="00496A96">
      <w:pPr>
        <w:tabs>
          <w:tab w:val="num" w:pos="1080"/>
        </w:tabs>
        <w:ind w:firstLine="709"/>
        <w:jc w:val="both"/>
        <w:rPr>
          <w:b/>
          <w:sz w:val="32"/>
          <w:szCs w:val="32"/>
          <w:lang w:val="uk-UA"/>
        </w:rPr>
      </w:pPr>
      <w:r w:rsidRPr="00F17B51">
        <w:rPr>
          <w:b/>
          <w:sz w:val="32"/>
          <w:szCs w:val="32"/>
          <w:lang w:val="uk-UA"/>
        </w:rPr>
        <w:t>Методи оцінювання:</w:t>
      </w:r>
    </w:p>
    <w:p w:rsidR="00496A96" w:rsidRPr="00F17B51" w:rsidRDefault="00496A96" w:rsidP="00496A96">
      <w:pPr>
        <w:tabs>
          <w:tab w:val="num" w:pos="1080"/>
        </w:tabs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Знання та вміння студентів оцінюють за допомогою:</w:t>
      </w:r>
    </w:p>
    <w:p w:rsidR="00496A96" w:rsidRPr="00F17B51" w:rsidRDefault="00496A96" w:rsidP="00496A96">
      <w:pPr>
        <w:numPr>
          <w:ilvl w:val="0"/>
          <w:numId w:val="4"/>
        </w:numPr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lastRenderedPageBreak/>
        <w:t>презентації на семінарському занятті; критеріями оцінки є: зміст, сп</w:t>
      </w:r>
      <w:r w:rsidRPr="00F17B51">
        <w:rPr>
          <w:sz w:val="32"/>
          <w:szCs w:val="32"/>
          <w:lang w:val="uk-UA"/>
        </w:rPr>
        <w:t>о</w:t>
      </w:r>
      <w:r w:rsidRPr="00F17B51">
        <w:rPr>
          <w:sz w:val="32"/>
          <w:szCs w:val="32"/>
          <w:lang w:val="uk-UA"/>
        </w:rPr>
        <w:t>сіб подачі матеріалу, оригінальність та інноваційні методи аналізу процесів, що ро</w:t>
      </w:r>
      <w:r w:rsidRPr="00F17B51">
        <w:rPr>
          <w:sz w:val="32"/>
          <w:szCs w:val="32"/>
          <w:lang w:val="uk-UA"/>
        </w:rPr>
        <w:t>з</w:t>
      </w:r>
      <w:r w:rsidRPr="00F17B51">
        <w:rPr>
          <w:sz w:val="32"/>
          <w:szCs w:val="32"/>
          <w:lang w:val="uk-UA"/>
        </w:rPr>
        <w:t>глядаються;</w:t>
      </w:r>
    </w:p>
    <w:p w:rsidR="00496A96" w:rsidRPr="00F17B51" w:rsidRDefault="00496A96" w:rsidP="00496A96">
      <w:pPr>
        <w:numPr>
          <w:ilvl w:val="0"/>
          <w:numId w:val="4"/>
        </w:numPr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написання реферату; критеріями оцінки є: актуальність змісту, самостійність, аналітичні здібності, ступінь та форма узагальнення матеріалу, гл</w:t>
      </w:r>
      <w:r w:rsidRPr="00F17B51">
        <w:rPr>
          <w:sz w:val="32"/>
          <w:szCs w:val="32"/>
          <w:lang w:val="uk-UA"/>
        </w:rPr>
        <w:t>и</w:t>
      </w:r>
      <w:r w:rsidRPr="00F17B51">
        <w:rPr>
          <w:sz w:val="32"/>
          <w:szCs w:val="32"/>
          <w:lang w:val="uk-UA"/>
        </w:rPr>
        <w:t>бина критичних зауважень, різноманітність й обґрунтованість пропозицій щодо вдосконалення визначеної соці</w:t>
      </w:r>
      <w:r w:rsidRPr="00F17B51">
        <w:rPr>
          <w:sz w:val="32"/>
          <w:szCs w:val="32"/>
          <w:lang w:val="uk-UA"/>
        </w:rPr>
        <w:t>а</w:t>
      </w:r>
      <w:r w:rsidRPr="00F17B51">
        <w:rPr>
          <w:sz w:val="32"/>
          <w:szCs w:val="32"/>
          <w:lang w:val="uk-UA"/>
        </w:rPr>
        <w:t>льної програми;</w:t>
      </w:r>
    </w:p>
    <w:p w:rsidR="00496A96" w:rsidRPr="00F17B51" w:rsidRDefault="00496A96" w:rsidP="00496A96">
      <w:pPr>
        <w:numPr>
          <w:ilvl w:val="0"/>
          <w:numId w:val="4"/>
        </w:numPr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 xml:space="preserve">виконання </w:t>
      </w:r>
      <w:proofErr w:type="spellStart"/>
      <w:r w:rsidRPr="00F17B51">
        <w:rPr>
          <w:sz w:val="32"/>
          <w:szCs w:val="32"/>
          <w:lang w:val="uk-UA"/>
        </w:rPr>
        <w:t>тьюторського</w:t>
      </w:r>
      <w:proofErr w:type="spellEnd"/>
      <w:r w:rsidRPr="00F17B51">
        <w:rPr>
          <w:sz w:val="32"/>
          <w:szCs w:val="32"/>
          <w:lang w:val="uk-UA"/>
        </w:rPr>
        <w:t xml:space="preserve"> завдання (самостійної роботи). </w:t>
      </w:r>
      <w:proofErr w:type="spellStart"/>
      <w:r w:rsidRPr="00F17B51">
        <w:rPr>
          <w:sz w:val="32"/>
          <w:szCs w:val="32"/>
          <w:lang w:val="uk-UA"/>
        </w:rPr>
        <w:t>Тьюторські</w:t>
      </w:r>
      <w:proofErr w:type="spellEnd"/>
      <w:r w:rsidRPr="00F17B51">
        <w:rPr>
          <w:sz w:val="32"/>
          <w:szCs w:val="32"/>
          <w:lang w:val="uk-UA"/>
        </w:rPr>
        <w:t xml:space="preserve"> завдання будуються за таким принципом: студенти обирають одне з </w:t>
      </w:r>
      <w:proofErr w:type="spellStart"/>
      <w:r w:rsidRPr="00F17B51">
        <w:rPr>
          <w:sz w:val="32"/>
          <w:szCs w:val="32"/>
          <w:lang w:val="uk-UA"/>
        </w:rPr>
        <w:t>тьюто</w:t>
      </w:r>
      <w:r w:rsidRPr="00F17B51">
        <w:rPr>
          <w:sz w:val="32"/>
          <w:szCs w:val="32"/>
          <w:lang w:val="uk-UA"/>
        </w:rPr>
        <w:t>р</w:t>
      </w:r>
      <w:r w:rsidRPr="00F17B51">
        <w:rPr>
          <w:sz w:val="32"/>
          <w:szCs w:val="32"/>
          <w:lang w:val="uk-UA"/>
        </w:rPr>
        <w:t>ських</w:t>
      </w:r>
      <w:proofErr w:type="spellEnd"/>
      <w:r w:rsidRPr="00F17B51">
        <w:rPr>
          <w:sz w:val="32"/>
          <w:szCs w:val="32"/>
          <w:lang w:val="uk-UA"/>
        </w:rPr>
        <w:t xml:space="preserve"> завдань</w:t>
      </w:r>
    </w:p>
    <w:p w:rsidR="00496A96" w:rsidRPr="00F17B51" w:rsidRDefault="00496A96" w:rsidP="00496A96">
      <w:pPr>
        <w:tabs>
          <w:tab w:val="num" w:pos="1080"/>
        </w:tabs>
        <w:ind w:firstLine="709"/>
        <w:jc w:val="both"/>
        <w:rPr>
          <w:spacing w:val="-4"/>
          <w:sz w:val="32"/>
          <w:szCs w:val="32"/>
          <w:lang w:val="uk-UA"/>
        </w:rPr>
      </w:pPr>
      <w:r w:rsidRPr="00F17B51">
        <w:rPr>
          <w:spacing w:val="-4"/>
          <w:sz w:val="32"/>
          <w:szCs w:val="32"/>
          <w:lang w:val="uk-UA"/>
        </w:rPr>
        <w:t>- здійснення бібліографічного огляду за одним з питань по т</w:t>
      </w:r>
      <w:r w:rsidRPr="00F17B51">
        <w:rPr>
          <w:spacing w:val="-4"/>
          <w:sz w:val="32"/>
          <w:szCs w:val="32"/>
          <w:lang w:val="uk-UA"/>
        </w:rPr>
        <w:t>е</w:t>
      </w:r>
      <w:r w:rsidRPr="00F17B51">
        <w:rPr>
          <w:spacing w:val="-4"/>
          <w:sz w:val="32"/>
          <w:szCs w:val="32"/>
          <w:lang w:val="uk-UA"/>
        </w:rPr>
        <w:t>мі;</w:t>
      </w:r>
    </w:p>
    <w:p w:rsidR="00496A96" w:rsidRPr="00F17B51" w:rsidRDefault="00496A96" w:rsidP="00496A96">
      <w:pPr>
        <w:tabs>
          <w:tab w:val="num" w:pos="1080"/>
        </w:tabs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 xml:space="preserve">- здійснення </w:t>
      </w:r>
      <w:proofErr w:type="spellStart"/>
      <w:r w:rsidRPr="00F17B51">
        <w:rPr>
          <w:sz w:val="32"/>
          <w:szCs w:val="32"/>
          <w:lang w:val="uk-UA"/>
        </w:rPr>
        <w:t>інтернет-огляду</w:t>
      </w:r>
      <w:proofErr w:type="spellEnd"/>
      <w:r w:rsidRPr="00F17B51">
        <w:rPr>
          <w:sz w:val="32"/>
          <w:szCs w:val="32"/>
          <w:lang w:val="uk-UA"/>
        </w:rPr>
        <w:t xml:space="preserve"> за будь-якими ключовими слов</w:t>
      </w:r>
      <w:r w:rsidRPr="00F17B51">
        <w:rPr>
          <w:sz w:val="32"/>
          <w:szCs w:val="32"/>
          <w:lang w:val="uk-UA"/>
        </w:rPr>
        <w:t>а</w:t>
      </w:r>
      <w:r w:rsidRPr="00F17B51">
        <w:rPr>
          <w:sz w:val="32"/>
          <w:szCs w:val="32"/>
          <w:lang w:val="uk-UA"/>
        </w:rPr>
        <w:t>ми по темі;</w:t>
      </w:r>
    </w:p>
    <w:p w:rsidR="00496A96" w:rsidRPr="00F17B51" w:rsidRDefault="00496A96" w:rsidP="00496A96">
      <w:pPr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- написання резюме до книги, в якій висвітлюються питання, пов</w:t>
      </w:r>
      <w:r>
        <w:rPr>
          <w:sz w:val="32"/>
          <w:szCs w:val="32"/>
          <w:lang w:val="uk-UA"/>
        </w:rPr>
        <w:t>’</w:t>
      </w:r>
      <w:r w:rsidRPr="00F17B51">
        <w:rPr>
          <w:sz w:val="32"/>
          <w:szCs w:val="32"/>
          <w:lang w:val="uk-UA"/>
        </w:rPr>
        <w:t>язані з темою;</w:t>
      </w:r>
    </w:p>
    <w:p w:rsidR="00496A96" w:rsidRPr="00F17B51" w:rsidRDefault="00496A96" w:rsidP="00496A96">
      <w:pPr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- проведення досліджень із застосуванням однієї з методик, запропонов</w:t>
      </w:r>
      <w:r w:rsidRPr="00F17B51">
        <w:rPr>
          <w:sz w:val="32"/>
          <w:szCs w:val="32"/>
          <w:lang w:val="uk-UA"/>
        </w:rPr>
        <w:t>а</w:t>
      </w:r>
      <w:r w:rsidRPr="00F17B51">
        <w:rPr>
          <w:sz w:val="32"/>
          <w:szCs w:val="32"/>
          <w:lang w:val="uk-UA"/>
        </w:rPr>
        <w:t>них для практичного заняття до теми;</w:t>
      </w:r>
    </w:p>
    <w:p w:rsidR="00496A96" w:rsidRPr="00F17B51" w:rsidRDefault="00496A96" w:rsidP="00496A96">
      <w:pPr>
        <w:ind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- написання реферату за проблематикою, пов</w:t>
      </w:r>
      <w:r>
        <w:rPr>
          <w:sz w:val="32"/>
          <w:szCs w:val="32"/>
          <w:lang w:val="uk-UA"/>
        </w:rPr>
        <w:t>’</w:t>
      </w:r>
      <w:r w:rsidRPr="00F17B51">
        <w:rPr>
          <w:sz w:val="32"/>
          <w:szCs w:val="32"/>
          <w:lang w:val="uk-UA"/>
        </w:rPr>
        <w:t>язаною з темою.</w:t>
      </w:r>
    </w:p>
    <w:p w:rsidR="00496A96" w:rsidRPr="00F17B51" w:rsidRDefault="00496A96" w:rsidP="00496A96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32"/>
          <w:szCs w:val="32"/>
          <w:lang w:val="uk-UA"/>
        </w:rPr>
      </w:pPr>
      <w:r w:rsidRPr="00F17B51">
        <w:rPr>
          <w:sz w:val="32"/>
          <w:szCs w:val="32"/>
          <w:lang w:val="uk-UA"/>
        </w:rPr>
        <w:t>підсумкове тестування.</w:t>
      </w:r>
    </w:p>
    <w:p w:rsidR="00496A96" w:rsidRPr="00F17B51" w:rsidRDefault="00496A96" w:rsidP="00496A96">
      <w:pPr>
        <w:ind w:firstLine="709"/>
        <w:jc w:val="both"/>
        <w:rPr>
          <w:sz w:val="32"/>
          <w:szCs w:val="32"/>
          <w:lang w:val="uk-UA"/>
        </w:rPr>
      </w:pPr>
    </w:p>
    <w:p w:rsidR="00496A96" w:rsidRDefault="00496A96" w:rsidP="00496A9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496A96" w:rsidRDefault="00496A96" w:rsidP="00496A9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496A96" w:rsidRPr="00954797" w:rsidRDefault="00496A96" w:rsidP="00496A9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496A96" w:rsidRPr="00954797" w:rsidRDefault="00496A96" w:rsidP="00496A9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496A96" w:rsidRDefault="00496A96" w:rsidP="00496A96">
      <w:pPr>
        <w:jc w:val="center"/>
        <w:rPr>
          <w:sz w:val="44"/>
          <w:szCs w:val="44"/>
        </w:rPr>
      </w:pPr>
    </w:p>
    <w:p w:rsidR="00496A96" w:rsidRDefault="00496A96" w:rsidP="00496A96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496A96" w:rsidRDefault="00496A96" w:rsidP="00496A96">
      <w:pPr>
        <w:jc w:val="center"/>
        <w:rPr>
          <w:sz w:val="44"/>
          <w:szCs w:val="44"/>
        </w:rPr>
      </w:pPr>
    </w:p>
    <w:p w:rsidR="00496A96" w:rsidRDefault="00496A96" w:rsidP="00496A96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496A96" w:rsidRDefault="00496A96" w:rsidP="00496A96">
      <w:pPr>
        <w:jc w:val="center"/>
        <w:rPr>
          <w:sz w:val="44"/>
          <w:szCs w:val="44"/>
        </w:rPr>
      </w:pPr>
    </w:p>
    <w:p w:rsidR="00496A96" w:rsidRDefault="00496A96" w:rsidP="00496A96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496A96" w:rsidRPr="00496A96" w:rsidRDefault="00496A96" w:rsidP="00496A96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496A96">
        <w:rPr>
          <w:sz w:val="44"/>
          <w:szCs w:val="44"/>
          <w:lang w:val="en-US"/>
        </w:rPr>
        <w:t>. 223</w:t>
      </w:r>
    </w:p>
    <w:p w:rsidR="00496A96" w:rsidRPr="00496A96" w:rsidRDefault="00496A96" w:rsidP="00496A96">
      <w:pPr>
        <w:jc w:val="center"/>
        <w:rPr>
          <w:sz w:val="44"/>
          <w:szCs w:val="44"/>
          <w:lang w:val="en-US"/>
        </w:rPr>
      </w:pPr>
    </w:p>
    <w:p w:rsidR="00496A96" w:rsidRPr="003814BC" w:rsidRDefault="00496A96" w:rsidP="00496A96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</w:rPr>
        <w:lastRenderedPageBreak/>
        <w:t>Е</w:t>
      </w:r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496A96" w:rsidRPr="003814BC" w:rsidRDefault="00496A96" w:rsidP="00496A96">
      <w:pPr>
        <w:jc w:val="center"/>
        <w:rPr>
          <w:sz w:val="44"/>
          <w:szCs w:val="44"/>
          <w:lang w:val="en-US"/>
        </w:rPr>
      </w:pPr>
    </w:p>
    <w:p w:rsidR="00496A96" w:rsidRDefault="00496A96" w:rsidP="00496A96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 ул. Петровского, 25</w:t>
      </w:r>
    </w:p>
    <w:p w:rsidR="00496A96" w:rsidRDefault="00496A96" w:rsidP="00496A96">
      <w:pPr>
        <w:jc w:val="center"/>
        <w:rPr>
          <w:sz w:val="44"/>
          <w:szCs w:val="44"/>
        </w:rPr>
      </w:pPr>
    </w:p>
    <w:p w:rsidR="00496A96" w:rsidRPr="00002D4A" w:rsidRDefault="00496A96" w:rsidP="00496A96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496A96" w:rsidRPr="00002D4A" w:rsidRDefault="00496A96" w:rsidP="00496A96">
      <w:pPr>
        <w:rPr>
          <w:sz w:val="36"/>
          <w:szCs w:val="36"/>
          <w:lang w:val="en-US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974"/>
    <w:multiLevelType w:val="hybridMultilevel"/>
    <w:tmpl w:val="B4FCCC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5D8436F"/>
    <w:multiLevelType w:val="hybridMultilevel"/>
    <w:tmpl w:val="766456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88710F"/>
    <w:multiLevelType w:val="hybridMultilevel"/>
    <w:tmpl w:val="2C32C1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C7D7E92"/>
    <w:multiLevelType w:val="hybridMultilevel"/>
    <w:tmpl w:val="E4C4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0E55"/>
    <w:multiLevelType w:val="hybridMultilevel"/>
    <w:tmpl w:val="82F092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96A96"/>
    <w:rsid w:val="000049B6"/>
    <w:rsid w:val="00004C70"/>
    <w:rsid w:val="00004FD9"/>
    <w:rsid w:val="00015407"/>
    <w:rsid w:val="000168B6"/>
    <w:rsid w:val="000451E2"/>
    <w:rsid w:val="00064173"/>
    <w:rsid w:val="00071CCE"/>
    <w:rsid w:val="00072B8B"/>
    <w:rsid w:val="00076C15"/>
    <w:rsid w:val="00082492"/>
    <w:rsid w:val="000C49B1"/>
    <w:rsid w:val="000D73E2"/>
    <w:rsid w:val="000E2020"/>
    <w:rsid w:val="000E3B5D"/>
    <w:rsid w:val="000E65FA"/>
    <w:rsid w:val="000F1C90"/>
    <w:rsid w:val="0010610E"/>
    <w:rsid w:val="0011319A"/>
    <w:rsid w:val="00113DAB"/>
    <w:rsid w:val="001359C4"/>
    <w:rsid w:val="001413E2"/>
    <w:rsid w:val="001566E8"/>
    <w:rsid w:val="00156DFE"/>
    <w:rsid w:val="00174694"/>
    <w:rsid w:val="00195E8A"/>
    <w:rsid w:val="001A7561"/>
    <w:rsid w:val="001B5A79"/>
    <w:rsid w:val="001D3DB0"/>
    <w:rsid w:val="001E7FB7"/>
    <w:rsid w:val="001F3401"/>
    <w:rsid w:val="001F3A75"/>
    <w:rsid w:val="00200486"/>
    <w:rsid w:val="00222EB1"/>
    <w:rsid w:val="002249A8"/>
    <w:rsid w:val="00253729"/>
    <w:rsid w:val="00260426"/>
    <w:rsid w:val="0026113F"/>
    <w:rsid w:val="00261D37"/>
    <w:rsid w:val="00272E9D"/>
    <w:rsid w:val="00280E4B"/>
    <w:rsid w:val="00282C6B"/>
    <w:rsid w:val="00286C5D"/>
    <w:rsid w:val="00287F46"/>
    <w:rsid w:val="002A20A1"/>
    <w:rsid w:val="002B4D66"/>
    <w:rsid w:val="002C2225"/>
    <w:rsid w:val="002D5998"/>
    <w:rsid w:val="002E663C"/>
    <w:rsid w:val="002F1D7F"/>
    <w:rsid w:val="002F7CCF"/>
    <w:rsid w:val="00302114"/>
    <w:rsid w:val="00305980"/>
    <w:rsid w:val="00306497"/>
    <w:rsid w:val="003209D0"/>
    <w:rsid w:val="00323A6C"/>
    <w:rsid w:val="00344803"/>
    <w:rsid w:val="0034646C"/>
    <w:rsid w:val="0036343B"/>
    <w:rsid w:val="00376553"/>
    <w:rsid w:val="0039160F"/>
    <w:rsid w:val="00392CD3"/>
    <w:rsid w:val="00392F88"/>
    <w:rsid w:val="003954B8"/>
    <w:rsid w:val="003A5D9E"/>
    <w:rsid w:val="003A7F9C"/>
    <w:rsid w:val="003C1EF7"/>
    <w:rsid w:val="003C35FA"/>
    <w:rsid w:val="003D20CD"/>
    <w:rsid w:val="003D7F2F"/>
    <w:rsid w:val="003F5076"/>
    <w:rsid w:val="003F60AA"/>
    <w:rsid w:val="00441DC1"/>
    <w:rsid w:val="004435C3"/>
    <w:rsid w:val="004651E1"/>
    <w:rsid w:val="004726EE"/>
    <w:rsid w:val="004836BE"/>
    <w:rsid w:val="00496A96"/>
    <w:rsid w:val="004A1488"/>
    <w:rsid w:val="004A2E87"/>
    <w:rsid w:val="004A2EE6"/>
    <w:rsid w:val="004A424D"/>
    <w:rsid w:val="004A6C6D"/>
    <w:rsid w:val="004B3576"/>
    <w:rsid w:val="004D779C"/>
    <w:rsid w:val="004E1CC5"/>
    <w:rsid w:val="004E5C25"/>
    <w:rsid w:val="004E6B99"/>
    <w:rsid w:val="004E740E"/>
    <w:rsid w:val="00500817"/>
    <w:rsid w:val="00506619"/>
    <w:rsid w:val="00514390"/>
    <w:rsid w:val="00514752"/>
    <w:rsid w:val="0051542B"/>
    <w:rsid w:val="00532E0F"/>
    <w:rsid w:val="00543D83"/>
    <w:rsid w:val="005475B6"/>
    <w:rsid w:val="005500CB"/>
    <w:rsid w:val="00556A6D"/>
    <w:rsid w:val="005828A5"/>
    <w:rsid w:val="00583367"/>
    <w:rsid w:val="005A0AC5"/>
    <w:rsid w:val="005B01E1"/>
    <w:rsid w:val="005B0AF8"/>
    <w:rsid w:val="005C455A"/>
    <w:rsid w:val="005C4CE0"/>
    <w:rsid w:val="005C7E36"/>
    <w:rsid w:val="005C7E38"/>
    <w:rsid w:val="005D0A12"/>
    <w:rsid w:val="005F4506"/>
    <w:rsid w:val="00602722"/>
    <w:rsid w:val="006136B4"/>
    <w:rsid w:val="006307AA"/>
    <w:rsid w:val="00652805"/>
    <w:rsid w:val="00660CE4"/>
    <w:rsid w:val="00664A89"/>
    <w:rsid w:val="006672D6"/>
    <w:rsid w:val="00673EA0"/>
    <w:rsid w:val="00681031"/>
    <w:rsid w:val="00681884"/>
    <w:rsid w:val="00682CD3"/>
    <w:rsid w:val="0068661E"/>
    <w:rsid w:val="006959ED"/>
    <w:rsid w:val="006A0ED5"/>
    <w:rsid w:val="006A1CA1"/>
    <w:rsid w:val="006A788B"/>
    <w:rsid w:val="006C5BBA"/>
    <w:rsid w:val="006E02ED"/>
    <w:rsid w:val="006E7BC1"/>
    <w:rsid w:val="006F0A63"/>
    <w:rsid w:val="006F7ADB"/>
    <w:rsid w:val="00707C3E"/>
    <w:rsid w:val="007115C5"/>
    <w:rsid w:val="0071268E"/>
    <w:rsid w:val="00716301"/>
    <w:rsid w:val="007207C2"/>
    <w:rsid w:val="00733767"/>
    <w:rsid w:val="0073459F"/>
    <w:rsid w:val="007374D3"/>
    <w:rsid w:val="00750A6B"/>
    <w:rsid w:val="00753643"/>
    <w:rsid w:val="007717FF"/>
    <w:rsid w:val="007C2BCD"/>
    <w:rsid w:val="007E74F2"/>
    <w:rsid w:val="007F16E5"/>
    <w:rsid w:val="007F46A1"/>
    <w:rsid w:val="0080083B"/>
    <w:rsid w:val="00800BC0"/>
    <w:rsid w:val="0081270E"/>
    <w:rsid w:val="008407D5"/>
    <w:rsid w:val="0085378A"/>
    <w:rsid w:val="00865FD1"/>
    <w:rsid w:val="00867631"/>
    <w:rsid w:val="00872667"/>
    <w:rsid w:val="00887D1E"/>
    <w:rsid w:val="008B324A"/>
    <w:rsid w:val="008C3957"/>
    <w:rsid w:val="008F60B6"/>
    <w:rsid w:val="00910DC0"/>
    <w:rsid w:val="00917F65"/>
    <w:rsid w:val="00920253"/>
    <w:rsid w:val="00921015"/>
    <w:rsid w:val="00923C38"/>
    <w:rsid w:val="00935766"/>
    <w:rsid w:val="00946EA5"/>
    <w:rsid w:val="00962D3E"/>
    <w:rsid w:val="00991E24"/>
    <w:rsid w:val="009A03CC"/>
    <w:rsid w:val="009A0E77"/>
    <w:rsid w:val="009C1686"/>
    <w:rsid w:val="009C64D4"/>
    <w:rsid w:val="009C754A"/>
    <w:rsid w:val="009E6758"/>
    <w:rsid w:val="00A1608E"/>
    <w:rsid w:val="00A24EB9"/>
    <w:rsid w:val="00A2533D"/>
    <w:rsid w:val="00A27DCE"/>
    <w:rsid w:val="00A3062B"/>
    <w:rsid w:val="00A611DD"/>
    <w:rsid w:val="00A6361D"/>
    <w:rsid w:val="00A74D64"/>
    <w:rsid w:val="00A75BE7"/>
    <w:rsid w:val="00A856CA"/>
    <w:rsid w:val="00A97DE1"/>
    <w:rsid w:val="00AB47F4"/>
    <w:rsid w:val="00AE2A74"/>
    <w:rsid w:val="00AF25B0"/>
    <w:rsid w:val="00AF52B9"/>
    <w:rsid w:val="00B43123"/>
    <w:rsid w:val="00B432FA"/>
    <w:rsid w:val="00B45560"/>
    <w:rsid w:val="00B47E63"/>
    <w:rsid w:val="00B62C36"/>
    <w:rsid w:val="00B62E4D"/>
    <w:rsid w:val="00B66FAF"/>
    <w:rsid w:val="00B766B3"/>
    <w:rsid w:val="00B8487D"/>
    <w:rsid w:val="00B97534"/>
    <w:rsid w:val="00BA25C2"/>
    <w:rsid w:val="00BB3835"/>
    <w:rsid w:val="00BD6A08"/>
    <w:rsid w:val="00BE7E85"/>
    <w:rsid w:val="00BF1F90"/>
    <w:rsid w:val="00C0262F"/>
    <w:rsid w:val="00C10CB0"/>
    <w:rsid w:val="00C204E8"/>
    <w:rsid w:val="00C24578"/>
    <w:rsid w:val="00C27369"/>
    <w:rsid w:val="00C52DB0"/>
    <w:rsid w:val="00C55659"/>
    <w:rsid w:val="00C73F5E"/>
    <w:rsid w:val="00C76FB7"/>
    <w:rsid w:val="00C808AE"/>
    <w:rsid w:val="00CA0680"/>
    <w:rsid w:val="00CA54FE"/>
    <w:rsid w:val="00CA796C"/>
    <w:rsid w:val="00CB755E"/>
    <w:rsid w:val="00CC6119"/>
    <w:rsid w:val="00CC7903"/>
    <w:rsid w:val="00CD073C"/>
    <w:rsid w:val="00CD4CE9"/>
    <w:rsid w:val="00D0716B"/>
    <w:rsid w:val="00D22F21"/>
    <w:rsid w:val="00D479E9"/>
    <w:rsid w:val="00D73B03"/>
    <w:rsid w:val="00D75B89"/>
    <w:rsid w:val="00D76953"/>
    <w:rsid w:val="00D85084"/>
    <w:rsid w:val="00D86A10"/>
    <w:rsid w:val="00DC0A32"/>
    <w:rsid w:val="00DC1455"/>
    <w:rsid w:val="00DC436E"/>
    <w:rsid w:val="00DD2C87"/>
    <w:rsid w:val="00DE05F5"/>
    <w:rsid w:val="00DF7349"/>
    <w:rsid w:val="00E241CA"/>
    <w:rsid w:val="00E271D3"/>
    <w:rsid w:val="00E27801"/>
    <w:rsid w:val="00E30006"/>
    <w:rsid w:val="00E35D0B"/>
    <w:rsid w:val="00E42B19"/>
    <w:rsid w:val="00E43FAF"/>
    <w:rsid w:val="00E62626"/>
    <w:rsid w:val="00E64F16"/>
    <w:rsid w:val="00E713EF"/>
    <w:rsid w:val="00E71DB5"/>
    <w:rsid w:val="00E74216"/>
    <w:rsid w:val="00EA0A9F"/>
    <w:rsid w:val="00ED445E"/>
    <w:rsid w:val="00ED66BE"/>
    <w:rsid w:val="00EE45E5"/>
    <w:rsid w:val="00EE61DF"/>
    <w:rsid w:val="00EF15C0"/>
    <w:rsid w:val="00EF6791"/>
    <w:rsid w:val="00F071C8"/>
    <w:rsid w:val="00F30D97"/>
    <w:rsid w:val="00F32227"/>
    <w:rsid w:val="00F41AF5"/>
    <w:rsid w:val="00F567BB"/>
    <w:rsid w:val="00F84876"/>
    <w:rsid w:val="00FA5917"/>
    <w:rsid w:val="00FB623F"/>
    <w:rsid w:val="00FC30B1"/>
    <w:rsid w:val="00FD3815"/>
    <w:rsid w:val="00FD7DD8"/>
    <w:rsid w:val="00FF1CE4"/>
    <w:rsid w:val="00FF3A78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A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800</Words>
  <Characters>4560</Characters>
  <Application>Microsoft Office Word</Application>
  <DocSecurity>0</DocSecurity>
  <Lines>38</Lines>
  <Paragraphs>10</Paragraphs>
  <ScaleCrop>false</ScaleCrop>
  <Company>Microsoft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2012-11-24T09:39:00Z</dcterms:created>
  <dcterms:modified xsi:type="dcterms:W3CDTF">2012-11-24T09:41:00Z</dcterms:modified>
</cp:coreProperties>
</file>