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67" w:rsidRDefault="004A7F67" w:rsidP="004A7F6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Влияние факторов культуры на отбор учебного материала</w:t>
      </w:r>
    </w:p>
    <w:p w:rsidR="004A7F67" w:rsidRDefault="004A7F67" w:rsidP="004A7F6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для студентов-иностранцев</w:t>
      </w:r>
    </w:p>
    <w:p w:rsidR="004A7F67" w:rsidRPr="00776B98" w:rsidRDefault="004A7F67" w:rsidP="004A7F67">
      <w:pPr>
        <w:widowControl/>
        <w:jc w:val="center"/>
        <w:rPr>
          <w:b/>
          <w:i/>
          <w:sz w:val="32"/>
          <w:szCs w:val="28"/>
        </w:rPr>
      </w:pPr>
      <w:r w:rsidRPr="00776B98">
        <w:rPr>
          <w:b/>
          <w:i/>
          <w:sz w:val="28"/>
          <w:szCs w:val="24"/>
        </w:rPr>
        <w:t>Кальниченко Н.Н.</w:t>
      </w:r>
    </w:p>
    <w:p w:rsidR="004A7F67" w:rsidRPr="00733B08" w:rsidRDefault="004A7F67" w:rsidP="004A7F67">
      <w:pPr>
        <w:widowControl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ст. преподаватель кафедры филологии</w:t>
      </w:r>
    </w:p>
    <w:p w:rsidR="004A7F67" w:rsidRPr="00776B98" w:rsidRDefault="004A7F67" w:rsidP="004A7F67">
      <w:pPr>
        <w:widowControl/>
        <w:tabs>
          <w:tab w:val="left" w:pos="567"/>
          <w:tab w:val="center" w:pos="4875"/>
          <w:tab w:val="left" w:pos="8789"/>
          <w:tab w:val="left" w:pos="9072"/>
          <w:tab w:val="right" w:pos="9637"/>
        </w:tabs>
        <w:jc w:val="center"/>
        <w:rPr>
          <w:i/>
          <w:sz w:val="24"/>
          <w:szCs w:val="28"/>
        </w:rPr>
      </w:pPr>
      <w:r w:rsidRPr="00733B08">
        <w:rPr>
          <w:i/>
          <w:sz w:val="24"/>
          <w:szCs w:val="28"/>
        </w:rPr>
        <w:t>Харьковского национального автомобильно-дорожного университета</w:t>
      </w:r>
    </w:p>
    <w:p w:rsidR="004A7F67" w:rsidRPr="00776B98" w:rsidRDefault="004A7F67" w:rsidP="004A7F67">
      <w:pPr>
        <w:widowControl/>
        <w:tabs>
          <w:tab w:val="left" w:pos="567"/>
          <w:tab w:val="center" w:pos="4875"/>
          <w:tab w:val="left" w:pos="8789"/>
          <w:tab w:val="left" w:pos="9072"/>
          <w:tab w:val="right" w:pos="9637"/>
        </w:tabs>
        <w:jc w:val="center"/>
        <w:rPr>
          <w:b/>
          <w:i/>
          <w:sz w:val="28"/>
          <w:szCs w:val="28"/>
        </w:rPr>
      </w:pPr>
      <w:r w:rsidRPr="00776B98">
        <w:rPr>
          <w:b/>
          <w:i/>
          <w:sz w:val="28"/>
          <w:szCs w:val="24"/>
        </w:rPr>
        <w:t>Петрусенко Н.Ю.</w:t>
      </w:r>
    </w:p>
    <w:p w:rsidR="004A7F67" w:rsidRPr="00733B08" w:rsidRDefault="004A7F67" w:rsidP="004A7F67">
      <w:pPr>
        <w:widowControl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доцент кафедры </w:t>
      </w:r>
      <w:proofErr w:type="gramStart"/>
      <w:r>
        <w:rPr>
          <w:i/>
          <w:sz w:val="24"/>
          <w:szCs w:val="28"/>
        </w:rPr>
        <w:t>украинского</w:t>
      </w:r>
      <w:proofErr w:type="gramEnd"/>
      <w:r>
        <w:rPr>
          <w:i/>
          <w:sz w:val="24"/>
          <w:szCs w:val="28"/>
        </w:rPr>
        <w:t xml:space="preserve"> и иностранных языков</w:t>
      </w:r>
    </w:p>
    <w:p w:rsidR="004A7F67" w:rsidRPr="00733B08" w:rsidRDefault="004A7F67" w:rsidP="004A7F67">
      <w:pPr>
        <w:widowControl/>
        <w:tabs>
          <w:tab w:val="left" w:pos="567"/>
          <w:tab w:val="center" w:pos="4875"/>
          <w:tab w:val="left" w:pos="8789"/>
          <w:tab w:val="left" w:pos="9072"/>
          <w:tab w:val="right" w:pos="9637"/>
        </w:tabs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Харьковской академии физической культуры и спорта  национального</w:t>
      </w:r>
    </w:p>
    <w:p w:rsidR="004A7F67" w:rsidRDefault="004A7F67" w:rsidP="004A7F67">
      <w:pPr>
        <w:widowControl/>
        <w:jc w:val="center"/>
        <w:rPr>
          <w:i/>
          <w:sz w:val="24"/>
          <w:szCs w:val="28"/>
        </w:rPr>
      </w:pPr>
      <w:r w:rsidRPr="00733B08">
        <w:rPr>
          <w:i/>
          <w:sz w:val="24"/>
          <w:szCs w:val="28"/>
        </w:rPr>
        <w:t>г. Харьков, Украина</w:t>
      </w:r>
    </w:p>
    <w:p w:rsidR="004A7F67" w:rsidRDefault="004A7F67" w:rsidP="004A7F67">
      <w:pPr>
        <w:widowControl/>
        <w:ind w:firstLine="113"/>
        <w:jc w:val="center"/>
        <w:rPr>
          <w:i/>
          <w:sz w:val="24"/>
          <w:szCs w:val="28"/>
        </w:rPr>
      </w:pPr>
    </w:p>
    <w:p w:rsidR="004A7F67" w:rsidRPr="00776B98" w:rsidRDefault="004A7F67" w:rsidP="004A7F67">
      <w:pPr>
        <w:widowControl/>
        <w:spacing w:line="360" w:lineRule="auto"/>
        <w:ind w:firstLine="709"/>
        <w:jc w:val="both"/>
        <w:rPr>
          <w:i/>
          <w:sz w:val="24"/>
          <w:szCs w:val="28"/>
        </w:rPr>
      </w:pPr>
      <w:r w:rsidRPr="00E34956">
        <w:rPr>
          <w:sz w:val="28"/>
          <w:szCs w:val="28"/>
        </w:rPr>
        <w:t xml:space="preserve">В предлагаемом сообщении </w:t>
      </w:r>
      <w:r>
        <w:rPr>
          <w:sz w:val="28"/>
          <w:szCs w:val="28"/>
        </w:rPr>
        <w:t>мы попытаемся рассмотреть</w:t>
      </w:r>
      <w:r w:rsidRPr="00E34956">
        <w:rPr>
          <w:sz w:val="28"/>
          <w:szCs w:val="28"/>
        </w:rPr>
        <w:t xml:space="preserve"> некоторые организационные и методические проблемы препо</w:t>
      </w:r>
      <w:r>
        <w:rPr>
          <w:sz w:val="28"/>
          <w:szCs w:val="28"/>
        </w:rPr>
        <w:t>давания русского языка китайским студентам, с учетом особенностей славянской и китайской культур. О</w:t>
      </w:r>
      <w:r w:rsidRPr="00E34956">
        <w:rPr>
          <w:sz w:val="28"/>
          <w:szCs w:val="28"/>
        </w:rPr>
        <w:t xml:space="preserve">бщими для всех </w:t>
      </w:r>
      <w:r>
        <w:rPr>
          <w:sz w:val="28"/>
          <w:szCs w:val="28"/>
        </w:rPr>
        <w:t xml:space="preserve">китайцев </w:t>
      </w:r>
      <w:r w:rsidRPr="00E34956">
        <w:rPr>
          <w:sz w:val="28"/>
          <w:szCs w:val="28"/>
        </w:rPr>
        <w:t>являются стереотипы учени</w:t>
      </w:r>
      <w:r>
        <w:rPr>
          <w:sz w:val="28"/>
          <w:szCs w:val="28"/>
        </w:rPr>
        <w:t>я и общения: 1) учение – как</w:t>
      </w:r>
      <w:r w:rsidRPr="00E34956">
        <w:rPr>
          <w:sz w:val="28"/>
          <w:szCs w:val="28"/>
        </w:rPr>
        <w:t xml:space="preserve"> заучивание отдельных лексических единиц и этикетных выражений; 2) общение на русском языке должно быть опосредовано. Посредником в общении выступают: для одних – двуязычный словарь или электронный переводчик; для </w:t>
      </w:r>
      <w:r>
        <w:rPr>
          <w:sz w:val="28"/>
          <w:szCs w:val="28"/>
        </w:rPr>
        <w:t>других</w:t>
      </w:r>
      <w:r w:rsidRPr="00E34956">
        <w:rPr>
          <w:sz w:val="28"/>
          <w:szCs w:val="28"/>
        </w:rPr>
        <w:t xml:space="preserve"> – английский язык. В такой ситуации трудно говорить о межличностном общении «преподаватель – студент», о совместной деятельности </w:t>
      </w:r>
      <w:proofErr w:type="gramStart"/>
      <w:r w:rsidRPr="00E34956">
        <w:rPr>
          <w:sz w:val="28"/>
          <w:szCs w:val="28"/>
        </w:rPr>
        <w:t>обучае</w:t>
      </w:r>
      <w:r>
        <w:rPr>
          <w:sz w:val="28"/>
          <w:szCs w:val="28"/>
        </w:rPr>
        <w:t>мого</w:t>
      </w:r>
      <w:proofErr w:type="gramEnd"/>
      <w:r>
        <w:rPr>
          <w:sz w:val="28"/>
          <w:szCs w:val="28"/>
        </w:rPr>
        <w:t xml:space="preserve"> и обучающего</w:t>
      </w:r>
      <w:r w:rsidRPr="00E34956">
        <w:rPr>
          <w:sz w:val="28"/>
          <w:szCs w:val="28"/>
        </w:rPr>
        <w:t>. На уроке преподаватель активен, студент</w:t>
      </w:r>
      <w:r>
        <w:rPr>
          <w:sz w:val="28"/>
          <w:szCs w:val="28"/>
        </w:rPr>
        <w:t>, как правило, пассивен. Это можно объяснить</w:t>
      </w:r>
      <w:r w:rsidRPr="00E34956">
        <w:rPr>
          <w:sz w:val="28"/>
          <w:szCs w:val="28"/>
        </w:rPr>
        <w:t xml:space="preserve"> тем, что в практике преподавания иностранных языков в Китае преподаватель обычно</w:t>
      </w:r>
      <w:r>
        <w:rPr>
          <w:sz w:val="28"/>
          <w:szCs w:val="28"/>
        </w:rPr>
        <w:t xml:space="preserve"> выступает как лектор</w:t>
      </w:r>
      <w:r w:rsidRPr="00E34956">
        <w:rPr>
          <w:sz w:val="28"/>
          <w:szCs w:val="28"/>
        </w:rPr>
        <w:t xml:space="preserve">, а студент – как слушатель. Такое положение, в свою очередь, обусловлено и китайской традицией, и особенностями организации учебного процесса в китайских школах и вузах, прежде всего большой наполняемостью языковых групп (30–80 человек). </w:t>
      </w:r>
      <w:r>
        <w:rPr>
          <w:sz w:val="28"/>
          <w:szCs w:val="28"/>
        </w:rPr>
        <w:t>Значит</w:t>
      </w:r>
      <w:r w:rsidRPr="00E34956">
        <w:rPr>
          <w:sz w:val="28"/>
          <w:szCs w:val="28"/>
        </w:rPr>
        <w:t>, процесс адаптации при обучени</w:t>
      </w:r>
      <w:r>
        <w:rPr>
          <w:sz w:val="28"/>
          <w:szCs w:val="28"/>
        </w:rPr>
        <w:t>и РКИ является двусторонним, т.к.</w:t>
      </w:r>
      <w:r w:rsidRPr="00E34956">
        <w:rPr>
          <w:sz w:val="28"/>
          <w:szCs w:val="28"/>
        </w:rPr>
        <w:t xml:space="preserve"> предполагает п</w:t>
      </w:r>
      <w:r>
        <w:rPr>
          <w:sz w:val="28"/>
          <w:szCs w:val="28"/>
        </w:rPr>
        <w:t xml:space="preserve">ерестройку  учебной деятельности обучаемых и привычных для </w:t>
      </w:r>
      <w:r w:rsidRPr="00E34956">
        <w:rPr>
          <w:sz w:val="28"/>
          <w:szCs w:val="28"/>
        </w:rPr>
        <w:t>пре</w:t>
      </w:r>
      <w:r>
        <w:rPr>
          <w:sz w:val="28"/>
          <w:szCs w:val="28"/>
        </w:rPr>
        <w:t>подавателя</w:t>
      </w:r>
      <w:r w:rsidRPr="00E34956">
        <w:rPr>
          <w:sz w:val="28"/>
          <w:szCs w:val="28"/>
        </w:rPr>
        <w:t xml:space="preserve"> методов работы. </w:t>
      </w:r>
    </w:p>
    <w:p w:rsidR="004A7F67" w:rsidRPr="00E34956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4956">
        <w:rPr>
          <w:sz w:val="28"/>
          <w:szCs w:val="28"/>
        </w:rPr>
        <w:t>При этом коммуникативно-</w:t>
      </w:r>
      <w:proofErr w:type="spellStart"/>
      <w:r w:rsidRPr="00E34956">
        <w:rPr>
          <w:sz w:val="28"/>
          <w:szCs w:val="28"/>
        </w:rPr>
        <w:t>деятельностный</w:t>
      </w:r>
      <w:proofErr w:type="spellEnd"/>
      <w:r w:rsidRPr="00E34956">
        <w:rPr>
          <w:sz w:val="28"/>
          <w:szCs w:val="28"/>
        </w:rPr>
        <w:t xml:space="preserve"> подход трансформирует</w:t>
      </w:r>
      <w:r>
        <w:rPr>
          <w:sz w:val="28"/>
          <w:szCs w:val="28"/>
        </w:rPr>
        <w:t xml:space="preserve">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коммуникативно-личностный.  Н</w:t>
      </w:r>
      <w:r w:rsidRPr="00E34956">
        <w:rPr>
          <w:sz w:val="28"/>
          <w:szCs w:val="28"/>
        </w:rPr>
        <w:t xml:space="preserve">а первый план выступает личность </w:t>
      </w:r>
      <w:proofErr w:type="gramStart"/>
      <w:r w:rsidRPr="00E34956">
        <w:rPr>
          <w:sz w:val="28"/>
          <w:szCs w:val="28"/>
        </w:rPr>
        <w:t>обучаемого</w:t>
      </w:r>
      <w:proofErr w:type="gramEnd"/>
      <w:r w:rsidRPr="00E34956">
        <w:rPr>
          <w:sz w:val="28"/>
          <w:szCs w:val="28"/>
        </w:rPr>
        <w:t xml:space="preserve">, изменяющаяся в процессе совместной деятельности, в диалоге </w:t>
      </w:r>
      <w:r>
        <w:rPr>
          <w:sz w:val="28"/>
          <w:szCs w:val="28"/>
        </w:rPr>
        <w:t>двух</w:t>
      </w:r>
      <w:r w:rsidRPr="00E34956">
        <w:rPr>
          <w:sz w:val="28"/>
          <w:szCs w:val="28"/>
        </w:rPr>
        <w:t xml:space="preserve"> культур – русской и китайской.</w:t>
      </w:r>
    </w:p>
    <w:p w:rsidR="004A7F67" w:rsidRPr="00E34956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34956">
        <w:rPr>
          <w:sz w:val="28"/>
          <w:szCs w:val="28"/>
        </w:rPr>
        <w:t>ервый шаг на пути индивидуализации обучения –</w:t>
      </w:r>
      <w:r>
        <w:rPr>
          <w:sz w:val="28"/>
          <w:szCs w:val="28"/>
        </w:rPr>
        <w:t xml:space="preserve"> </w:t>
      </w:r>
      <w:r w:rsidRPr="00E34956">
        <w:rPr>
          <w:sz w:val="28"/>
          <w:szCs w:val="28"/>
        </w:rPr>
        <w:t>обр</w:t>
      </w:r>
      <w:r>
        <w:rPr>
          <w:sz w:val="28"/>
          <w:szCs w:val="28"/>
        </w:rPr>
        <w:t xml:space="preserve">ащение преподавателя к студентам по </w:t>
      </w:r>
      <w:r w:rsidRPr="00E34956">
        <w:rPr>
          <w:sz w:val="28"/>
          <w:szCs w:val="28"/>
        </w:rPr>
        <w:t xml:space="preserve"> китайским именам, а не по английским или русским</w:t>
      </w:r>
      <w:r>
        <w:rPr>
          <w:sz w:val="28"/>
          <w:szCs w:val="28"/>
        </w:rPr>
        <w:t xml:space="preserve">. </w:t>
      </w:r>
      <w:r w:rsidRPr="00E34956">
        <w:rPr>
          <w:sz w:val="28"/>
          <w:szCs w:val="28"/>
        </w:rPr>
        <w:t>От ролевого коллективного общения «преподаватель – студенты», принятого в китайской практике преподавания иностранных языков,</w:t>
      </w:r>
      <w:r>
        <w:rPr>
          <w:sz w:val="28"/>
          <w:szCs w:val="28"/>
        </w:rPr>
        <w:t xml:space="preserve"> группа изучающих русский язык </w:t>
      </w:r>
      <w:r w:rsidRPr="00E34956">
        <w:rPr>
          <w:sz w:val="28"/>
          <w:szCs w:val="28"/>
        </w:rPr>
        <w:t>постепен</w:t>
      </w:r>
      <w:r>
        <w:rPr>
          <w:sz w:val="28"/>
          <w:szCs w:val="28"/>
        </w:rPr>
        <w:t xml:space="preserve">но переходит к </w:t>
      </w:r>
      <w:proofErr w:type="gramStart"/>
      <w:r>
        <w:rPr>
          <w:sz w:val="28"/>
          <w:szCs w:val="28"/>
        </w:rPr>
        <w:t>межличностному</w:t>
      </w:r>
      <w:proofErr w:type="gramEnd"/>
      <w:r>
        <w:rPr>
          <w:sz w:val="28"/>
          <w:szCs w:val="28"/>
        </w:rPr>
        <w:t xml:space="preserve">. </w:t>
      </w:r>
      <w:r w:rsidRPr="00E34956">
        <w:rPr>
          <w:sz w:val="28"/>
          <w:szCs w:val="28"/>
        </w:rPr>
        <w:t>Представление учебного материала в различных ситуациях</w:t>
      </w:r>
      <w:r>
        <w:rPr>
          <w:sz w:val="28"/>
          <w:szCs w:val="28"/>
        </w:rPr>
        <w:t xml:space="preserve"> должно быть таковым, чтобы оно помогло</w:t>
      </w:r>
      <w:r w:rsidRPr="00E34956">
        <w:rPr>
          <w:sz w:val="28"/>
          <w:szCs w:val="28"/>
        </w:rPr>
        <w:t xml:space="preserve"> отказаться от посредников в об</w:t>
      </w:r>
      <w:r>
        <w:rPr>
          <w:sz w:val="28"/>
          <w:szCs w:val="28"/>
        </w:rPr>
        <w:t xml:space="preserve">щении «преподаватель – студент» и </w:t>
      </w:r>
      <w:r w:rsidRPr="00E34956">
        <w:rPr>
          <w:sz w:val="28"/>
          <w:szCs w:val="28"/>
        </w:rPr>
        <w:t xml:space="preserve">ограничить место перевода на уроке. Однако </w:t>
      </w:r>
      <w:r>
        <w:rPr>
          <w:sz w:val="28"/>
          <w:szCs w:val="28"/>
        </w:rPr>
        <w:t xml:space="preserve"> </w:t>
      </w:r>
      <w:r w:rsidRPr="00E34956">
        <w:rPr>
          <w:sz w:val="28"/>
          <w:szCs w:val="28"/>
        </w:rPr>
        <w:t>ситуативный принцип подачи лексико-грамматических единиц и явлений может стать</w:t>
      </w:r>
      <w:r>
        <w:rPr>
          <w:sz w:val="28"/>
          <w:szCs w:val="28"/>
        </w:rPr>
        <w:t xml:space="preserve"> главенствующим не сразу, а только</w:t>
      </w:r>
      <w:r w:rsidRPr="00E34956">
        <w:rPr>
          <w:sz w:val="28"/>
          <w:szCs w:val="28"/>
        </w:rPr>
        <w:t xml:space="preserve"> после установления прочно</w:t>
      </w:r>
      <w:r>
        <w:rPr>
          <w:sz w:val="28"/>
          <w:szCs w:val="28"/>
        </w:rPr>
        <w:t>го взаимопонимания</w:t>
      </w:r>
      <w:r w:rsidRPr="00E34956">
        <w:rPr>
          <w:sz w:val="28"/>
          <w:szCs w:val="28"/>
        </w:rPr>
        <w:t xml:space="preserve"> преподавателя с группой.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надо учесть, что преподаватель должен</w:t>
      </w:r>
      <w:r w:rsidRPr="00E34956">
        <w:rPr>
          <w:sz w:val="28"/>
          <w:szCs w:val="28"/>
        </w:rPr>
        <w:t xml:space="preserve"> приспо</w:t>
      </w:r>
      <w:r>
        <w:rPr>
          <w:sz w:val="28"/>
          <w:szCs w:val="28"/>
        </w:rPr>
        <w:t xml:space="preserve">собиться </w:t>
      </w:r>
      <w:r w:rsidRPr="00E34956">
        <w:rPr>
          <w:sz w:val="28"/>
          <w:szCs w:val="28"/>
        </w:rPr>
        <w:t>к низкому темпу усвоения</w:t>
      </w:r>
      <w:r>
        <w:rPr>
          <w:sz w:val="28"/>
          <w:szCs w:val="28"/>
        </w:rPr>
        <w:t xml:space="preserve"> учебного материала обучаемыми, что</w:t>
      </w:r>
      <w:r w:rsidRPr="00E34956">
        <w:rPr>
          <w:sz w:val="28"/>
          <w:szCs w:val="28"/>
        </w:rPr>
        <w:t xml:space="preserve"> связан</w:t>
      </w:r>
      <w:r>
        <w:rPr>
          <w:sz w:val="28"/>
          <w:szCs w:val="28"/>
        </w:rPr>
        <w:t>о</w:t>
      </w:r>
      <w:r w:rsidRPr="00E34956">
        <w:rPr>
          <w:sz w:val="28"/>
          <w:szCs w:val="28"/>
        </w:rPr>
        <w:t xml:space="preserve"> с особенностями организации учебного про</w:t>
      </w:r>
      <w:r>
        <w:rPr>
          <w:sz w:val="28"/>
          <w:szCs w:val="28"/>
        </w:rPr>
        <w:t>цесса в Китае</w:t>
      </w:r>
      <w:r w:rsidRPr="00E34956">
        <w:rPr>
          <w:sz w:val="28"/>
          <w:szCs w:val="28"/>
        </w:rPr>
        <w:t>.</w:t>
      </w:r>
      <w:proofErr w:type="gramEnd"/>
    </w:p>
    <w:p w:rsidR="004A7F67" w:rsidRPr="00E34956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4956">
        <w:rPr>
          <w:sz w:val="28"/>
          <w:szCs w:val="28"/>
        </w:rPr>
        <w:t>Основное вниман</w:t>
      </w:r>
      <w:r>
        <w:rPr>
          <w:sz w:val="28"/>
          <w:szCs w:val="28"/>
        </w:rPr>
        <w:t>ие уделяется</w:t>
      </w:r>
      <w:r w:rsidRPr="00E34956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аудированию и говорению, при этом</w:t>
      </w:r>
      <w:r w:rsidRPr="00E34956">
        <w:rPr>
          <w:sz w:val="28"/>
          <w:szCs w:val="28"/>
        </w:rPr>
        <w:t xml:space="preserve"> научить понимать на слух неизученные языковые единицы по определённым лингвистическим и экстралингвистическим опорам</w:t>
      </w:r>
      <w:r>
        <w:rPr>
          <w:sz w:val="28"/>
          <w:szCs w:val="28"/>
        </w:rPr>
        <w:t>. Это  может быть решено, когда студенты</w:t>
      </w:r>
      <w:r w:rsidRPr="00E34956">
        <w:rPr>
          <w:sz w:val="28"/>
          <w:szCs w:val="28"/>
        </w:rPr>
        <w:t xml:space="preserve"> научатся понимать слово, словосочетание, фразу, построенную на изученном лексико-гр</w:t>
      </w:r>
      <w:r>
        <w:rPr>
          <w:sz w:val="28"/>
          <w:szCs w:val="28"/>
        </w:rPr>
        <w:t>амматическом материале. Н</w:t>
      </w:r>
      <w:r w:rsidRPr="00E34956">
        <w:rPr>
          <w:sz w:val="28"/>
          <w:szCs w:val="28"/>
        </w:rPr>
        <w:t>а первом эт</w:t>
      </w:r>
      <w:r>
        <w:rPr>
          <w:sz w:val="28"/>
          <w:szCs w:val="28"/>
        </w:rPr>
        <w:t>апе работы необходимо формировать навыки</w:t>
      </w:r>
      <w:r w:rsidRPr="00E34956">
        <w:rPr>
          <w:sz w:val="28"/>
          <w:szCs w:val="28"/>
        </w:rPr>
        <w:t xml:space="preserve"> соотнесения звуков</w:t>
      </w:r>
      <w:r>
        <w:rPr>
          <w:sz w:val="28"/>
          <w:szCs w:val="28"/>
        </w:rPr>
        <w:t xml:space="preserve">ого и графического облика слова; </w:t>
      </w:r>
      <w:r w:rsidRPr="00E34956">
        <w:rPr>
          <w:sz w:val="28"/>
          <w:szCs w:val="28"/>
        </w:rPr>
        <w:t>приём соотнесения слова</w:t>
      </w:r>
      <w:r>
        <w:rPr>
          <w:sz w:val="28"/>
          <w:szCs w:val="28"/>
        </w:rPr>
        <w:t xml:space="preserve"> и рисунка</w:t>
      </w:r>
      <w:r w:rsidRPr="00E34956">
        <w:rPr>
          <w:sz w:val="28"/>
          <w:szCs w:val="28"/>
        </w:rPr>
        <w:t xml:space="preserve"> является основным при презентации лексическ</w:t>
      </w:r>
      <w:r>
        <w:rPr>
          <w:sz w:val="28"/>
          <w:szCs w:val="28"/>
        </w:rPr>
        <w:t>их единиц. В дальнейшем</w:t>
      </w:r>
      <w:r w:rsidRPr="00E34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выполнять  упражнения на </w:t>
      </w:r>
      <w:r w:rsidRPr="00E34956">
        <w:rPr>
          <w:sz w:val="28"/>
          <w:szCs w:val="28"/>
        </w:rPr>
        <w:t xml:space="preserve"> расширение минимального высказывания с записью окончательного варианта по памяти, так как у большинства китайцев развиты фонетический слух и оперативная память.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преподаватель на уроке использует наглядность, то он должен параллельно использовать</w:t>
      </w:r>
      <w:r w:rsidRPr="00E34956">
        <w:rPr>
          <w:sz w:val="28"/>
          <w:szCs w:val="28"/>
        </w:rPr>
        <w:t xml:space="preserve"> из</w:t>
      </w:r>
      <w:r>
        <w:rPr>
          <w:sz w:val="28"/>
          <w:szCs w:val="28"/>
        </w:rPr>
        <w:t>ображения китайских и наших</w:t>
      </w:r>
      <w:r w:rsidRPr="00E34956">
        <w:rPr>
          <w:sz w:val="28"/>
          <w:szCs w:val="28"/>
        </w:rPr>
        <w:t xml:space="preserve"> реа</w:t>
      </w:r>
      <w:r>
        <w:rPr>
          <w:sz w:val="28"/>
          <w:szCs w:val="28"/>
        </w:rPr>
        <w:t>лий, т. к.</w:t>
      </w:r>
      <w:r w:rsidRPr="00E34956">
        <w:rPr>
          <w:sz w:val="28"/>
          <w:szCs w:val="28"/>
        </w:rPr>
        <w:t xml:space="preserve"> фотографические и художественные изображения </w:t>
      </w:r>
      <w:r>
        <w:rPr>
          <w:sz w:val="28"/>
          <w:szCs w:val="28"/>
        </w:rPr>
        <w:t>этих</w:t>
      </w:r>
      <w:r w:rsidRPr="00E34956">
        <w:rPr>
          <w:sz w:val="28"/>
          <w:szCs w:val="28"/>
        </w:rPr>
        <w:t xml:space="preserve"> реалий несут новую культурологическую информацию, которая м</w:t>
      </w:r>
      <w:r>
        <w:rPr>
          <w:sz w:val="28"/>
          <w:szCs w:val="28"/>
        </w:rPr>
        <w:t>ожет быть неправильно понята</w:t>
      </w:r>
      <w:r w:rsidRPr="00E34956">
        <w:rPr>
          <w:sz w:val="28"/>
          <w:szCs w:val="28"/>
        </w:rPr>
        <w:t xml:space="preserve"> китайскими учащимися.</w:t>
      </w:r>
      <w:r>
        <w:rPr>
          <w:sz w:val="28"/>
          <w:szCs w:val="28"/>
        </w:rPr>
        <w:t xml:space="preserve"> При изучении иностранного языка мы переходим от </w:t>
      </w:r>
      <w:r>
        <w:rPr>
          <w:sz w:val="28"/>
          <w:szCs w:val="28"/>
        </w:rPr>
        <w:lastRenderedPageBreak/>
        <w:t xml:space="preserve">одной </w:t>
      </w:r>
      <w:proofErr w:type="spellStart"/>
      <w:r>
        <w:rPr>
          <w:sz w:val="28"/>
          <w:szCs w:val="28"/>
        </w:rPr>
        <w:t>лингво</w:t>
      </w:r>
      <w:proofErr w:type="spellEnd"/>
      <w:r w:rsidRPr="00776B98">
        <w:rPr>
          <w:sz w:val="28"/>
          <w:szCs w:val="28"/>
        </w:rPr>
        <w:t>-</w:t>
      </w:r>
      <w:r>
        <w:rPr>
          <w:sz w:val="28"/>
          <w:szCs w:val="28"/>
        </w:rPr>
        <w:t>культурной картины мира к другой, что преподавателю РКИ непременно следует принимать во внимание и в процессе преподавания, и при отборе учебных материалов.</w:t>
      </w:r>
    </w:p>
    <w:p w:rsidR="004A7F67" w:rsidRPr="00840A96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исследования в области когнитивной психологии (</w:t>
      </w:r>
      <w:proofErr w:type="spellStart"/>
      <w:r>
        <w:rPr>
          <w:sz w:val="28"/>
          <w:szCs w:val="28"/>
        </w:rPr>
        <w:t>Э.Рош</w:t>
      </w:r>
      <w:proofErr w:type="spellEnd"/>
      <w:r>
        <w:rPr>
          <w:sz w:val="28"/>
          <w:szCs w:val="28"/>
        </w:rPr>
        <w:t xml:space="preserve"> и др.) и современная теория </w:t>
      </w:r>
      <w:proofErr w:type="spellStart"/>
      <w:r>
        <w:rPr>
          <w:sz w:val="28"/>
          <w:szCs w:val="28"/>
        </w:rPr>
        <w:t>прототипического</w:t>
      </w:r>
      <w:proofErr w:type="spellEnd"/>
      <w:r>
        <w:rPr>
          <w:sz w:val="28"/>
          <w:szCs w:val="28"/>
        </w:rPr>
        <w:t xml:space="preserve"> подхода к явлениям категоризации бросают вызов традиционной Аристотелевской теории категорий о том, что понятия сохраняются в памяти как логические таблицы достаточных и необходимых условий, которые определяют место каждой категории. Опровергая эту теорию, Э. </w:t>
      </w:r>
      <w:proofErr w:type="spellStart"/>
      <w:r>
        <w:rPr>
          <w:sz w:val="28"/>
          <w:szCs w:val="28"/>
        </w:rPr>
        <w:t>Рош</w:t>
      </w:r>
      <w:proofErr w:type="spellEnd"/>
      <w:r>
        <w:rPr>
          <w:sz w:val="28"/>
          <w:szCs w:val="28"/>
        </w:rPr>
        <w:t xml:space="preserve"> утверждает, что большинство повседневных понятий имеет градуированную внутреннюю структуру, которая характеризуется прототипом (который описывается как точка отсчета) в центре и размытыми границами (подвижной демаркационной линией между положительными и отрицательными примерами) на периферии, а также, что определяющие свойства не обязательно разделяются всеми подвидами данного понятия. Все единицы категории могут иметь «семейное сходство» (Л. </w:t>
      </w:r>
      <w:proofErr w:type="spellStart"/>
      <w:r>
        <w:rPr>
          <w:sz w:val="28"/>
          <w:szCs w:val="28"/>
        </w:rPr>
        <w:t>Виттгенштейн</w:t>
      </w:r>
      <w:proofErr w:type="spellEnd"/>
      <w:r>
        <w:rPr>
          <w:sz w:val="28"/>
          <w:szCs w:val="28"/>
        </w:rPr>
        <w:t>), и это сходство распознается скорее благодаря чувственному восприятию, нежели определяется логически. Скажем, не все чаши имеют ручки и используются для питья. Так, в Китае подают чаши без ручек, а на спортивных состязаниях вручают чаши (кубки) за спортивные достижения. То есть, смысл большинства повседневных понятий черпается не из их определяющих свойств, а из тех характеристик, которые свойственны их наиболее типичному представителю, вернее нескольким таким представителям. Однако одним из нерешенных остается то, в какой степени наши концептуальные структуры определяются культурой. Например, в разных культурах существуют различные прототипы для одной и той же категории.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различные народы живут на одной планете в относительно одинаковом материальном мире, и каждый язык содержит выражения, чтобы описать этот материальный мир (солнце, река, дождь, гора и т. п.). Но в ходе длинного и уникального развития каждая культура развивает отличные </w:t>
      </w:r>
      <w:r>
        <w:rPr>
          <w:sz w:val="28"/>
          <w:szCs w:val="28"/>
        </w:rPr>
        <w:lastRenderedPageBreak/>
        <w:t xml:space="preserve">концепции относительно мира, и каждый язык имеет огромное количество выражений, присущих именно данной культуре. Все это вызывает некоторые специфические ассоциации у людей, проживающих в данной конкретной стране. </w:t>
      </w:r>
      <w:proofErr w:type="gramStart"/>
      <w:r>
        <w:rPr>
          <w:sz w:val="28"/>
          <w:szCs w:val="28"/>
        </w:rPr>
        <w:t xml:space="preserve">Например, бледная полоса звезд, которую мы можем видеть ночью на небе, у англичан называется </w:t>
      </w:r>
      <w:r w:rsidRPr="006F0F45">
        <w:rPr>
          <w:i/>
          <w:sz w:val="28"/>
          <w:szCs w:val="28"/>
          <w:lang w:val="en-US"/>
        </w:rPr>
        <w:t>Milky</w:t>
      </w:r>
      <w:r w:rsidRPr="006F0F45">
        <w:rPr>
          <w:i/>
          <w:sz w:val="28"/>
          <w:szCs w:val="28"/>
        </w:rPr>
        <w:t xml:space="preserve"> </w:t>
      </w:r>
      <w:r w:rsidRPr="006F0F45">
        <w:rPr>
          <w:i/>
          <w:sz w:val="28"/>
          <w:szCs w:val="28"/>
          <w:lang w:val="en-US"/>
        </w:rPr>
        <w:t>Way</w:t>
      </w:r>
      <w:r>
        <w:rPr>
          <w:sz w:val="28"/>
          <w:szCs w:val="28"/>
        </w:rPr>
        <w:t xml:space="preserve">, в русском языке имеет название Млечный путь, в украинском – </w:t>
      </w:r>
      <w:proofErr w:type="spellStart"/>
      <w:r w:rsidRPr="006F0F45">
        <w:rPr>
          <w:i/>
          <w:sz w:val="28"/>
          <w:szCs w:val="28"/>
        </w:rPr>
        <w:t>Чумацький</w:t>
      </w:r>
      <w:proofErr w:type="spellEnd"/>
      <w:r w:rsidRPr="006F0F45">
        <w:rPr>
          <w:i/>
          <w:sz w:val="28"/>
          <w:szCs w:val="28"/>
        </w:rPr>
        <w:t xml:space="preserve"> шлях</w:t>
      </w:r>
      <w:r>
        <w:rPr>
          <w:sz w:val="28"/>
          <w:szCs w:val="28"/>
        </w:rPr>
        <w:t>, а по-китайски  именуется «Серебряная река».</w:t>
      </w:r>
      <w:proofErr w:type="gramEnd"/>
      <w:r>
        <w:rPr>
          <w:sz w:val="28"/>
          <w:szCs w:val="28"/>
        </w:rPr>
        <w:t xml:space="preserve"> Все эти названия обозначают один и тот же объект, но вызывают различные ассоциации из-за различия культур</w:t>
      </w:r>
      <w:r w:rsidRPr="00840A96">
        <w:rPr>
          <w:sz w:val="28"/>
          <w:szCs w:val="28"/>
        </w:rPr>
        <w:t xml:space="preserve"> [</w:t>
      </w:r>
      <w:r w:rsidRPr="00293335">
        <w:rPr>
          <w:sz w:val="28"/>
          <w:szCs w:val="28"/>
        </w:rPr>
        <w:t>2</w:t>
      </w:r>
      <w:r w:rsidRPr="00840A9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A7F67" w:rsidRPr="00104F2C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0" w:name="_Toc261448113"/>
      <w:r w:rsidRPr="00104F2C">
        <w:rPr>
          <w:sz w:val="28"/>
          <w:szCs w:val="28"/>
        </w:rPr>
        <w:t xml:space="preserve">Долго отсутствовало согласие относительно того, как наилучшим образом определить культуру. Хорошей отправной точкой здесь может стать определение, которое предложили Э. </w:t>
      </w:r>
      <w:proofErr w:type="spellStart"/>
      <w:r w:rsidRPr="00104F2C">
        <w:rPr>
          <w:sz w:val="28"/>
          <w:szCs w:val="28"/>
        </w:rPr>
        <w:t>Крёбер</w:t>
      </w:r>
      <w:proofErr w:type="spellEnd"/>
      <w:r w:rsidRPr="00104F2C">
        <w:rPr>
          <w:sz w:val="28"/>
          <w:szCs w:val="28"/>
        </w:rPr>
        <w:t xml:space="preserve"> и К. </w:t>
      </w:r>
      <w:proofErr w:type="spellStart"/>
      <w:r w:rsidRPr="00104F2C">
        <w:rPr>
          <w:sz w:val="28"/>
          <w:szCs w:val="28"/>
        </w:rPr>
        <w:t>Клакгольм</w:t>
      </w:r>
      <w:proofErr w:type="spellEnd"/>
      <w:r w:rsidRPr="00104F2C">
        <w:rPr>
          <w:sz w:val="28"/>
          <w:szCs w:val="28"/>
        </w:rPr>
        <w:t xml:space="preserve"> и которое является итоговым определением из 164 </w:t>
      </w:r>
      <w:proofErr w:type="gramStart"/>
      <w:r w:rsidRPr="00104F2C">
        <w:rPr>
          <w:sz w:val="28"/>
          <w:szCs w:val="28"/>
        </w:rPr>
        <w:t>представленных</w:t>
      </w:r>
      <w:proofErr w:type="gramEnd"/>
      <w:r w:rsidRPr="00104F2C">
        <w:rPr>
          <w:sz w:val="28"/>
          <w:szCs w:val="28"/>
        </w:rPr>
        <w:t xml:space="preserve"> перед этим [5]: </w:t>
      </w:r>
      <w:proofErr w:type="gramStart"/>
      <w:r w:rsidRPr="00104F2C">
        <w:rPr>
          <w:sz w:val="28"/>
          <w:szCs w:val="28"/>
        </w:rPr>
        <w:t>«Культура состоит из образцов (</w:t>
      </w:r>
      <w:proofErr w:type="spellStart"/>
      <w:r w:rsidRPr="00104F2C">
        <w:rPr>
          <w:sz w:val="28"/>
          <w:szCs w:val="28"/>
        </w:rPr>
        <w:t>patterns</w:t>
      </w:r>
      <w:proofErr w:type="spellEnd"/>
      <w:r w:rsidRPr="00104F2C">
        <w:rPr>
          <w:sz w:val="28"/>
          <w:szCs w:val="28"/>
        </w:rPr>
        <w:t xml:space="preserve"> – образцы, примеры для подражания, модели) поведения и образцов для поведения, как явных, так и скрытых, которые приобретаются и передаются с помощью символов, и составляют характерный элемент групп людей, включая их воплощение в артефактах; сущностную сердцевину культуры составляют традиционные (то есть приобретенные и отобранные в ходе истории) представления и, главное, ценности, связанные с ними.</w:t>
      </w:r>
      <w:proofErr w:type="gramEnd"/>
      <w:r w:rsidRPr="00104F2C">
        <w:rPr>
          <w:sz w:val="28"/>
          <w:szCs w:val="28"/>
        </w:rPr>
        <w:t xml:space="preserve"> Системы культуры могут рассматриваться, с одной стороны, как результаты деятельности, а с другой стороны, – как решающее основание для будущих действий». В этом определении культура рассматривается как нечто внешнее (видимое поведение и артефакты) и нечто частично внутреннее (идеи</w:t>
      </w:r>
      <w:r>
        <w:rPr>
          <w:sz w:val="28"/>
          <w:szCs w:val="28"/>
          <w:lang w:val="uk-UA"/>
        </w:rPr>
        <w:t xml:space="preserve"> </w:t>
      </w:r>
      <w:r w:rsidRPr="00104F2C">
        <w:rPr>
          <w:sz w:val="28"/>
          <w:szCs w:val="28"/>
        </w:rPr>
        <w:t xml:space="preserve">и ценности). Из этих двух аспектов внутренние рассматриваются як </w:t>
      </w:r>
      <w:proofErr w:type="gramStart"/>
      <w:r w:rsidRPr="00104F2C">
        <w:rPr>
          <w:sz w:val="28"/>
          <w:szCs w:val="28"/>
        </w:rPr>
        <w:t>более центральные</w:t>
      </w:r>
      <w:proofErr w:type="gramEnd"/>
      <w:r w:rsidRPr="00104F2C">
        <w:rPr>
          <w:sz w:val="28"/>
          <w:szCs w:val="28"/>
        </w:rPr>
        <w:t>, как сердцевина, ядро. Эта сердцевина представлена в нескольких известных моделях культуры, вроде модели</w:t>
      </w:r>
      <w:r w:rsidRPr="00104F2C">
        <w:rPr>
          <w:i/>
          <w:sz w:val="28"/>
          <w:szCs w:val="28"/>
        </w:rPr>
        <w:t xml:space="preserve"> </w:t>
      </w:r>
      <w:r w:rsidRPr="00104F2C">
        <w:rPr>
          <w:sz w:val="28"/>
          <w:szCs w:val="28"/>
        </w:rPr>
        <w:t xml:space="preserve">Г. </w:t>
      </w:r>
      <w:proofErr w:type="spellStart"/>
      <w:r w:rsidRPr="00104F2C">
        <w:rPr>
          <w:sz w:val="28"/>
          <w:szCs w:val="28"/>
        </w:rPr>
        <w:t>Гофстеде</w:t>
      </w:r>
      <w:proofErr w:type="spellEnd"/>
      <w:r w:rsidRPr="00104F2C">
        <w:rPr>
          <w:sz w:val="28"/>
          <w:szCs w:val="28"/>
        </w:rPr>
        <w:t xml:space="preserve"> [4]. Модель </w:t>
      </w:r>
      <w:proofErr w:type="spellStart"/>
      <w:r w:rsidRPr="00104F2C">
        <w:rPr>
          <w:sz w:val="28"/>
          <w:szCs w:val="28"/>
        </w:rPr>
        <w:t>Гофстеде</w:t>
      </w:r>
      <w:proofErr w:type="spellEnd"/>
      <w:r w:rsidRPr="00104F2C">
        <w:rPr>
          <w:sz w:val="28"/>
          <w:szCs w:val="28"/>
        </w:rPr>
        <w:t xml:space="preserve"> – это «модель-луковица», модель, которая состоит из нескольких слоев. В сердцевине располагаются ценности, а вокруг них практики, которые включают ритуалы, героев, символы. Поэтому, чем дальше удаляемся от ядра, тем больше входим в царство социологии, то есть, области общественного поведения и отношений </w:t>
      </w:r>
      <w:r w:rsidRPr="00104F2C">
        <w:rPr>
          <w:sz w:val="28"/>
          <w:szCs w:val="28"/>
        </w:rPr>
        <w:lastRenderedPageBreak/>
        <w:t xml:space="preserve">в обществе, его институтов, производства и распространения артефактов и так далее. Как свидетельствует приведенная выше цитата, системы культуры и создаются вследствие деятельности, включая </w:t>
      </w:r>
      <w:proofErr w:type="gramStart"/>
      <w:r w:rsidRPr="00104F2C">
        <w:rPr>
          <w:sz w:val="28"/>
          <w:szCs w:val="28"/>
        </w:rPr>
        <w:t>общественную</w:t>
      </w:r>
      <w:proofErr w:type="gramEnd"/>
      <w:r w:rsidRPr="00104F2C">
        <w:rPr>
          <w:sz w:val="28"/>
          <w:szCs w:val="28"/>
        </w:rPr>
        <w:t>, и служат основой будущей деятельности. Одним словом, имеем постоянное взаимодействие между деятельностью и идеями.</w:t>
      </w:r>
    </w:p>
    <w:p w:rsidR="004A7F67" w:rsidRPr="00104F2C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4F2C">
        <w:rPr>
          <w:sz w:val="28"/>
          <w:szCs w:val="28"/>
        </w:rPr>
        <w:t xml:space="preserve">Первый слой вокруг ядра описывается как ритуалы. Ритуалы </w:t>
      </w:r>
      <w:bookmarkEnd w:id="0"/>
      <w:r w:rsidRPr="00104F2C">
        <w:rPr>
          <w:sz w:val="28"/>
          <w:szCs w:val="28"/>
        </w:rPr>
        <w:t>– это коллективные действия, технически лишние для достижения желательных результатов, но считающиеся существенными в обществе. Способы приветствия, демонстрация уважения, религиозные и общественные церемонии – примеры ритуалов. Ритуалом может быть даже личная гигиена (большинство китайцев принимают душ вечером, европейцев – утром). Скажем, немцы любят при приветствии жать друг другу руку. Ритуалы изменяются медленно.</w:t>
      </w:r>
    </w:p>
    <w:p w:rsidR="004A7F67" w:rsidRPr="00104F2C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4F2C">
        <w:rPr>
          <w:sz w:val="28"/>
          <w:szCs w:val="28"/>
        </w:rPr>
        <w:t xml:space="preserve">Другой слой вокруг ядра – «герои». Герой может быть придуманным, но иметь большое влияние на культуру (Дон Кихот, Дракула, Тарас Бульба). Это могут быть национальные герои (Павлик Морозов, Степан </w:t>
      </w:r>
      <w:proofErr w:type="spellStart"/>
      <w:r w:rsidRPr="00104F2C">
        <w:rPr>
          <w:sz w:val="28"/>
          <w:szCs w:val="28"/>
        </w:rPr>
        <w:t>Бандера</w:t>
      </w:r>
      <w:proofErr w:type="spellEnd"/>
      <w:r w:rsidRPr="00104F2C">
        <w:rPr>
          <w:sz w:val="28"/>
          <w:szCs w:val="28"/>
        </w:rPr>
        <w:t>, Иван Сусанин), спортсмены (</w:t>
      </w:r>
      <w:proofErr w:type="spellStart"/>
      <w:r w:rsidRPr="00104F2C">
        <w:rPr>
          <w:sz w:val="28"/>
          <w:szCs w:val="28"/>
        </w:rPr>
        <w:t>Шварцнеггер</w:t>
      </w:r>
      <w:proofErr w:type="spellEnd"/>
      <w:r w:rsidRPr="00104F2C">
        <w:rPr>
          <w:sz w:val="28"/>
          <w:szCs w:val="28"/>
        </w:rPr>
        <w:t xml:space="preserve">, братья Кличко, </w:t>
      </w:r>
      <w:proofErr w:type="spellStart"/>
      <w:r w:rsidRPr="00104F2C">
        <w:rPr>
          <w:sz w:val="28"/>
          <w:szCs w:val="28"/>
        </w:rPr>
        <w:t>Марадонна</w:t>
      </w:r>
      <w:proofErr w:type="spellEnd"/>
      <w:r w:rsidRPr="00104F2C">
        <w:rPr>
          <w:sz w:val="28"/>
          <w:szCs w:val="28"/>
        </w:rPr>
        <w:t>), писатели или ученые – все, кто служит примером для подражания в обществе.</w:t>
      </w:r>
    </w:p>
    <w:p w:rsidR="004A7F67" w:rsidRPr="00104F2C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4F2C">
        <w:rPr>
          <w:sz w:val="28"/>
          <w:szCs w:val="28"/>
        </w:rPr>
        <w:t xml:space="preserve">Третий слой – это символы. Это могут быть слова, жесты, мелодии, картины или объекты, которые имеют особое значение, узнаваемое теми, для кого эта культура есть родной. В наше время немало символов – торговые марки (BMW, </w:t>
      </w:r>
      <w:proofErr w:type="spellStart"/>
      <w:r w:rsidRPr="00104F2C">
        <w:rPr>
          <w:sz w:val="28"/>
          <w:szCs w:val="28"/>
        </w:rPr>
        <w:t>Apple</w:t>
      </w:r>
      <w:proofErr w:type="spellEnd"/>
      <w:r w:rsidRPr="00104F2C">
        <w:rPr>
          <w:sz w:val="28"/>
          <w:szCs w:val="28"/>
        </w:rPr>
        <w:t xml:space="preserve"> или Луи </w:t>
      </w:r>
      <w:proofErr w:type="spellStart"/>
      <w:r w:rsidRPr="00104F2C">
        <w:rPr>
          <w:sz w:val="28"/>
          <w:szCs w:val="28"/>
        </w:rPr>
        <w:t>Ветон</w:t>
      </w:r>
      <w:proofErr w:type="spellEnd"/>
      <w:r w:rsidRPr="00104F2C">
        <w:rPr>
          <w:sz w:val="28"/>
          <w:szCs w:val="28"/>
        </w:rPr>
        <w:t>). Такие символы подчиняются изменчивой моде. Новые символы легко образуются, а старые исчезают.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слои можно определить как обычаи, за исключением ядра, которое представляет собою внутренние культурные ценности. </w:t>
      </w:r>
      <w:proofErr w:type="gramStart"/>
      <w:r>
        <w:rPr>
          <w:sz w:val="28"/>
          <w:szCs w:val="28"/>
        </w:rPr>
        <w:t>Ценности определяют предпочтения, именно они сообщают нам, что есть в данной культуре добро, а что есть зло, что  считается красивым, а что – уродливым, что – естественным, а что – неестественным, что – нормальным, а что – ненормальным и т. д.</w:t>
      </w:r>
      <w:proofErr w:type="gramEnd"/>
    </w:p>
    <w:p w:rsidR="004A7F67" w:rsidRPr="0061267F" w:rsidRDefault="004A7F67" w:rsidP="004A7F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Несомненно, существуют эстетические различия в восприятии красоты мира по-своему. Что является красивым в одной культуре, может быть не особенно красивым или даже казаться уродливым в другой культуре. Если для  одной культуры характерно использование большого количества метафор, сравнений, гипербол, чтобы текст был образным, живым, то у читателей другой культуры такой текст может вызвать только негативную реакцию.  Еще одним эстетическим фактором, которым не следует пренебрегать, есть отличия между литературными нормами двух культур. </w:t>
      </w:r>
      <w:r w:rsidRPr="003536BB">
        <w:rPr>
          <w:color w:val="000000"/>
          <w:sz w:val="28"/>
          <w:szCs w:val="28"/>
        </w:rPr>
        <w:t>Напри</w:t>
      </w:r>
      <w:r>
        <w:rPr>
          <w:color w:val="000000"/>
          <w:sz w:val="28"/>
          <w:szCs w:val="28"/>
        </w:rPr>
        <w:t>мер, китайс</w:t>
      </w:r>
      <w:r w:rsidRPr="003536BB">
        <w:rPr>
          <w:color w:val="000000"/>
          <w:sz w:val="28"/>
          <w:szCs w:val="28"/>
        </w:rPr>
        <w:t>кий пере</w:t>
      </w:r>
      <w:r>
        <w:rPr>
          <w:color w:val="000000"/>
          <w:sz w:val="28"/>
          <w:szCs w:val="28"/>
        </w:rPr>
        <w:t>водчик</w:t>
      </w:r>
      <w:r w:rsidRPr="003536BB">
        <w:rPr>
          <w:color w:val="000000"/>
          <w:sz w:val="28"/>
          <w:szCs w:val="28"/>
        </w:rPr>
        <w:t xml:space="preserve"> ХІ</w:t>
      </w:r>
      <w:proofErr w:type="gramStart"/>
      <w:r w:rsidRPr="003536BB">
        <w:rPr>
          <w:color w:val="000000"/>
          <w:sz w:val="28"/>
          <w:szCs w:val="28"/>
        </w:rPr>
        <w:t>Х</w:t>
      </w:r>
      <w:proofErr w:type="gramEnd"/>
      <w:r w:rsidRPr="003536BB">
        <w:rPr>
          <w:color w:val="000000"/>
          <w:sz w:val="28"/>
          <w:szCs w:val="28"/>
        </w:rPr>
        <w:t xml:space="preserve"> ст. Л</w:t>
      </w:r>
      <w:r>
        <w:rPr>
          <w:color w:val="000000"/>
          <w:sz w:val="28"/>
          <w:szCs w:val="28"/>
        </w:rPr>
        <w:t>и</w:t>
      </w:r>
      <w:r w:rsidRPr="003536BB">
        <w:rPr>
          <w:color w:val="000000"/>
          <w:sz w:val="28"/>
          <w:szCs w:val="28"/>
        </w:rPr>
        <w:t xml:space="preserve">н Шу, </w:t>
      </w:r>
      <w:r>
        <w:rPr>
          <w:color w:val="000000"/>
          <w:sz w:val="28"/>
          <w:szCs w:val="28"/>
        </w:rPr>
        <w:t>когда</w:t>
      </w:r>
      <w:r w:rsidRPr="003536BB">
        <w:rPr>
          <w:color w:val="000000"/>
          <w:sz w:val="28"/>
          <w:szCs w:val="28"/>
        </w:rPr>
        <w:t xml:space="preserve"> пере</w:t>
      </w:r>
      <w:r>
        <w:rPr>
          <w:color w:val="000000"/>
          <w:sz w:val="28"/>
          <w:szCs w:val="28"/>
        </w:rPr>
        <w:t>водил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536BB">
        <w:rPr>
          <w:color w:val="000000"/>
          <w:sz w:val="28"/>
          <w:szCs w:val="28"/>
        </w:rPr>
        <w:t xml:space="preserve">Даму </w:t>
      </w:r>
      <w:r>
        <w:rPr>
          <w:color w:val="000000"/>
          <w:sz w:val="28"/>
          <w:szCs w:val="28"/>
        </w:rPr>
        <w:t xml:space="preserve">с </w:t>
      </w:r>
      <w:r w:rsidRPr="003536BB">
        <w:rPr>
          <w:color w:val="000000"/>
          <w:sz w:val="28"/>
          <w:szCs w:val="28"/>
        </w:rPr>
        <w:t>камел</w:t>
      </w:r>
      <w:r>
        <w:rPr>
          <w:color w:val="000000"/>
          <w:sz w:val="28"/>
          <w:szCs w:val="28"/>
        </w:rPr>
        <w:t>и</w:t>
      </w:r>
      <w:r w:rsidRPr="003536BB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>»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3536BB">
        <w:rPr>
          <w:color w:val="000000"/>
          <w:sz w:val="28"/>
          <w:szCs w:val="28"/>
        </w:rPr>
        <w:t>. Дюма-с</w:t>
      </w:r>
      <w:r>
        <w:rPr>
          <w:color w:val="000000"/>
          <w:sz w:val="28"/>
          <w:szCs w:val="28"/>
        </w:rPr>
        <w:t>ы</w:t>
      </w:r>
      <w:r w:rsidRPr="003536BB">
        <w:rPr>
          <w:color w:val="000000"/>
          <w:sz w:val="28"/>
          <w:szCs w:val="28"/>
        </w:rPr>
        <w:t>на, зам</w:t>
      </w:r>
      <w:r>
        <w:rPr>
          <w:color w:val="000000"/>
          <w:sz w:val="28"/>
          <w:szCs w:val="28"/>
        </w:rPr>
        <w:t>е</w:t>
      </w:r>
      <w:r w:rsidRPr="003536BB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л</w:t>
      </w:r>
      <w:r w:rsidRPr="003536BB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ассказ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Pr="003536BB">
        <w:rPr>
          <w:color w:val="000000"/>
          <w:sz w:val="28"/>
          <w:szCs w:val="28"/>
        </w:rPr>
        <w:t xml:space="preserve"> пер</w:t>
      </w:r>
      <w:r>
        <w:rPr>
          <w:color w:val="000000"/>
          <w:sz w:val="28"/>
          <w:szCs w:val="28"/>
        </w:rPr>
        <w:t>вого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</w:t>
      </w:r>
      <w:r w:rsidRPr="003536B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которому китайс</w:t>
      </w:r>
      <w:r w:rsidRPr="003536BB">
        <w:rPr>
          <w:color w:val="000000"/>
          <w:sz w:val="28"/>
          <w:szCs w:val="28"/>
        </w:rPr>
        <w:t>кий чита</w:t>
      </w:r>
      <w:r>
        <w:rPr>
          <w:color w:val="000000"/>
          <w:sz w:val="28"/>
          <w:szCs w:val="28"/>
        </w:rPr>
        <w:t>тель</w:t>
      </w:r>
      <w:r w:rsidRPr="003536BB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привык</w:t>
      </w:r>
      <w:r w:rsidRPr="003536BB"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>рассказ</w:t>
      </w:r>
      <w:r w:rsidRPr="00612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Pr="003536BB">
        <w:rPr>
          <w:color w:val="000000"/>
          <w:sz w:val="28"/>
          <w:szCs w:val="28"/>
        </w:rPr>
        <w:t xml:space="preserve"> треть</w:t>
      </w:r>
      <w:r>
        <w:rPr>
          <w:color w:val="000000"/>
          <w:sz w:val="28"/>
          <w:szCs w:val="28"/>
        </w:rPr>
        <w:t>его лица</w:t>
      </w:r>
      <w:r w:rsidRPr="003536BB">
        <w:rPr>
          <w:color w:val="000000"/>
          <w:sz w:val="28"/>
          <w:szCs w:val="28"/>
        </w:rPr>
        <w:t xml:space="preserve"> </w:t>
      </w:r>
      <w:r w:rsidRPr="003536BB">
        <w:rPr>
          <w:i/>
          <w:iCs/>
          <w:color w:val="000000"/>
          <w:sz w:val="28"/>
          <w:szCs w:val="28"/>
        </w:rPr>
        <w:t>(</w:t>
      </w:r>
      <w:r w:rsidRPr="003536BB">
        <w:rPr>
          <w:color w:val="000000"/>
          <w:sz w:val="28"/>
          <w:szCs w:val="28"/>
        </w:rPr>
        <w:t>Дюма-с</w:t>
      </w:r>
      <w:r>
        <w:rPr>
          <w:color w:val="000000"/>
          <w:sz w:val="28"/>
          <w:szCs w:val="28"/>
        </w:rPr>
        <w:t>ы</w:t>
      </w:r>
      <w:r w:rsidRPr="003536BB">
        <w:rPr>
          <w:color w:val="000000"/>
          <w:sz w:val="28"/>
          <w:szCs w:val="28"/>
        </w:rPr>
        <w:t xml:space="preserve">на). </w:t>
      </w:r>
      <w:r>
        <w:rPr>
          <w:color w:val="000000"/>
          <w:sz w:val="28"/>
          <w:szCs w:val="28"/>
        </w:rPr>
        <w:t xml:space="preserve">Поскольку китайскому роману </w:t>
      </w:r>
      <w:r w:rsidRPr="003536BB">
        <w:rPr>
          <w:color w:val="000000"/>
          <w:sz w:val="28"/>
          <w:szCs w:val="28"/>
        </w:rPr>
        <w:t>ХІ</w:t>
      </w:r>
      <w:proofErr w:type="gramStart"/>
      <w:r w:rsidRPr="003536BB">
        <w:rPr>
          <w:color w:val="000000"/>
          <w:sz w:val="28"/>
          <w:szCs w:val="28"/>
        </w:rPr>
        <w:t>Х</w:t>
      </w:r>
      <w:proofErr w:type="gramEnd"/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536BB">
        <w:rPr>
          <w:color w:val="000000"/>
          <w:sz w:val="28"/>
          <w:szCs w:val="28"/>
        </w:rPr>
        <w:t xml:space="preserve">. не </w:t>
      </w:r>
      <w:r>
        <w:rPr>
          <w:color w:val="000000"/>
          <w:sz w:val="28"/>
          <w:szCs w:val="28"/>
        </w:rPr>
        <w:t>были свойственны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длинные описания персонажей или их психологического состояния, то при переводе «</w:t>
      </w:r>
      <w:r w:rsidRPr="003536B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э</w:t>
      </w:r>
      <w:r w:rsidRPr="003536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 w:rsidRPr="003536BB">
        <w:rPr>
          <w:color w:val="000000"/>
          <w:sz w:val="28"/>
          <w:szCs w:val="28"/>
        </w:rPr>
        <w:t xml:space="preserve">да </w:t>
      </w:r>
      <w:proofErr w:type="spellStart"/>
      <w:r w:rsidRPr="003536BB">
        <w:rPr>
          <w:color w:val="000000"/>
          <w:sz w:val="28"/>
          <w:szCs w:val="28"/>
        </w:rPr>
        <w:t>Копперф</w:t>
      </w:r>
      <w:r>
        <w:rPr>
          <w:color w:val="000000"/>
          <w:sz w:val="28"/>
          <w:szCs w:val="28"/>
        </w:rPr>
        <w:t>и</w:t>
      </w:r>
      <w:r w:rsidRPr="003536BB">
        <w:rPr>
          <w:color w:val="000000"/>
          <w:sz w:val="28"/>
          <w:szCs w:val="28"/>
        </w:rPr>
        <w:t>льда</w:t>
      </w:r>
      <w:proofErr w:type="spellEnd"/>
      <w:r>
        <w:rPr>
          <w:color w:val="000000"/>
          <w:sz w:val="28"/>
          <w:szCs w:val="28"/>
        </w:rPr>
        <w:t>»</w:t>
      </w:r>
      <w:r w:rsidRPr="003536BB">
        <w:rPr>
          <w:color w:val="000000"/>
          <w:sz w:val="28"/>
          <w:szCs w:val="28"/>
        </w:rPr>
        <w:t xml:space="preserve"> Ч. Д</w:t>
      </w:r>
      <w:r>
        <w:rPr>
          <w:color w:val="000000"/>
          <w:sz w:val="28"/>
          <w:szCs w:val="28"/>
        </w:rPr>
        <w:t>и</w:t>
      </w:r>
      <w:r w:rsidRPr="003536BB">
        <w:rPr>
          <w:color w:val="000000"/>
          <w:sz w:val="28"/>
          <w:szCs w:val="28"/>
        </w:rPr>
        <w:t>ккенса</w:t>
      </w:r>
      <w:r>
        <w:rPr>
          <w:color w:val="000000"/>
          <w:sz w:val="28"/>
          <w:szCs w:val="28"/>
        </w:rPr>
        <w:t xml:space="preserve"> из-за опасения, что перевод не будет отвечать эстетическим ожиданиям китайского читателя, переводчики сводили описания в романе к одному-двум предложениям</w:t>
      </w:r>
      <w:r w:rsidRPr="00353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переводе </w:t>
      </w:r>
      <w:r w:rsidRPr="003536BB">
        <w:rPr>
          <w:color w:val="000000"/>
          <w:sz w:val="28"/>
          <w:szCs w:val="28"/>
        </w:rPr>
        <w:t>[</w:t>
      </w:r>
      <w:r w:rsidRPr="00293335">
        <w:rPr>
          <w:color w:val="000000"/>
          <w:sz w:val="28"/>
          <w:szCs w:val="28"/>
        </w:rPr>
        <w:t>2</w:t>
      </w:r>
      <w:r w:rsidRPr="003536BB">
        <w:rPr>
          <w:color w:val="000000"/>
          <w:sz w:val="28"/>
          <w:szCs w:val="28"/>
        </w:rPr>
        <w:t xml:space="preserve">]. </w:t>
      </w:r>
      <w:r>
        <w:rPr>
          <w:sz w:val="28"/>
          <w:szCs w:val="28"/>
        </w:rPr>
        <w:t>Если текст вызывает негативное впечатление во время его изучения, то необходимо понимать, что это ошибка в эстетическом и прагматическом отношении.</w:t>
      </w:r>
    </w:p>
    <w:p w:rsidR="004A7F67" w:rsidRPr="00E34956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общество имеет унаследованную этическую систему, которая определяет поведение людей и формирует их моральные устои. Как правило, уровень культуры каждого отдельно взятого общества характеризуется уровнем самодостаточности этой культуры и тем, насколько это общество позволяет оказывать влияние на свою культуру нравственным устоям, которые сложились в культурах иных стран. Уровень нормативного поведения в обществе различается на уровне культур и даже субкультур в различные периоды времени. Чем консервативнее культура, тем этически индивидуальней она становится. Если изучаемые тексты относятся к публицистическому жанру (новости газет, телевидения и др.), то необходимо учитывать, что политическая культура определенного общества всегда </w:t>
      </w:r>
      <w:r>
        <w:rPr>
          <w:sz w:val="28"/>
          <w:szCs w:val="28"/>
        </w:rPr>
        <w:lastRenderedPageBreak/>
        <w:t xml:space="preserve">оказывает влияние на процесс восприятия. Преподаватель при адаптации текстов может не использовать те абзацы, которые могли бы быть негативно восприняты студентами с политической точки зрения. Также нам бы хотелось немного остановиться еще на одном средстве общения людей из разных стран и культур, это – </w:t>
      </w:r>
      <w:proofErr w:type="spellStart"/>
      <w:r>
        <w:rPr>
          <w:sz w:val="28"/>
          <w:szCs w:val="28"/>
        </w:rPr>
        <w:t>соматизмы</w:t>
      </w:r>
      <w:proofErr w:type="spellEnd"/>
      <w:r>
        <w:rPr>
          <w:sz w:val="28"/>
          <w:szCs w:val="28"/>
        </w:rPr>
        <w:t xml:space="preserve">, жестикуляция. Трудно себе представить, что люди разговаривают, оставаясь неподвижными, совсем не жестикулируя и без всякого выражения на лице. Жесты и телодвижения играют важную роль в дополнении, подчеркивании, усилении или «сглаживании» вербального выражения.  </w:t>
      </w:r>
      <w:r w:rsidRPr="00E34956">
        <w:rPr>
          <w:sz w:val="28"/>
          <w:szCs w:val="28"/>
        </w:rPr>
        <w:t>В то же время, невозможно обучать языку без обращения к невербальным средствам общения. Так, при изучении количественных числительных необходимо обратить внимание обучаемых  на различие жестов, сопровождающих счёт, в китайской и русской среде.</w:t>
      </w:r>
      <w:r>
        <w:rPr>
          <w:sz w:val="28"/>
          <w:szCs w:val="28"/>
        </w:rPr>
        <w:t xml:space="preserve"> Известно, что разные народы по-разному используют </w:t>
      </w:r>
      <w:proofErr w:type="spellStart"/>
      <w:r>
        <w:rPr>
          <w:sz w:val="28"/>
          <w:szCs w:val="28"/>
        </w:rPr>
        <w:t>соматизмы</w:t>
      </w:r>
      <w:proofErr w:type="spellEnd"/>
      <w:r>
        <w:rPr>
          <w:sz w:val="28"/>
          <w:szCs w:val="28"/>
        </w:rPr>
        <w:t xml:space="preserve"> в речевой коммуникации. Русские, например, жестикулируют больше, чем китайцы.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Начальный этап обучения русскому языку как иностранному на подготовительных факультетах играет основную роль в процессе овладения культурой страны изучаемого языка. Следовательно, очень важно выяснить, каковы основные возможности для использования культурологических, страноведческих, лингвострановедческих аспектов работы преподавателя в обучении иностранных учащихся русскому языку.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Преподавателю РКИ необходимо правильно отбирать самые необходимые лексические средства, объединяя их в лексические ядра. Существует целый ряд критериев отбора лексики в лексическое ядро, и одним из них является принцип культурологической, страноведческой, межкультурной ценности, запечатленной в словах этого массива сведений, отражающих своеобразие истории, культуры, экономики страны, быта, образа жизни народа.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процессе обучения второму языку приобретают пословицы, в которых присутствует ярко выраженный национально-</w:t>
      </w:r>
      <w:r>
        <w:rPr>
          <w:sz w:val="28"/>
          <w:szCs w:val="28"/>
        </w:rPr>
        <w:lastRenderedPageBreak/>
        <w:t>культурный компонент семантики. Их изучение способствует постижению культуры, психологии, истории народа.</w:t>
      </w:r>
    </w:p>
    <w:p w:rsidR="004A7F67" w:rsidRPr="00045CE5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факультете подготовки иностранных граждан ХНАДУ уже несколько лет ведется обучение русскому языку по учебному комплексу «Глобус» (авторы:</w:t>
      </w:r>
      <w:proofErr w:type="gramEnd"/>
      <w:r>
        <w:rPr>
          <w:sz w:val="28"/>
          <w:szCs w:val="28"/>
        </w:rPr>
        <w:t xml:space="preserve"> Безкоровайная Л.С. и др.), в котором уже в 1 семестре включены фразеологизмы, пословицы и поговорки,</w:t>
      </w:r>
      <w:r w:rsidRPr="00196485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(например: «светлая голова», «золотые руки», «язык до Киева доведет» и др.).</w:t>
      </w:r>
    </w:p>
    <w:p w:rsidR="004A7F67" w:rsidRPr="00C750A3" w:rsidRDefault="004A7F67" w:rsidP="004A7F67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Работая в китайской аудитории, мы провели сравнение значений между русскими и в какой-то степени аналогичными китайскими устойчивыми речевыми оборотами. По-китайски они называются «</w:t>
      </w:r>
      <w:proofErr w:type="spellStart"/>
      <w:r>
        <w:rPr>
          <w:sz w:val="28"/>
          <w:szCs w:val="28"/>
        </w:rPr>
        <w:t>чэнъюй</w:t>
      </w:r>
      <w:proofErr w:type="spellEnd"/>
      <w:r>
        <w:rPr>
          <w:sz w:val="28"/>
          <w:szCs w:val="28"/>
        </w:rPr>
        <w:t>» и состоят обычно из четырех слогов, хотя бывает и больше. Основной костяк «</w:t>
      </w:r>
      <w:proofErr w:type="spellStart"/>
      <w:r>
        <w:rPr>
          <w:sz w:val="28"/>
          <w:szCs w:val="28"/>
        </w:rPr>
        <w:t>чэнъюев</w:t>
      </w:r>
      <w:proofErr w:type="spellEnd"/>
      <w:r>
        <w:rPr>
          <w:sz w:val="28"/>
          <w:szCs w:val="28"/>
        </w:rPr>
        <w:t>»  составляют выражения, оставшиеся от древнекитайского письменного языка,  и понять их</w:t>
      </w:r>
      <w:r w:rsidRPr="00F14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осмысления составляющих иероглифов весьма затруднительно.  Но не все они являются «пришельцами» из древности, очень много таких, которые имеют недавнее происхождение, и поэтому смысл их понятен. Давайте сравним некоторые русские и эквивалентные им китайские пословицы: 1. Дословный перевод с </w:t>
      </w:r>
      <w:proofErr w:type="gramStart"/>
      <w:r>
        <w:rPr>
          <w:sz w:val="28"/>
          <w:szCs w:val="28"/>
        </w:rPr>
        <w:t>китайского</w:t>
      </w:r>
      <w:proofErr w:type="gramEnd"/>
      <w:r>
        <w:rPr>
          <w:sz w:val="28"/>
          <w:szCs w:val="28"/>
        </w:rPr>
        <w:t xml:space="preserve">: </w:t>
      </w:r>
      <w:r w:rsidRPr="00C750A3">
        <w:rPr>
          <w:i/>
          <w:sz w:val="28"/>
          <w:szCs w:val="28"/>
        </w:rPr>
        <w:t>У дружбы нет цены</w:t>
      </w:r>
      <w:r>
        <w:rPr>
          <w:sz w:val="28"/>
          <w:szCs w:val="28"/>
        </w:rPr>
        <w:t xml:space="preserve">. Русский вариант: </w:t>
      </w:r>
      <w:r w:rsidRPr="00C750A3">
        <w:rPr>
          <w:i/>
          <w:sz w:val="28"/>
          <w:szCs w:val="28"/>
        </w:rPr>
        <w:t>Не имей 100 рублей, а имей 100 друзей</w:t>
      </w:r>
      <w:r>
        <w:rPr>
          <w:sz w:val="28"/>
          <w:szCs w:val="28"/>
        </w:rPr>
        <w:t xml:space="preserve">. 2. Дословный перевод с </w:t>
      </w:r>
      <w:proofErr w:type="gramStart"/>
      <w:r>
        <w:rPr>
          <w:sz w:val="28"/>
          <w:szCs w:val="28"/>
        </w:rPr>
        <w:t>китайского</w:t>
      </w:r>
      <w:proofErr w:type="gramEnd"/>
      <w:r>
        <w:rPr>
          <w:sz w:val="28"/>
          <w:szCs w:val="28"/>
        </w:rPr>
        <w:t xml:space="preserve">: </w:t>
      </w:r>
      <w:r w:rsidRPr="00C750A3">
        <w:rPr>
          <w:i/>
          <w:sz w:val="28"/>
          <w:szCs w:val="28"/>
        </w:rPr>
        <w:t>Смотреть на пожар с противоположного берега.</w:t>
      </w:r>
      <w:r>
        <w:rPr>
          <w:sz w:val="28"/>
          <w:szCs w:val="28"/>
        </w:rPr>
        <w:t xml:space="preserve"> Значение: безучастно наблюдать за бедами других. Русский вариант: </w:t>
      </w:r>
      <w:r w:rsidRPr="00C750A3">
        <w:rPr>
          <w:i/>
          <w:sz w:val="28"/>
          <w:szCs w:val="28"/>
        </w:rPr>
        <w:t>Моя хата с краю</w:t>
      </w:r>
      <w:r>
        <w:rPr>
          <w:sz w:val="28"/>
          <w:szCs w:val="28"/>
        </w:rPr>
        <w:t xml:space="preserve">. 3. Дословный перевод с </w:t>
      </w:r>
      <w:proofErr w:type="gramStart"/>
      <w:r>
        <w:rPr>
          <w:sz w:val="28"/>
          <w:szCs w:val="28"/>
        </w:rPr>
        <w:t>китайского</w:t>
      </w:r>
      <w:proofErr w:type="gramEnd"/>
      <w:r>
        <w:rPr>
          <w:sz w:val="28"/>
          <w:szCs w:val="28"/>
        </w:rPr>
        <w:t xml:space="preserve">: </w:t>
      </w:r>
      <w:r w:rsidRPr="00C750A3">
        <w:rPr>
          <w:i/>
          <w:sz w:val="28"/>
          <w:szCs w:val="28"/>
        </w:rPr>
        <w:t xml:space="preserve">Разрушения и бедствия от </w:t>
      </w:r>
      <w:proofErr w:type="spellStart"/>
      <w:r w:rsidRPr="00C750A3">
        <w:rPr>
          <w:i/>
          <w:sz w:val="28"/>
          <w:szCs w:val="28"/>
        </w:rPr>
        <w:t>взрощенного</w:t>
      </w:r>
      <w:proofErr w:type="spellEnd"/>
      <w:r w:rsidRPr="00C750A3">
        <w:rPr>
          <w:i/>
          <w:sz w:val="28"/>
          <w:szCs w:val="28"/>
        </w:rPr>
        <w:t xml:space="preserve"> тигра</w:t>
      </w:r>
      <w:r>
        <w:rPr>
          <w:sz w:val="28"/>
          <w:szCs w:val="28"/>
        </w:rPr>
        <w:t xml:space="preserve">. Русский вариант: </w:t>
      </w:r>
      <w:r w:rsidRPr="00C750A3">
        <w:rPr>
          <w:i/>
          <w:sz w:val="28"/>
          <w:szCs w:val="28"/>
        </w:rPr>
        <w:t>Пригреть на груди змею.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146A7">
        <w:rPr>
          <w:sz w:val="28"/>
          <w:szCs w:val="28"/>
        </w:rPr>
        <w:t>Показать реальные прагматические социокультурные ситуации и прокомментировать их в учебных условиях позволяет работа на уроках РКИ с видеоматериалами, которая, к тому же, позволяет «повысить внутреннюю мотивацию учащихся к освоению русского языка, создать психологическую комфортность, развить произвольную и непроизвольную инояз</w:t>
      </w:r>
      <w:r>
        <w:rPr>
          <w:sz w:val="28"/>
          <w:szCs w:val="28"/>
        </w:rPr>
        <w:t>ы</w:t>
      </w:r>
      <w:r w:rsidRPr="005146A7">
        <w:rPr>
          <w:sz w:val="28"/>
          <w:szCs w:val="28"/>
        </w:rPr>
        <w:t>чную память обучаемых, ввести их в дискурс»</w:t>
      </w:r>
      <w:r>
        <w:rPr>
          <w:sz w:val="28"/>
          <w:szCs w:val="28"/>
        </w:rPr>
        <w:t xml:space="preserve"> </w:t>
      </w:r>
      <w:r w:rsidRPr="005146A7">
        <w:rPr>
          <w:sz w:val="28"/>
          <w:szCs w:val="28"/>
        </w:rPr>
        <w:t>[</w:t>
      </w:r>
      <w:r w:rsidRPr="00293335">
        <w:rPr>
          <w:sz w:val="28"/>
          <w:szCs w:val="28"/>
        </w:rPr>
        <w:t>1</w:t>
      </w:r>
      <w:r w:rsidRPr="005146A7">
        <w:rPr>
          <w:sz w:val="28"/>
          <w:szCs w:val="28"/>
        </w:rPr>
        <w:t>].</w:t>
      </w:r>
    </w:p>
    <w:p w:rsidR="004A7F67" w:rsidRDefault="004A7F67" w:rsidP="004A7F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4956">
        <w:rPr>
          <w:sz w:val="28"/>
          <w:szCs w:val="28"/>
        </w:rPr>
        <w:lastRenderedPageBreak/>
        <w:t>Сопоставление тради</w:t>
      </w:r>
      <w:r>
        <w:rPr>
          <w:sz w:val="28"/>
          <w:szCs w:val="28"/>
        </w:rPr>
        <w:t xml:space="preserve">ций, обычаев, систем ценностей разных народов </w:t>
      </w:r>
      <w:r w:rsidRPr="00E34956">
        <w:rPr>
          <w:sz w:val="28"/>
          <w:szCs w:val="28"/>
        </w:rPr>
        <w:t>является необходимым условием успешной работы п</w:t>
      </w:r>
      <w:r>
        <w:rPr>
          <w:sz w:val="28"/>
          <w:szCs w:val="28"/>
        </w:rPr>
        <w:t>реподавателя-русиста в иностранной аудитории.  Зная и понимая культурные различия между представителями разных культур, преподаватель  также будет прививать любовь к культуре изучаемого языка и ее понимание.</w:t>
      </w:r>
    </w:p>
    <w:p w:rsidR="004A7F67" w:rsidRPr="00776B98" w:rsidRDefault="004A7F67" w:rsidP="004A7F67">
      <w:pPr>
        <w:widowControl/>
        <w:jc w:val="center"/>
        <w:rPr>
          <w:sz w:val="24"/>
          <w:szCs w:val="24"/>
        </w:rPr>
      </w:pPr>
      <w:r w:rsidRPr="00776B98">
        <w:rPr>
          <w:sz w:val="24"/>
          <w:szCs w:val="24"/>
        </w:rPr>
        <w:t>Литература:</w:t>
      </w:r>
    </w:p>
    <w:p w:rsidR="004A7F67" w:rsidRPr="00503F8D" w:rsidRDefault="004A7F67" w:rsidP="004A7F67">
      <w:pPr>
        <w:widowControl/>
        <w:jc w:val="both"/>
        <w:rPr>
          <w:sz w:val="24"/>
          <w:szCs w:val="24"/>
        </w:rPr>
      </w:pPr>
      <w:r w:rsidRPr="00503F8D">
        <w:rPr>
          <w:sz w:val="24"/>
          <w:szCs w:val="24"/>
        </w:rPr>
        <w:t xml:space="preserve">1. Быкова О.П. Учебные модули для работы с видеоматериалом </w:t>
      </w:r>
      <w:r w:rsidRPr="00293335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О.П. Быкова </w:t>
      </w:r>
      <w:r w:rsidRPr="00503F8D">
        <w:rPr>
          <w:sz w:val="24"/>
          <w:szCs w:val="24"/>
        </w:rPr>
        <w:t>// Русский язык за рубежом</w:t>
      </w:r>
      <w:r w:rsidRPr="00503F8D">
        <w:rPr>
          <w:sz w:val="24"/>
          <w:szCs w:val="24"/>
          <w:lang w:val="uk-UA"/>
        </w:rPr>
        <w:t>. –</w:t>
      </w:r>
      <w:r w:rsidRPr="00503F8D">
        <w:rPr>
          <w:sz w:val="24"/>
          <w:szCs w:val="24"/>
        </w:rPr>
        <w:t xml:space="preserve"> 2009</w:t>
      </w:r>
      <w:r w:rsidRPr="00503F8D">
        <w:rPr>
          <w:sz w:val="24"/>
          <w:szCs w:val="24"/>
          <w:lang w:val="uk-UA"/>
        </w:rPr>
        <w:t xml:space="preserve">. </w:t>
      </w:r>
      <w:r w:rsidRPr="00503F8D">
        <w:rPr>
          <w:sz w:val="24"/>
          <w:szCs w:val="24"/>
        </w:rPr>
        <w:t>№ 2</w:t>
      </w:r>
      <w:r w:rsidRPr="00503F8D">
        <w:rPr>
          <w:sz w:val="24"/>
          <w:szCs w:val="24"/>
          <w:lang w:val="uk-UA"/>
        </w:rPr>
        <w:t>.</w:t>
      </w:r>
      <w:r w:rsidRPr="00503F8D">
        <w:rPr>
          <w:sz w:val="24"/>
          <w:szCs w:val="24"/>
        </w:rPr>
        <w:t xml:space="preserve">  – С. 33 – 40.</w:t>
      </w:r>
    </w:p>
    <w:p w:rsidR="004A7F67" w:rsidRPr="00503F8D" w:rsidRDefault="004A7F67" w:rsidP="004A7F67">
      <w:pPr>
        <w:widowControl/>
        <w:jc w:val="both"/>
        <w:rPr>
          <w:sz w:val="24"/>
          <w:szCs w:val="24"/>
        </w:rPr>
      </w:pPr>
      <w:r w:rsidRPr="00503F8D">
        <w:rPr>
          <w:sz w:val="24"/>
          <w:szCs w:val="24"/>
        </w:rPr>
        <w:t xml:space="preserve">2. </w:t>
      </w:r>
      <w:proofErr w:type="gramStart"/>
      <w:r w:rsidRPr="00503F8D">
        <w:rPr>
          <w:sz w:val="24"/>
          <w:szCs w:val="24"/>
        </w:rPr>
        <w:t>Кальниченко</w:t>
      </w:r>
      <w:r>
        <w:rPr>
          <w:sz w:val="24"/>
          <w:szCs w:val="24"/>
        </w:rPr>
        <w:t xml:space="preserve">, Н.М. </w:t>
      </w:r>
      <w:proofErr w:type="spellStart"/>
      <w:r w:rsidRPr="00503F8D">
        <w:rPr>
          <w:sz w:val="24"/>
          <w:szCs w:val="24"/>
        </w:rPr>
        <w:t>Вплив</w:t>
      </w:r>
      <w:proofErr w:type="spellEnd"/>
      <w:r w:rsidRPr="00503F8D">
        <w:rPr>
          <w:sz w:val="24"/>
          <w:szCs w:val="24"/>
        </w:rPr>
        <w:t xml:space="preserve"> </w:t>
      </w:r>
      <w:proofErr w:type="spellStart"/>
      <w:r w:rsidRPr="00503F8D">
        <w:rPr>
          <w:sz w:val="24"/>
          <w:szCs w:val="24"/>
        </w:rPr>
        <w:t>чинників</w:t>
      </w:r>
      <w:proofErr w:type="spellEnd"/>
      <w:r w:rsidRPr="00503F8D">
        <w:rPr>
          <w:sz w:val="24"/>
          <w:szCs w:val="24"/>
        </w:rPr>
        <w:t xml:space="preserve"> </w:t>
      </w:r>
      <w:proofErr w:type="spellStart"/>
      <w:r w:rsidRPr="00503F8D">
        <w:rPr>
          <w:sz w:val="24"/>
          <w:szCs w:val="24"/>
        </w:rPr>
        <w:t>культури</w:t>
      </w:r>
      <w:proofErr w:type="spellEnd"/>
      <w:r w:rsidRPr="00503F8D">
        <w:rPr>
          <w:sz w:val="24"/>
          <w:szCs w:val="24"/>
        </w:rPr>
        <w:t xml:space="preserve"> на переклад </w:t>
      </w:r>
      <w:r>
        <w:rPr>
          <w:sz w:val="24"/>
          <w:szCs w:val="24"/>
        </w:rPr>
        <w:t>/ Н.М. Кальниченко, З. В. Заруб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на </w:t>
      </w:r>
      <w:r w:rsidRPr="00503F8D">
        <w:rPr>
          <w:sz w:val="24"/>
          <w:szCs w:val="24"/>
          <w:lang w:val="uk-UA"/>
        </w:rPr>
        <w:t>//</w:t>
      </w:r>
      <w:r w:rsidRPr="00503F8D">
        <w:rPr>
          <w:sz w:val="24"/>
          <w:szCs w:val="24"/>
        </w:rPr>
        <w:t xml:space="preserve"> В</w:t>
      </w:r>
      <w:proofErr w:type="spellStart"/>
      <w:r w:rsidRPr="00503F8D">
        <w:rPr>
          <w:sz w:val="24"/>
          <w:szCs w:val="24"/>
          <w:lang w:val="uk-UA"/>
        </w:rPr>
        <w:t>існик</w:t>
      </w:r>
      <w:proofErr w:type="spellEnd"/>
      <w:r w:rsidRPr="00503F8D">
        <w:rPr>
          <w:sz w:val="24"/>
          <w:szCs w:val="24"/>
        </w:rPr>
        <w:t xml:space="preserve"> </w:t>
      </w:r>
      <w:proofErr w:type="spellStart"/>
      <w:r w:rsidRPr="00503F8D">
        <w:rPr>
          <w:sz w:val="24"/>
          <w:szCs w:val="24"/>
        </w:rPr>
        <w:t>Житомирського</w:t>
      </w:r>
      <w:proofErr w:type="spellEnd"/>
      <w:r w:rsidRPr="00503F8D">
        <w:rPr>
          <w:sz w:val="24"/>
          <w:szCs w:val="24"/>
        </w:rPr>
        <w:t xml:space="preserve"> державного </w:t>
      </w:r>
      <w:proofErr w:type="spellStart"/>
      <w:r w:rsidRPr="00503F8D">
        <w:rPr>
          <w:sz w:val="24"/>
          <w:szCs w:val="24"/>
        </w:rPr>
        <w:t>університету</w:t>
      </w:r>
      <w:proofErr w:type="spellEnd"/>
      <w:r w:rsidRPr="00503F8D">
        <w:rPr>
          <w:sz w:val="24"/>
          <w:szCs w:val="24"/>
        </w:rPr>
        <w:t xml:space="preserve"> </w:t>
      </w:r>
      <w:proofErr w:type="spellStart"/>
      <w:r w:rsidRPr="00503F8D">
        <w:rPr>
          <w:sz w:val="24"/>
          <w:szCs w:val="24"/>
        </w:rPr>
        <w:t>імені</w:t>
      </w:r>
      <w:proofErr w:type="spellEnd"/>
      <w:r w:rsidRPr="00503F8D">
        <w:rPr>
          <w:sz w:val="24"/>
          <w:szCs w:val="24"/>
        </w:rPr>
        <w:t xml:space="preserve"> </w:t>
      </w:r>
      <w:proofErr w:type="spellStart"/>
      <w:r w:rsidRPr="00503F8D">
        <w:rPr>
          <w:sz w:val="24"/>
          <w:szCs w:val="24"/>
        </w:rPr>
        <w:t>Івана</w:t>
      </w:r>
      <w:proofErr w:type="spellEnd"/>
      <w:r w:rsidRPr="00503F8D">
        <w:rPr>
          <w:sz w:val="24"/>
          <w:szCs w:val="24"/>
        </w:rPr>
        <w:t xml:space="preserve"> Франка</w:t>
      </w:r>
      <w:r w:rsidRPr="00503F8D">
        <w:rPr>
          <w:sz w:val="24"/>
          <w:szCs w:val="24"/>
          <w:lang w:val="uk-UA"/>
        </w:rPr>
        <w:t>. –</w:t>
      </w:r>
      <w:r w:rsidRPr="00503F8D">
        <w:rPr>
          <w:sz w:val="24"/>
          <w:szCs w:val="24"/>
        </w:rPr>
        <w:t xml:space="preserve"> </w:t>
      </w:r>
      <w:r w:rsidRPr="00503F8D">
        <w:rPr>
          <w:sz w:val="24"/>
          <w:szCs w:val="24"/>
          <w:lang w:val="uk-UA"/>
        </w:rPr>
        <w:t xml:space="preserve">2006. № </w:t>
      </w:r>
      <w:r w:rsidRPr="00503F8D">
        <w:rPr>
          <w:sz w:val="24"/>
          <w:szCs w:val="24"/>
        </w:rPr>
        <w:t>28</w:t>
      </w:r>
      <w:r w:rsidRPr="00503F8D">
        <w:rPr>
          <w:sz w:val="24"/>
          <w:szCs w:val="24"/>
          <w:lang w:val="uk-UA"/>
        </w:rPr>
        <w:t>.</w:t>
      </w:r>
      <w:proofErr w:type="gramEnd"/>
      <w:r w:rsidRPr="00503F8D">
        <w:rPr>
          <w:sz w:val="24"/>
          <w:szCs w:val="24"/>
        </w:rPr>
        <w:t xml:space="preserve"> – С. 134 </w:t>
      </w:r>
      <w:r>
        <w:rPr>
          <w:sz w:val="24"/>
          <w:szCs w:val="24"/>
          <w:lang w:val="uk-UA"/>
        </w:rPr>
        <w:t>-</w:t>
      </w:r>
      <w:r w:rsidRPr="00503F8D">
        <w:rPr>
          <w:sz w:val="24"/>
          <w:szCs w:val="24"/>
        </w:rPr>
        <w:t>137.</w:t>
      </w:r>
    </w:p>
    <w:p w:rsidR="004A7F67" w:rsidRPr="00503F8D" w:rsidRDefault="004A7F67" w:rsidP="004A7F67">
      <w:pPr>
        <w:widowControl/>
        <w:jc w:val="both"/>
        <w:rPr>
          <w:color w:val="000000"/>
          <w:sz w:val="24"/>
          <w:szCs w:val="24"/>
        </w:rPr>
      </w:pPr>
      <w:r w:rsidRPr="00503F8D">
        <w:rPr>
          <w:sz w:val="24"/>
          <w:szCs w:val="24"/>
        </w:rPr>
        <w:t>3.</w:t>
      </w:r>
      <w:r w:rsidRPr="00503F8D">
        <w:rPr>
          <w:color w:val="000000"/>
          <w:sz w:val="24"/>
          <w:szCs w:val="24"/>
        </w:rPr>
        <w:t>Попова Г.Д. Обучение китайских студентов декодированию невербальных средств общения при изучении русского языка как иностранного</w:t>
      </w:r>
      <w:r>
        <w:rPr>
          <w:color w:val="000000"/>
          <w:sz w:val="24"/>
          <w:szCs w:val="24"/>
        </w:rPr>
        <w:t>/ Г.Д. Попова</w:t>
      </w:r>
      <w:r w:rsidRPr="00503F8D">
        <w:rPr>
          <w:color w:val="000000"/>
          <w:sz w:val="24"/>
          <w:szCs w:val="24"/>
        </w:rPr>
        <w:t xml:space="preserve"> // Вестник Российского ун-та дружбы народов. – 2004. – № 1. – С. 68-76.</w:t>
      </w:r>
    </w:p>
    <w:p w:rsidR="004A7F67" w:rsidRPr="00503F8D" w:rsidRDefault="004A7F67" w:rsidP="004A7F67">
      <w:pPr>
        <w:widowControl/>
        <w:jc w:val="both"/>
        <w:rPr>
          <w:sz w:val="24"/>
          <w:szCs w:val="24"/>
          <w:lang w:val="en-US"/>
        </w:rPr>
      </w:pPr>
      <w:r w:rsidRPr="00503F8D">
        <w:rPr>
          <w:sz w:val="24"/>
          <w:szCs w:val="24"/>
          <w:lang w:val="en-US"/>
        </w:rPr>
        <w:t xml:space="preserve">4. </w:t>
      </w:r>
      <w:proofErr w:type="spellStart"/>
      <w:r w:rsidRPr="00503F8D">
        <w:rPr>
          <w:sz w:val="24"/>
          <w:szCs w:val="24"/>
          <w:lang w:val="en-US"/>
        </w:rPr>
        <w:t>Hofstede</w:t>
      </w:r>
      <w:proofErr w:type="spellEnd"/>
      <w:r w:rsidRPr="00503F8D">
        <w:rPr>
          <w:sz w:val="24"/>
          <w:szCs w:val="24"/>
          <w:lang w:val="en-US"/>
        </w:rPr>
        <w:t>, G</w:t>
      </w:r>
      <w:r w:rsidRPr="00503F8D">
        <w:rPr>
          <w:sz w:val="24"/>
          <w:szCs w:val="24"/>
          <w:lang w:val="uk-UA"/>
        </w:rPr>
        <w:t>.</w:t>
      </w:r>
      <w:r w:rsidRPr="00503F8D">
        <w:rPr>
          <w:sz w:val="24"/>
          <w:szCs w:val="24"/>
          <w:lang w:val="en-US"/>
        </w:rPr>
        <w:t xml:space="preserve"> Cultures and Organizations: Software of the Mind: Intercultural Cooperation and its Importance fo</w:t>
      </w:r>
      <w:r>
        <w:rPr>
          <w:sz w:val="24"/>
          <w:szCs w:val="24"/>
          <w:lang w:val="en-US"/>
        </w:rPr>
        <w:t>r Survival</w:t>
      </w:r>
      <w:r w:rsidRPr="00293335">
        <w:rPr>
          <w:sz w:val="24"/>
          <w:szCs w:val="24"/>
          <w:lang w:val="en-US"/>
        </w:rPr>
        <w:t xml:space="preserve">/ </w:t>
      </w:r>
      <w:r w:rsidRPr="00503F8D">
        <w:rPr>
          <w:sz w:val="24"/>
          <w:szCs w:val="24"/>
          <w:lang w:val="en-US"/>
        </w:rPr>
        <w:t>G</w:t>
      </w:r>
      <w:r w:rsidRPr="00293335">
        <w:rPr>
          <w:sz w:val="24"/>
          <w:szCs w:val="24"/>
          <w:lang w:val="en-US"/>
        </w:rPr>
        <w:t xml:space="preserve">. </w:t>
      </w:r>
      <w:proofErr w:type="spellStart"/>
      <w:r w:rsidRPr="00503F8D">
        <w:rPr>
          <w:sz w:val="24"/>
          <w:szCs w:val="24"/>
          <w:lang w:val="en-US"/>
        </w:rPr>
        <w:t>Hofstede</w:t>
      </w:r>
      <w:proofErr w:type="spellEnd"/>
      <w:r w:rsidRPr="00293335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–</w:t>
      </w:r>
      <w:r w:rsidRPr="00503F8D">
        <w:rPr>
          <w:sz w:val="24"/>
          <w:szCs w:val="24"/>
          <w:lang w:val="en-US"/>
        </w:rPr>
        <w:t xml:space="preserve"> Ca</w:t>
      </w:r>
      <w:r>
        <w:rPr>
          <w:sz w:val="24"/>
          <w:szCs w:val="24"/>
          <w:lang w:val="en-US"/>
        </w:rPr>
        <w:t>m</w:t>
      </w:r>
      <w:r w:rsidRPr="00503F8D">
        <w:rPr>
          <w:sz w:val="24"/>
          <w:szCs w:val="24"/>
          <w:lang w:val="en-US"/>
        </w:rPr>
        <w:t>bridge: McGraw-Hill</w:t>
      </w:r>
      <w:r w:rsidRPr="00503F8D">
        <w:rPr>
          <w:sz w:val="24"/>
          <w:szCs w:val="24"/>
          <w:lang w:val="uk-UA"/>
        </w:rPr>
        <w:t xml:space="preserve">, </w:t>
      </w:r>
      <w:r w:rsidRPr="00503F8D">
        <w:rPr>
          <w:sz w:val="24"/>
          <w:szCs w:val="24"/>
          <w:lang w:val="en-US"/>
        </w:rPr>
        <w:t>1991</w:t>
      </w:r>
      <w:r w:rsidRPr="00503F8D">
        <w:rPr>
          <w:sz w:val="24"/>
          <w:szCs w:val="24"/>
          <w:lang w:val="uk-UA"/>
        </w:rPr>
        <w:t xml:space="preserve">. – 234 </w:t>
      </w:r>
      <w:r w:rsidRPr="00503F8D">
        <w:rPr>
          <w:sz w:val="24"/>
          <w:szCs w:val="24"/>
          <w:lang w:val="en-US"/>
        </w:rPr>
        <w:t>pp.</w:t>
      </w:r>
    </w:p>
    <w:p w:rsidR="004A7F67" w:rsidRDefault="004A7F67" w:rsidP="004A7F67">
      <w:pPr>
        <w:widowControl/>
        <w:jc w:val="both"/>
        <w:rPr>
          <w:color w:val="000000"/>
          <w:sz w:val="28"/>
          <w:szCs w:val="28"/>
          <w:lang w:val="en-US"/>
        </w:rPr>
      </w:pPr>
      <w:r w:rsidRPr="00503F8D">
        <w:rPr>
          <w:color w:val="000000"/>
          <w:sz w:val="24"/>
          <w:szCs w:val="24"/>
          <w:lang w:val="en-US"/>
        </w:rPr>
        <w:t xml:space="preserve">5. </w:t>
      </w:r>
      <w:r>
        <w:rPr>
          <w:sz w:val="24"/>
          <w:szCs w:val="24"/>
          <w:lang w:val="en-US"/>
        </w:rPr>
        <w:t xml:space="preserve">Kroeber A.L. </w:t>
      </w:r>
      <w:r w:rsidRPr="00503F8D">
        <w:rPr>
          <w:sz w:val="24"/>
          <w:szCs w:val="24"/>
          <w:lang w:val="en-US"/>
        </w:rPr>
        <w:t xml:space="preserve">Culture: a Critical Review of Concepts and </w:t>
      </w:r>
      <w:proofErr w:type="spellStart"/>
      <w:r w:rsidRPr="00503F8D">
        <w:rPr>
          <w:sz w:val="24"/>
          <w:szCs w:val="24"/>
          <w:lang w:val="en-US"/>
        </w:rPr>
        <w:t>Difinitions</w:t>
      </w:r>
      <w:proofErr w:type="spellEnd"/>
      <w:r>
        <w:rPr>
          <w:sz w:val="24"/>
          <w:szCs w:val="24"/>
          <w:lang w:val="en-US"/>
        </w:rPr>
        <w:t xml:space="preserve"> / </w:t>
      </w:r>
      <w:r w:rsidRPr="00503F8D">
        <w:rPr>
          <w:sz w:val="24"/>
          <w:szCs w:val="24"/>
          <w:lang w:val="en-US"/>
        </w:rPr>
        <w:t xml:space="preserve">A.L. </w:t>
      </w:r>
      <w:r>
        <w:rPr>
          <w:sz w:val="24"/>
          <w:szCs w:val="24"/>
          <w:lang w:val="en-US"/>
        </w:rPr>
        <w:t xml:space="preserve">Kroeber, </w:t>
      </w:r>
      <w:r w:rsidRPr="00503F8D">
        <w:rPr>
          <w:sz w:val="24"/>
          <w:szCs w:val="24"/>
          <w:lang w:val="en-US"/>
        </w:rPr>
        <w:t xml:space="preserve">C. </w:t>
      </w:r>
      <w:proofErr w:type="spellStart"/>
      <w:r w:rsidRPr="00503F8D">
        <w:rPr>
          <w:sz w:val="24"/>
          <w:szCs w:val="24"/>
          <w:lang w:val="en-US"/>
        </w:rPr>
        <w:t>Kluckhohn</w:t>
      </w:r>
      <w:proofErr w:type="spellEnd"/>
      <w:r w:rsidRPr="00503F8D">
        <w:rPr>
          <w:sz w:val="24"/>
          <w:szCs w:val="24"/>
          <w:lang w:val="en-US"/>
        </w:rPr>
        <w:t xml:space="preserve"> // Papers Peabody Mus.</w:t>
      </w:r>
      <w:r>
        <w:rPr>
          <w:sz w:val="24"/>
          <w:szCs w:val="24"/>
          <w:lang w:val="en-US"/>
        </w:rPr>
        <w:t xml:space="preserve"> – 1952, 47, N 1. </w:t>
      </w:r>
      <w:proofErr w:type="gramStart"/>
      <w:r>
        <w:rPr>
          <w:sz w:val="24"/>
          <w:szCs w:val="24"/>
          <w:lang w:val="en-US"/>
        </w:rPr>
        <w:t>– p</w:t>
      </w:r>
      <w:r w:rsidRPr="00503F8D">
        <w:rPr>
          <w:sz w:val="24"/>
          <w:szCs w:val="24"/>
          <w:lang w:val="en-US"/>
        </w:rPr>
        <w:t>. 181.</w:t>
      </w:r>
      <w:proofErr w:type="gramEnd"/>
    </w:p>
    <w:p w:rsidR="00952313" w:rsidRPr="004A7F67" w:rsidRDefault="00952313">
      <w:pPr>
        <w:rPr>
          <w:lang w:val="uk-UA"/>
        </w:rPr>
      </w:pPr>
      <w:bookmarkStart w:id="1" w:name="_GoBack"/>
      <w:bookmarkEnd w:id="1"/>
    </w:p>
    <w:sectPr w:rsidR="00952313" w:rsidRPr="004A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9B"/>
    <w:rsid w:val="004A7F67"/>
    <w:rsid w:val="00952313"/>
    <w:rsid w:val="00E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F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F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2476</Words>
  <Characters>14116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Filolog</cp:lastModifiedBy>
  <cp:revision>2</cp:revision>
  <dcterms:created xsi:type="dcterms:W3CDTF">2015-02-12T09:45:00Z</dcterms:created>
  <dcterms:modified xsi:type="dcterms:W3CDTF">2015-02-12T09:46:00Z</dcterms:modified>
</cp:coreProperties>
</file>