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221"/>
        <w:gridCol w:w="875"/>
        <w:gridCol w:w="3758"/>
      </w:tblGrid>
      <w:tr w:rsidR="000B2763" w:rsidRPr="007C24A2" w:rsidTr="00911CEF">
        <w:tc>
          <w:tcPr>
            <w:tcW w:w="5221" w:type="dxa"/>
          </w:tcPr>
          <w:p w:rsidR="000B2763" w:rsidRPr="007C24A2" w:rsidRDefault="000B2763" w:rsidP="000B2763">
            <w:pPr>
              <w:spacing w:line="360" w:lineRule="auto"/>
              <w:jc w:val="both"/>
              <w:rPr>
                <w:sz w:val="28"/>
                <w:szCs w:val="28"/>
                <w:lang w:val="uk-UA"/>
              </w:rPr>
            </w:pPr>
            <w:r w:rsidRPr="007C24A2">
              <w:rPr>
                <w:sz w:val="28"/>
                <w:szCs w:val="28"/>
                <w:lang w:val="uk-UA"/>
              </w:rPr>
              <w:t>Ст. викладач</w:t>
            </w:r>
          </w:p>
        </w:tc>
        <w:tc>
          <w:tcPr>
            <w:tcW w:w="875" w:type="dxa"/>
          </w:tcPr>
          <w:p w:rsidR="000B2763" w:rsidRPr="007C24A2" w:rsidRDefault="000B2763" w:rsidP="000B2763">
            <w:pPr>
              <w:spacing w:line="360" w:lineRule="auto"/>
              <w:jc w:val="both"/>
              <w:rPr>
                <w:sz w:val="28"/>
                <w:szCs w:val="28"/>
                <w:lang w:val="uk-UA"/>
              </w:rPr>
            </w:pPr>
          </w:p>
        </w:tc>
        <w:tc>
          <w:tcPr>
            <w:tcW w:w="3758" w:type="dxa"/>
          </w:tcPr>
          <w:p w:rsidR="000B2763" w:rsidRPr="007C24A2" w:rsidRDefault="000B2763" w:rsidP="000B2763">
            <w:pPr>
              <w:spacing w:line="360" w:lineRule="auto"/>
              <w:jc w:val="both"/>
              <w:rPr>
                <w:sz w:val="28"/>
                <w:szCs w:val="28"/>
                <w:lang w:val="uk-UA"/>
              </w:rPr>
            </w:pPr>
            <w:r w:rsidRPr="007C24A2">
              <w:rPr>
                <w:sz w:val="28"/>
                <w:szCs w:val="28"/>
                <w:lang w:val="uk-UA"/>
              </w:rPr>
              <w:t xml:space="preserve">О.І. Артьомова </w:t>
            </w:r>
          </w:p>
          <w:p w:rsidR="000B2763" w:rsidRPr="007C24A2" w:rsidRDefault="000B2763" w:rsidP="000B2763">
            <w:pPr>
              <w:spacing w:line="360" w:lineRule="auto"/>
              <w:jc w:val="both"/>
              <w:rPr>
                <w:sz w:val="28"/>
                <w:szCs w:val="28"/>
                <w:lang w:val="uk-UA"/>
              </w:rPr>
            </w:pPr>
            <w:r w:rsidRPr="007C24A2">
              <w:rPr>
                <w:sz w:val="28"/>
                <w:szCs w:val="28"/>
                <w:lang w:val="uk-UA"/>
              </w:rPr>
              <w:t>(розд. 1.14)</w:t>
            </w:r>
          </w:p>
        </w:tc>
      </w:tr>
    </w:tbl>
    <w:p w:rsidR="000B2763" w:rsidRDefault="000B2763" w:rsidP="000B2763">
      <w:pPr>
        <w:spacing w:line="360" w:lineRule="auto"/>
        <w:contextualSpacing/>
        <w:jc w:val="both"/>
        <w:rPr>
          <w:sz w:val="28"/>
          <w:szCs w:val="28"/>
          <w:lang w:val="uk-UA"/>
        </w:rPr>
      </w:pPr>
    </w:p>
    <w:p w:rsidR="000B2763" w:rsidRPr="000B2763" w:rsidRDefault="000B2763" w:rsidP="000B2763">
      <w:pPr>
        <w:spacing w:line="360" w:lineRule="auto"/>
        <w:contextualSpacing/>
        <w:jc w:val="center"/>
        <w:rPr>
          <w:b/>
          <w:sz w:val="28"/>
          <w:szCs w:val="28"/>
          <w:lang w:val="uk-UA"/>
        </w:rPr>
      </w:pPr>
      <w:r w:rsidRPr="000B2763">
        <w:rPr>
          <w:b/>
          <w:sz w:val="28"/>
          <w:szCs w:val="28"/>
          <w:lang w:val="uk-UA"/>
        </w:rPr>
        <w:t>Застосування новітніх технологій навчання іноземних</w:t>
      </w:r>
    </w:p>
    <w:p w:rsidR="000B2763" w:rsidRPr="000B2763" w:rsidRDefault="000B2763" w:rsidP="000B2763">
      <w:pPr>
        <w:spacing w:line="360" w:lineRule="auto"/>
        <w:contextualSpacing/>
        <w:jc w:val="center"/>
        <w:rPr>
          <w:b/>
          <w:sz w:val="28"/>
          <w:szCs w:val="28"/>
          <w:lang w:val="uk-UA"/>
        </w:rPr>
      </w:pPr>
      <w:r w:rsidRPr="000B2763">
        <w:rPr>
          <w:b/>
          <w:sz w:val="28"/>
          <w:szCs w:val="28"/>
          <w:lang w:val="uk-UA"/>
        </w:rPr>
        <w:t>студентів на початковому етапі</w:t>
      </w:r>
    </w:p>
    <w:p w:rsidR="000B2763" w:rsidRDefault="000B2763" w:rsidP="000B2763">
      <w:pPr>
        <w:spacing w:line="360" w:lineRule="auto"/>
        <w:contextualSpacing/>
        <w:jc w:val="both"/>
        <w:rPr>
          <w:sz w:val="28"/>
          <w:szCs w:val="28"/>
          <w:lang w:val="uk-UA"/>
        </w:rPr>
      </w:pPr>
    </w:p>
    <w:p w:rsidR="000B2763" w:rsidRPr="000D0ACF" w:rsidRDefault="000B2763" w:rsidP="000B2763">
      <w:pPr>
        <w:spacing w:line="360" w:lineRule="auto"/>
        <w:ind w:firstLine="709"/>
        <w:contextualSpacing/>
        <w:jc w:val="both"/>
        <w:rPr>
          <w:sz w:val="28"/>
          <w:szCs w:val="28"/>
          <w:lang w:val="uk-UA"/>
        </w:rPr>
      </w:pPr>
      <w:r w:rsidRPr="007C24A2">
        <w:rPr>
          <w:sz w:val="28"/>
          <w:szCs w:val="28"/>
          <w:lang w:val="uk-UA"/>
        </w:rPr>
        <w:t>1.14</w:t>
      </w:r>
      <w:r>
        <w:rPr>
          <w:sz w:val="28"/>
          <w:szCs w:val="28"/>
          <w:lang w:val="uk-UA"/>
        </w:rPr>
        <w:t>.</w:t>
      </w:r>
      <w:r w:rsidRPr="007C24A2">
        <w:rPr>
          <w:sz w:val="28"/>
          <w:szCs w:val="28"/>
          <w:lang w:val="uk-UA"/>
        </w:rPr>
        <w:t xml:space="preserve"> </w:t>
      </w:r>
      <w:r w:rsidRPr="000D0ACF">
        <w:rPr>
          <w:sz w:val="28"/>
          <w:szCs w:val="28"/>
          <w:lang w:val="uk-UA"/>
        </w:rPr>
        <w:t>Вивчаючи досвід використання у педагогічній діяльності інноваційних методів, можна виділити їх переваги: ​​вони допомагають навчити студентів активним способам отримання нових знань; дають можливість оволодіти більш високим рівнем особистої соціальної активності; створюють такі умови в навчанні, при яких студенти не можуть не навчитися; стимулюють творчі здібності студентів; допомагають наблизити навчання до практики повсякденного життя, формують не тільки знання, вміння та навички з предмета, але й активну життєву позицію. У зв'язку з чим особливий інтерес викликають активні методи навчання, так як вони сприяють: ефективному засвоєнню знань; формують навички практичних досліджень, що дозволяють приймати професійні рішення; дають можливість вирішувати задачі переходу від простого накопичення знань до створення механізмів самостійного пошуку і навичок дослідницької діяльності; формують ціннісні орієнтації особистості; підвищують пізнавальну активність;  розвивають творчі здібності; створюють дидактичні та психологічні умови, що сприяють прояву активності студентів.</w:t>
      </w:r>
    </w:p>
    <w:p w:rsidR="000B2763" w:rsidRPr="007C24A2" w:rsidRDefault="000B2763" w:rsidP="000B2763">
      <w:pPr>
        <w:spacing w:line="360" w:lineRule="auto"/>
        <w:ind w:firstLine="709"/>
        <w:contextualSpacing/>
        <w:jc w:val="both"/>
        <w:rPr>
          <w:sz w:val="28"/>
          <w:szCs w:val="28"/>
          <w:shd w:val="clear" w:color="auto" w:fill="FFFFFF"/>
        </w:rPr>
      </w:pPr>
      <w:r w:rsidRPr="000D0ACF">
        <w:rPr>
          <w:sz w:val="28"/>
          <w:szCs w:val="28"/>
          <w:lang w:val="uk-UA"/>
        </w:rPr>
        <w:t xml:space="preserve"> До інноваційних процесів відносяться всі пов'язані з передовим досвідом, численні організаційні перетворення в сфері безперервної освіти, досягнення наукової думки та їх впровадження в практику. </w:t>
      </w:r>
      <w:r w:rsidRPr="007C24A2">
        <w:rPr>
          <w:sz w:val="28"/>
          <w:szCs w:val="28"/>
        </w:rPr>
        <w:t>Навчально-виховний процес, що займає центральне місце в педагогіці, можна розглядати як інноваційний, так як його мета полягає в передачі студентам нових для них знань, формуванні нових властивостей особистості.</w:t>
      </w:r>
      <w:r w:rsidRPr="007C24A2">
        <w:rPr>
          <w:sz w:val="28"/>
          <w:szCs w:val="28"/>
          <w:shd w:val="clear" w:color="auto" w:fill="FFFFFF"/>
        </w:rPr>
        <w:t xml:space="preserve"> Якби ми мали у своєму розпорядженні ефективні методи вивчення та оцінки </w:t>
      </w:r>
      <w:r w:rsidRPr="007C24A2">
        <w:rPr>
          <w:sz w:val="28"/>
          <w:szCs w:val="28"/>
          <w:shd w:val="clear" w:color="auto" w:fill="FFFFFF"/>
        </w:rPr>
        <w:lastRenderedPageBreak/>
        <w:t>інноваційних процесів, то це дозволило б їх регулювати, посилювати практичну користь і підвищувати цілеспрямованість.</w:t>
      </w:r>
    </w:p>
    <w:p w:rsidR="000B2763" w:rsidRPr="007C24A2" w:rsidRDefault="000B2763" w:rsidP="000B2763">
      <w:pPr>
        <w:spacing w:line="360" w:lineRule="auto"/>
        <w:ind w:firstLine="709"/>
        <w:contextualSpacing/>
        <w:jc w:val="both"/>
        <w:rPr>
          <w:sz w:val="28"/>
          <w:szCs w:val="28"/>
        </w:rPr>
      </w:pPr>
      <w:r w:rsidRPr="007C24A2">
        <w:rPr>
          <w:sz w:val="28"/>
          <w:szCs w:val="28"/>
        </w:rPr>
        <w:t>Технологія навчання – це те, що характеризує і організує навчальний процес і є керівництвом для досягнення поставлених цілей навчання. Отже, технологія навчання – це системна категорія, орієнтована на дидактичне застосування наукового знання, наукові підходи до аналізу та організації навчального процесу з урахуванням емпіричних інновацій викладачів і спрямованості цього процесу на досягнення високих результатів у розвитку особистості студентів. Технологія навчання включає в себе два взаємопов'язані процеси: організацію діяльності учня і контроль цієї діяльності.</w:t>
      </w:r>
    </w:p>
    <w:p w:rsidR="000B2763" w:rsidRPr="007C24A2" w:rsidRDefault="000B2763" w:rsidP="000B2763">
      <w:pPr>
        <w:spacing w:line="360" w:lineRule="auto"/>
        <w:ind w:firstLine="709"/>
        <w:contextualSpacing/>
        <w:jc w:val="both"/>
        <w:rPr>
          <w:sz w:val="28"/>
          <w:szCs w:val="28"/>
        </w:rPr>
      </w:pPr>
      <w:r w:rsidRPr="007C24A2">
        <w:rPr>
          <w:sz w:val="28"/>
          <w:szCs w:val="28"/>
        </w:rPr>
        <w:t>Розглядаючи технології навчання, не можна не зупинитися на сучасних електронних засобах навчання, які можна назвати елементом стратегії інноваційного навчання. Традиційній освіті властива дисциплінарна модель навчання: дисципліни перевантажені надлишковою інформацією. Стратегія інноваційного навчання передбачає таку організацію управління навчальним процесом, в якій особистість викладача як і раніше виступає як провідний елемент, але змінюється його позиція по відношенню до студента, до себе самого. Змінюється характер управління, впливу на студентів. Змінюється і позиція студента.</w:t>
      </w:r>
    </w:p>
    <w:p w:rsidR="000B2763" w:rsidRPr="007C24A2" w:rsidRDefault="000B2763" w:rsidP="000B2763">
      <w:pPr>
        <w:spacing w:line="360" w:lineRule="auto"/>
        <w:ind w:firstLine="709"/>
        <w:contextualSpacing/>
        <w:jc w:val="both"/>
        <w:rPr>
          <w:sz w:val="28"/>
          <w:szCs w:val="28"/>
        </w:rPr>
      </w:pPr>
      <w:r w:rsidRPr="007C24A2">
        <w:rPr>
          <w:sz w:val="28"/>
          <w:szCs w:val="28"/>
        </w:rPr>
        <w:t xml:space="preserve">Особливо ефективним способом введення нових інноваційних технологій в освіті є розробка та впровадження дистанційного навчання через локальні та глобальні світові мережі. Дистанційне навчання –  інноваційна Інтернет-технологія, про яку багато сперечаються, висловлюючи всі «за» і «проти», про неї багато пишуть у методичній літературі, їй присвячують практичні семінари з навчання та впровадження у вузах. Дистанційне навчання стало невід'ємною частиною сучасної освіти. </w:t>
      </w:r>
    </w:p>
    <w:p w:rsidR="000B2763" w:rsidRPr="007C24A2" w:rsidRDefault="000B2763" w:rsidP="000B2763">
      <w:pPr>
        <w:spacing w:line="360" w:lineRule="auto"/>
        <w:ind w:firstLine="709"/>
        <w:contextualSpacing/>
        <w:jc w:val="both"/>
        <w:rPr>
          <w:sz w:val="28"/>
          <w:szCs w:val="28"/>
        </w:rPr>
      </w:pPr>
      <w:r w:rsidRPr="007C24A2">
        <w:rPr>
          <w:sz w:val="28"/>
          <w:szCs w:val="28"/>
        </w:rPr>
        <w:t xml:space="preserve">Це нові технології, які підходять для оцінки успіхів студентів «за результатами», а отже, і для побудови програм, орієнтованих на видачу </w:t>
      </w:r>
      <w:r w:rsidRPr="007C24A2">
        <w:rPr>
          <w:sz w:val="28"/>
          <w:szCs w:val="28"/>
        </w:rPr>
        <w:lastRenderedPageBreak/>
        <w:t>реальних результатів. Таким чином, дистанційна освіта значно змінює звичні відносини викладач-студент.</w:t>
      </w:r>
    </w:p>
    <w:p w:rsidR="000B2763" w:rsidRPr="007C24A2" w:rsidRDefault="000B2763" w:rsidP="000B2763">
      <w:pPr>
        <w:spacing w:line="360" w:lineRule="auto"/>
        <w:ind w:firstLine="709"/>
        <w:contextualSpacing/>
        <w:jc w:val="both"/>
        <w:rPr>
          <w:sz w:val="28"/>
          <w:szCs w:val="28"/>
        </w:rPr>
      </w:pPr>
      <w:r w:rsidRPr="007C24A2">
        <w:rPr>
          <w:sz w:val="28"/>
          <w:szCs w:val="28"/>
        </w:rPr>
        <w:t>Нові технології та методи дозволяють студенту вибрати свій індивідуальний освітній маршрут і розклад занять, дозволяють працювати в своєму темпі, виконуючи ті завдання, які він вибрав сам.</w:t>
      </w:r>
    </w:p>
    <w:p w:rsidR="000B2763" w:rsidRPr="007C24A2" w:rsidRDefault="000B2763" w:rsidP="000B2763">
      <w:pPr>
        <w:spacing w:line="360" w:lineRule="auto"/>
        <w:ind w:firstLine="709"/>
        <w:contextualSpacing/>
        <w:jc w:val="both"/>
        <w:rPr>
          <w:sz w:val="28"/>
          <w:szCs w:val="28"/>
        </w:rPr>
      </w:pPr>
      <w:r w:rsidRPr="007C24A2">
        <w:rPr>
          <w:sz w:val="28"/>
          <w:szCs w:val="28"/>
        </w:rPr>
        <w:t>Зараз з'явилися нові цифрові технології у сфері дистанційної освіти. Вони включають в себе дистанційні платформи, що дозволяють студенту самому контролювати порядок освоєння навчального матеріалу, а також бази даних, доступні через Internet, що дає їм можливість з'єднуватися з відеокурсами, аудіоматеріалами, базами даних і іншим програмним забезпеченням прямо з навчального закладу або з дому.</w:t>
      </w:r>
    </w:p>
    <w:p w:rsidR="000B2763" w:rsidRPr="007C24A2" w:rsidRDefault="000B2763" w:rsidP="000B2763">
      <w:pPr>
        <w:spacing w:line="360" w:lineRule="auto"/>
        <w:ind w:firstLine="709"/>
        <w:contextualSpacing/>
        <w:jc w:val="both"/>
        <w:rPr>
          <w:sz w:val="28"/>
          <w:szCs w:val="28"/>
        </w:rPr>
      </w:pPr>
      <w:r w:rsidRPr="007C24A2">
        <w:rPr>
          <w:sz w:val="28"/>
          <w:szCs w:val="28"/>
        </w:rPr>
        <w:t>Дистанційна освіта стає надзвичайно популярною формою навчання через свою зручність і гнучкість.</w:t>
      </w:r>
    </w:p>
    <w:p w:rsidR="000B2763" w:rsidRPr="007C24A2" w:rsidRDefault="000B2763" w:rsidP="000B2763">
      <w:pPr>
        <w:spacing w:line="360" w:lineRule="auto"/>
        <w:ind w:firstLine="709"/>
        <w:contextualSpacing/>
        <w:jc w:val="both"/>
        <w:rPr>
          <w:sz w:val="28"/>
          <w:szCs w:val="28"/>
        </w:rPr>
      </w:pPr>
      <w:r w:rsidRPr="007C24A2">
        <w:rPr>
          <w:sz w:val="28"/>
          <w:szCs w:val="28"/>
        </w:rPr>
        <w:t>Якісна програма дистанційної освіти не просто копіює програму лекцій, надаючи можливість прочитати їх на екрані комп'ютера. Замість того, щоб просто дублювати програму очного навчання, курс повинен бути ретельно організований таким чином, щоб цілеспрямовано залучати студента. Курс повинен бути сконцентрований на учневі, дозволяючи студенту встановлювати зміст курсу згідно з його особистими потребами і завданнями.</w:t>
      </w:r>
    </w:p>
    <w:p w:rsidR="000B2763" w:rsidRPr="007C24A2" w:rsidRDefault="000B2763" w:rsidP="000B2763">
      <w:pPr>
        <w:spacing w:line="360" w:lineRule="auto"/>
        <w:ind w:firstLine="709"/>
        <w:contextualSpacing/>
        <w:jc w:val="both"/>
        <w:rPr>
          <w:sz w:val="28"/>
          <w:szCs w:val="28"/>
        </w:rPr>
      </w:pPr>
      <w:r w:rsidRPr="007C24A2">
        <w:rPr>
          <w:sz w:val="28"/>
          <w:szCs w:val="28"/>
        </w:rPr>
        <w:t>Дистанційне навчання носить більш індивідуальний характер навчання, студент сам визначає темп навчання, може повертатися по кілька разів до окремих уроків, може пропускати окремі розділи і т.д. Така система навчання змушує студента займатися самостійно і отримувати навички самоосвіти.</w:t>
      </w:r>
    </w:p>
    <w:p w:rsidR="000B2763" w:rsidRPr="007C24A2" w:rsidRDefault="000B2763" w:rsidP="000B2763">
      <w:pPr>
        <w:spacing w:line="360" w:lineRule="auto"/>
        <w:ind w:firstLine="709"/>
        <w:contextualSpacing/>
        <w:jc w:val="both"/>
        <w:rPr>
          <w:sz w:val="28"/>
          <w:szCs w:val="28"/>
        </w:rPr>
      </w:pPr>
      <w:r w:rsidRPr="007C24A2">
        <w:rPr>
          <w:sz w:val="28"/>
          <w:szCs w:val="28"/>
        </w:rPr>
        <w:t xml:space="preserve">Комп'ютерні технології дозволяють зараз ставити і вирішувати завдання створення електронних підручників. Електронний підручник розрахований на самостійну роботу учня з комп'ютером в інтерактивному режимі. Електронний підручник змінює як характер носія, так і характер пред'явлення інформації, способи і характер навчального впливу. Навчальний вплив здійснюється за рахунок синтезу відео, звуку, друкованого тексту та </w:t>
      </w:r>
      <w:r w:rsidRPr="007C24A2">
        <w:rPr>
          <w:sz w:val="28"/>
          <w:szCs w:val="28"/>
        </w:rPr>
        <w:lastRenderedPageBreak/>
        <w:t>комп'ютерної графіки, всіх видів вербальної і невербальної інформації. Якщо традиційний підручник розрахований, як правило, на поурочне, "лінійне" вивчення навчального матеріалу, то електронний підручник передбачає багатоваріантний вхід в навчальну систему, варіативну послідовність вивчення навчального матеріалу, стимулює особисту пізнавальну активність.</w:t>
      </w:r>
    </w:p>
    <w:p w:rsidR="000B2763" w:rsidRPr="007C24A2" w:rsidRDefault="000B2763" w:rsidP="000B2763">
      <w:pPr>
        <w:spacing w:line="360" w:lineRule="auto"/>
        <w:ind w:firstLine="709"/>
        <w:contextualSpacing/>
        <w:jc w:val="both"/>
        <w:rPr>
          <w:sz w:val="28"/>
          <w:szCs w:val="28"/>
          <w:lang w:val="uk-UA"/>
        </w:rPr>
      </w:pPr>
      <w:r w:rsidRPr="007C24A2">
        <w:rPr>
          <w:sz w:val="28"/>
          <w:szCs w:val="28"/>
        </w:rPr>
        <w:t>Зараз викладачами кафедри філології факультету підготовки іноземних громадян ХНАДУ проводиться робота зі створення дистанційного курсу «Російська мова для іноземців» (ввідно-фонетичний і базовий курси) для студентів іноземців початкового етапу навчання. В основу дистанційного курсу «Російська мова для іноземців» покладено комп'ютерний комплекс лексико-граматичних вправ «Глобус», граматичний тренажер, навчальний посібник з аудіювання та говоріння «Мовний підручник», а також спеціально підготовлені для даного дистанційного курсу методичні матеріали. Слід зазначити, що іноземні студенти нашого факультету вже з першого тижня занять можуть використовувати мультимедійний дистанційний курс «Російська мова для іноземців» для закріплення отриманих на уроках знань. Так «Мовний підручник» допомагає розвивати і вдосконалювати звуко-слухову і моторну пам'ять.</w:t>
      </w:r>
      <w:r w:rsidRPr="007C24A2">
        <w:rPr>
          <w:sz w:val="28"/>
          <w:szCs w:val="28"/>
          <w:lang w:val="uk-UA"/>
        </w:rPr>
        <w:t xml:space="preserve"> </w:t>
      </w:r>
    </w:p>
    <w:p w:rsidR="0017783B" w:rsidRDefault="0017783B">
      <w:pPr>
        <w:rPr>
          <w:lang w:val="uk-UA"/>
        </w:rPr>
      </w:pPr>
    </w:p>
    <w:p w:rsidR="000D0ACF" w:rsidRDefault="000D0ACF" w:rsidP="000D0ACF">
      <w:pPr>
        <w:tabs>
          <w:tab w:val="left" w:pos="0"/>
        </w:tabs>
        <w:spacing w:line="360" w:lineRule="auto"/>
        <w:jc w:val="center"/>
        <w:rPr>
          <w:sz w:val="28"/>
          <w:szCs w:val="28"/>
          <w:lang w:val="uk-UA"/>
        </w:rPr>
      </w:pPr>
      <w:r>
        <w:rPr>
          <w:sz w:val="28"/>
          <w:szCs w:val="28"/>
          <w:lang w:val="uk-UA"/>
        </w:rPr>
        <w:t>ПЕРЕЛІК ПОСИЛАНЬ</w:t>
      </w:r>
    </w:p>
    <w:p w:rsidR="000D0ACF" w:rsidRDefault="000D0ACF" w:rsidP="000D0ACF">
      <w:pPr>
        <w:pStyle w:val="a4"/>
        <w:tabs>
          <w:tab w:val="left" w:pos="993"/>
        </w:tabs>
        <w:spacing w:after="0" w:line="360" w:lineRule="auto"/>
        <w:ind w:firstLine="567"/>
        <w:jc w:val="both"/>
        <w:rPr>
          <w:bCs/>
          <w:sz w:val="28"/>
          <w:szCs w:val="28"/>
          <w:lang w:val="uk-UA"/>
        </w:rPr>
      </w:pP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курсы, 2002. – 298 с.</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 xml:space="preserve">Капитонова Т.И. Методы и технологии обучения русскому языку как иностранному / Татьяна </w:t>
      </w:r>
      <w:proofErr w:type="gramStart"/>
      <w:r>
        <w:rPr>
          <w:sz w:val="28"/>
          <w:szCs w:val="28"/>
        </w:rPr>
        <w:t>Капитоно</w:t>
      </w:r>
      <w:r>
        <w:rPr>
          <w:sz w:val="28"/>
          <w:szCs w:val="28"/>
          <w:lang w:val="uk-UA"/>
        </w:rPr>
        <w:t xml:space="preserve"> </w:t>
      </w:r>
      <w:r>
        <w:rPr>
          <w:sz w:val="28"/>
          <w:szCs w:val="28"/>
        </w:rPr>
        <w:t>ва</w:t>
      </w:r>
      <w:proofErr w:type="gramEnd"/>
      <w:r>
        <w:rPr>
          <w:sz w:val="28"/>
          <w:szCs w:val="28"/>
        </w:rPr>
        <w:t>, Людмила Московкина, Александр Щукин.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курсы, 2008. – 312 с.</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 xml:space="preserve">Гейченко Е. И., Учебная дискуссия – способ творческого развития навыков неподготовленной речи / Екатерина Гейченко, Любовь Васецкая // </w:t>
      </w:r>
      <w:r>
        <w:rPr>
          <w:sz w:val="28"/>
          <w:szCs w:val="28"/>
        </w:rPr>
        <w:lastRenderedPageBreak/>
        <w:t>Педагогіка і психологія формування творчої особистості: проблеми і пошуки.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К. – Запоріжжя, 2001. – Вип. 20. – С. 180-182.</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рактический курс) / Нина Федотова. – СПб: Златоуст, 2013. – 192 с.</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0D0ACF" w:rsidRDefault="000D0ACF" w:rsidP="000D0ACF">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Безкоровайная Л.С. Глобус: Практический курс для начинающих изучать русский язык. Часть 1,2. – 4-е изд. перераб. и доп. / Любовь Безкоровайная, Владимир  Штыленко, Елена Штыленко.  – Харьков: ХНАДУ, 2007. – 2оо с.</w:t>
      </w:r>
    </w:p>
    <w:p w:rsidR="000D0ACF" w:rsidRDefault="000D0ACF" w:rsidP="000D0ACF">
      <w:pPr>
        <w:pStyle w:val="a6"/>
        <w:numPr>
          <w:ilvl w:val="0"/>
          <w:numId w:val="1"/>
        </w:numPr>
        <w:spacing w:after="0"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0D0ACF" w:rsidRDefault="000D0ACF" w:rsidP="000D0ACF">
      <w:pPr>
        <w:pStyle w:val="a6"/>
        <w:numPr>
          <w:ilvl w:val="0"/>
          <w:numId w:val="1"/>
        </w:numPr>
        <w:spacing w:after="0" w:line="360" w:lineRule="auto"/>
        <w:ind w:left="0" w:firstLine="709"/>
        <w:jc w:val="both"/>
        <w:rPr>
          <w:sz w:val="28"/>
          <w:szCs w:val="28"/>
          <w:lang w:val="uk-UA"/>
        </w:rPr>
      </w:pPr>
      <w:r>
        <w:rPr>
          <w:sz w:val="28"/>
          <w:szCs w:val="28"/>
          <w:lang w:val="uk-UA"/>
        </w:rPr>
        <w:t>Д’яков А. С. Основи термінотворення: семантичні та соціолінгвістичні аспекти / А. С. Д’яков, Т. Р. Кияк, З. Б. Куделько. – К.: Вид. дім "КМ Academia", 2000. – 218 с.</w:t>
      </w:r>
    </w:p>
    <w:p w:rsidR="000D0ACF" w:rsidRDefault="000D0ACF" w:rsidP="000D0ACF">
      <w:pPr>
        <w:pStyle w:val="a6"/>
        <w:numPr>
          <w:ilvl w:val="0"/>
          <w:numId w:val="1"/>
        </w:numPr>
        <w:spacing w:after="0"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0D0ACF" w:rsidRDefault="000D0ACF" w:rsidP="000D0ACF">
      <w:pPr>
        <w:pStyle w:val="a6"/>
        <w:numPr>
          <w:ilvl w:val="0"/>
          <w:numId w:val="1"/>
        </w:numPr>
        <w:spacing w:after="0" w:line="360" w:lineRule="auto"/>
        <w:ind w:left="0" w:firstLine="709"/>
        <w:jc w:val="both"/>
        <w:rPr>
          <w:sz w:val="28"/>
          <w:szCs w:val="28"/>
        </w:rPr>
      </w:pPr>
      <w:r>
        <w:rPr>
          <w:sz w:val="28"/>
          <w:szCs w:val="28"/>
          <w:lang w:val="uk-UA"/>
        </w:rPr>
        <w:lastRenderedPageBreak/>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0D0ACF" w:rsidRDefault="000D0ACF" w:rsidP="000D0ACF">
      <w:pPr>
        <w:pStyle w:val="a6"/>
        <w:numPr>
          <w:ilvl w:val="0"/>
          <w:numId w:val="1"/>
        </w:numPr>
        <w:spacing w:after="0" w:line="360" w:lineRule="auto"/>
        <w:ind w:left="0" w:firstLine="709"/>
        <w:jc w:val="both"/>
        <w:rPr>
          <w:sz w:val="28"/>
          <w:szCs w:val="28"/>
        </w:rPr>
      </w:pPr>
      <w:r>
        <w:rPr>
          <w:sz w:val="28"/>
          <w:szCs w:val="28"/>
        </w:rPr>
        <w:t>Капитонова Т.И. Методика обучения русскому языку как иностранному на этапе предвузовской подготовки / Татьяна Капитонова, Людмила Московкина. – СПб</w:t>
      </w:r>
      <w:proofErr w:type="gramStart"/>
      <w:r>
        <w:rPr>
          <w:sz w:val="28"/>
          <w:szCs w:val="28"/>
        </w:rPr>
        <w:t xml:space="preserve">.: </w:t>
      </w:r>
      <w:proofErr w:type="gramEnd"/>
      <w:r>
        <w:rPr>
          <w:sz w:val="28"/>
          <w:szCs w:val="28"/>
        </w:rPr>
        <w:t xml:space="preserve">Златоуст, 2006. – 398 с. </w:t>
      </w:r>
    </w:p>
    <w:p w:rsidR="000D0ACF" w:rsidRDefault="000D0ACF" w:rsidP="000D0ACF">
      <w:pPr>
        <w:pStyle w:val="a6"/>
        <w:numPr>
          <w:ilvl w:val="0"/>
          <w:numId w:val="1"/>
        </w:numPr>
        <w:spacing w:after="0" w:line="360" w:lineRule="auto"/>
        <w:ind w:left="0" w:firstLine="709"/>
        <w:jc w:val="both"/>
        <w:rPr>
          <w:sz w:val="28"/>
          <w:szCs w:val="28"/>
        </w:rPr>
      </w:pPr>
      <w:r>
        <w:rPr>
          <w:sz w:val="28"/>
          <w:szCs w:val="28"/>
        </w:rPr>
        <w:t>Общая методика обучения иностранным языкам: Хрестоматия / Сост. Леонтьев А.А. – М.: Рус. яз</w:t>
      </w:r>
      <w:proofErr w:type="gramStart"/>
      <w:r>
        <w:rPr>
          <w:sz w:val="28"/>
          <w:szCs w:val="28"/>
        </w:rPr>
        <w:t xml:space="preserve">., </w:t>
      </w:r>
      <w:proofErr w:type="gramEnd"/>
      <w:r>
        <w:rPr>
          <w:sz w:val="28"/>
          <w:szCs w:val="28"/>
        </w:rPr>
        <w:t xml:space="preserve">1991. – 473 с. </w:t>
      </w:r>
    </w:p>
    <w:p w:rsidR="000D0ACF" w:rsidRDefault="000D0ACF" w:rsidP="000D0ACF">
      <w:pPr>
        <w:pStyle w:val="a6"/>
        <w:numPr>
          <w:ilvl w:val="0"/>
          <w:numId w:val="1"/>
        </w:numPr>
        <w:spacing w:after="0"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0D0ACF" w:rsidRDefault="000D0ACF" w:rsidP="000D0ACF">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0D0ACF" w:rsidRDefault="000D0ACF" w:rsidP="000D0ACF">
      <w:pPr>
        <w:numPr>
          <w:ilvl w:val="0"/>
          <w:numId w:val="2"/>
        </w:numPr>
        <w:spacing w:line="360" w:lineRule="auto"/>
        <w:ind w:firstLine="709"/>
        <w:jc w:val="both"/>
        <w:rPr>
          <w:sz w:val="28"/>
          <w:szCs w:val="28"/>
        </w:rPr>
      </w:pPr>
      <w:proofErr w:type="gramStart"/>
      <w:r>
        <w:rPr>
          <w:sz w:val="28"/>
          <w:szCs w:val="28"/>
        </w:rPr>
        <w:t>Тер-Минасова</w:t>
      </w:r>
      <w:proofErr w:type="gramEnd"/>
      <w:r>
        <w:rPr>
          <w:sz w:val="28"/>
          <w:szCs w:val="28"/>
        </w:rPr>
        <w:t xml:space="preserve"> С.Г. Язык и межкультурная коммуникация / Светлана Тер-Минасова. – М.: Слово, 2000. – 624 с. </w:t>
      </w:r>
    </w:p>
    <w:p w:rsidR="000D0ACF" w:rsidRDefault="000D0ACF" w:rsidP="000D0ACF">
      <w:pPr>
        <w:numPr>
          <w:ilvl w:val="0"/>
          <w:numId w:val="2"/>
        </w:numPr>
        <w:spacing w:line="360" w:lineRule="auto"/>
        <w:ind w:firstLine="709"/>
        <w:jc w:val="both"/>
        <w:rPr>
          <w:color w:val="000000"/>
          <w:sz w:val="28"/>
          <w:szCs w:val="28"/>
        </w:rPr>
      </w:pPr>
      <w:r>
        <w:rPr>
          <w:sz w:val="28"/>
          <w:szCs w:val="28"/>
        </w:rPr>
        <w:t>Блум Ф. Мозг, разум и поведение: пер</w:t>
      </w:r>
      <w:proofErr w:type="gramStart"/>
      <w:r>
        <w:rPr>
          <w:sz w:val="28"/>
          <w:szCs w:val="28"/>
        </w:rPr>
        <w:t>.с</w:t>
      </w:r>
      <w:proofErr w:type="gramEnd"/>
      <w:r>
        <w:rPr>
          <w:sz w:val="28"/>
          <w:szCs w:val="28"/>
        </w:rPr>
        <w:t xml:space="preserve"> англ.  Фредерик Блум, Андре Лейзерсон, Людвиг Хофстедтер. –</w:t>
      </w:r>
      <w:r>
        <w:rPr>
          <w:sz w:val="28"/>
          <w:szCs w:val="28"/>
          <w:lang w:val="uk-UA"/>
        </w:rPr>
        <w:t xml:space="preserve"> </w:t>
      </w:r>
      <w:r>
        <w:rPr>
          <w:sz w:val="28"/>
          <w:szCs w:val="28"/>
        </w:rPr>
        <w:t>М.: Мир, 1988. – 248 с.</w:t>
      </w:r>
    </w:p>
    <w:p w:rsidR="000D0ACF" w:rsidRDefault="000D0ACF" w:rsidP="000D0ACF">
      <w:pPr>
        <w:numPr>
          <w:ilvl w:val="0"/>
          <w:numId w:val="2"/>
        </w:numPr>
        <w:spacing w:line="360" w:lineRule="auto"/>
        <w:ind w:firstLine="709"/>
        <w:jc w:val="both"/>
        <w:rPr>
          <w:sz w:val="28"/>
          <w:szCs w:val="28"/>
        </w:rPr>
      </w:pPr>
      <w:r>
        <w:rPr>
          <w:color w:val="000000"/>
          <w:sz w:val="28"/>
          <w:szCs w:val="28"/>
        </w:rPr>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0D0ACF" w:rsidRDefault="000D0ACF" w:rsidP="000D0ACF">
      <w:pPr>
        <w:numPr>
          <w:ilvl w:val="0"/>
          <w:numId w:val="2"/>
        </w:numPr>
        <w:spacing w:line="360" w:lineRule="auto"/>
        <w:ind w:firstLine="709"/>
        <w:jc w:val="both"/>
        <w:rPr>
          <w:sz w:val="28"/>
          <w:szCs w:val="28"/>
        </w:rPr>
      </w:pPr>
      <w:proofErr w:type="gramStart"/>
      <w:r>
        <w:rPr>
          <w:sz w:val="28"/>
          <w:szCs w:val="28"/>
        </w:rPr>
        <w:t>Тер-Минасова</w:t>
      </w:r>
      <w:proofErr w:type="gramEnd"/>
      <w:r>
        <w:rPr>
          <w:sz w:val="28"/>
          <w:szCs w:val="28"/>
        </w:rPr>
        <w:t> С.Г. Язык и межкультурная коммуникация: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Светлана Тер-Минасова. – М.: Слово/</w:t>
      </w:r>
      <w:r>
        <w:rPr>
          <w:sz w:val="28"/>
          <w:szCs w:val="28"/>
          <w:lang w:val="en-US"/>
        </w:rPr>
        <w:t>Slovo</w:t>
      </w:r>
      <w:r>
        <w:rPr>
          <w:sz w:val="28"/>
          <w:szCs w:val="28"/>
        </w:rPr>
        <w:t>, 2000. – 624 с.</w:t>
      </w:r>
    </w:p>
    <w:p w:rsidR="000D0ACF" w:rsidRDefault="000D0ACF" w:rsidP="000D0ACF">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0D0ACF" w:rsidRDefault="000D0ACF" w:rsidP="000D0ACF">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w:t>
      </w:r>
      <w:r>
        <w:rPr>
          <w:color w:val="000000"/>
          <w:sz w:val="28"/>
          <w:szCs w:val="28"/>
        </w:rPr>
        <w:lastRenderedPageBreak/>
        <w:t>делового общения: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Андрей Гарцов. – М.: РУДН, 2008. – 127 с</w:t>
      </w:r>
      <w:r>
        <w:rPr>
          <w:rFonts w:eastAsia="Times-Roman"/>
          <w:color w:val="000000"/>
          <w:sz w:val="28"/>
          <w:szCs w:val="28"/>
        </w:rPr>
        <w:t>.</w:t>
      </w:r>
    </w:p>
    <w:p w:rsidR="000D0ACF" w:rsidRDefault="000D0ACF" w:rsidP="000D0ACF">
      <w:pPr>
        <w:numPr>
          <w:ilvl w:val="0"/>
          <w:numId w:val="2"/>
        </w:numPr>
        <w:spacing w:line="360" w:lineRule="auto"/>
        <w:ind w:firstLine="709"/>
        <w:jc w:val="both"/>
        <w:rPr>
          <w:color w:val="000000"/>
          <w:sz w:val="28"/>
          <w:szCs w:val="28"/>
        </w:rPr>
      </w:pPr>
      <w:r>
        <w:rPr>
          <w:color w:val="000000"/>
          <w:sz w:val="28"/>
          <w:szCs w:val="28"/>
        </w:rPr>
        <w:t>Зубов А.В. Информационные технологии в лингвистике: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особие для студ. лингв. фак-тов высш. учеб. заведений / А.В. Зубов,            И.И. Зубова – М.: Издательский центр «Академия», 2004. – 208 с. </w:t>
      </w:r>
    </w:p>
    <w:p w:rsidR="000D0ACF" w:rsidRDefault="000D0ACF" w:rsidP="000D0ACF">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0D0ACF" w:rsidRDefault="000D0ACF" w:rsidP="000D0ACF">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0D0ACF" w:rsidRDefault="000D0ACF" w:rsidP="000D0ACF">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0D0ACF" w:rsidRDefault="000D0ACF" w:rsidP="000D0ACF">
      <w:pPr>
        <w:numPr>
          <w:ilvl w:val="0"/>
          <w:numId w:val="2"/>
        </w:numPr>
        <w:spacing w:line="360" w:lineRule="auto"/>
        <w:ind w:firstLine="709"/>
        <w:jc w:val="both"/>
        <w:rPr>
          <w:color w:val="000000"/>
          <w:sz w:val="28"/>
          <w:szCs w:val="28"/>
        </w:rPr>
      </w:pPr>
      <w:r>
        <w:rPr>
          <w:sz w:val="28"/>
          <w:szCs w:val="28"/>
        </w:rPr>
        <w:t>Городилова Г.Г. Обучение речи и технические средства / Галина Городилова. – М.: Рус. яз</w:t>
      </w:r>
      <w:proofErr w:type="gramStart"/>
      <w:r>
        <w:rPr>
          <w:sz w:val="28"/>
          <w:szCs w:val="28"/>
        </w:rPr>
        <w:t xml:space="preserve">., </w:t>
      </w:r>
      <w:proofErr w:type="gramEnd"/>
      <w:r>
        <w:rPr>
          <w:sz w:val="28"/>
          <w:szCs w:val="28"/>
        </w:rPr>
        <w:t xml:space="preserve">1979. </w:t>
      </w:r>
      <w:r>
        <w:rPr>
          <w:color w:val="000000"/>
          <w:sz w:val="28"/>
          <w:szCs w:val="28"/>
        </w:rPr>
        <w:t xml:space="preserve">– 235 с. </w:t>
      </w:r>
    </w:p>
    <w:p w:rsidR="000D0ACF" w:rsidRDefault="000D0ACF" w:rsidP="000D0ACF">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0D0ACF" w:rsidRDefault="000D0ACF" w:rsidP="000D0ACF">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xml:space="preserve">. – </w:t>
      </w:r>
      <w:proofErr w:type="gramStart"/>
      <w:r>
        <w:rPr>
          <w:color w:val="000000"/>
          <w:sz w:val="28"/>
          <w:szCs w:val="28"/>
        </w:rPr>
        <w:t>Київ:</w:t>
      </w:r>
      <w:r>
        <w:rPr>
          <w:color w:val="000000"/>
          <w:sz w:val="28"/>
          <w:szCs w:val="28"/>
          <w:lang w:val="uk-UA"/>
        </w:rPr>
        <w:t xml:space="preserve"> </w:t>
      </w:r>
      <w:r>
        <w:rPr>
          <w:color w:val="000000"/>
          <w:sz w:val="28"/>
          <w:szCs w:val="28"/>
        </w:rPr>
        <w:t>Юніверс, 2003. – 280 с.</w:t>
      </w:r>
      <w:proofErr w:type="gramEnd"/>
    </w:p>
    <w:p w:rsidR="000D0ACF" w:rsidRDefault="000D0ACF" w:rsidP="000D0ACF">
      <w:pPr>
        <w:numPr>
          <w:ilvl w:val="0"/>
          <w:numId w:val="2"/>
        </w:numPr>
        <w:spacing w:line="360" w:lineRule="auto"/>
        <w:ind w:firstLine="709"/>
        <w:jc w:val="both"/>
        <w:rPr>
          <w:color w:val="000000"/>
          <w:sz w:val="28"/>
          <w:szCs w:val="28"/>
        </w:rPr>
      </w:pPr>
      <w:r>
        <w:rPr>
          <w:color w:val="000000"/>
          <w:sz w:val="28"/>
          <w:szCs w:val="28"/>
        </w:rPr>
        <w:t>Федоров А.В. Основы общей теории перевода.: лингвист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о</w:t>
      </w:r>
      <w:proofErr w:type="gramEnd"/>
      <w:r>
        <w:rPr>
          <w:color w:val="000000"/>
          <w:sz w:val="28"/>
          <w:szCs w:val="28"/>
        </w:rPr>
        <w:t xml:space="preserve">черк. – 3-е изд. </w:t>
      </w:r>
      <w:r>
        <w:rPr>
          <w:color w:val="000000"/>
          <w:sz w:val="28"/>
          <w:szCs w:val="28"/>
          <w:lang w:val="uk-UA"/>
        </w:rPr>
        <w:t xml:space="preserve">/ Афанасий Федоров. </w:t>
      </w:r>
      <w:r>
        <w:rPr>
          <w:color w:val="000000"/>
          <w:sz w:val="28"/>
          <w:szCs w:val="28"/>
        </w:rPr>
        <w:t>– М.: Высш. шк., 1968. – 396 с.</w:t>
      </w:r>
    </w:p>
    <w:p w:rsidR="000D0ACF" w:rsidRDefault="000D0ACF" w:rsidP="000D0ACF">
      <w:pPr>
        <w:numPr>
          <w:ilvl w:val="0"/>
          <w:numId w:val="2"/>
        </w:numPr>
        <w:spacing w:line="360" w:lineRule="auto"/>
        <w:ind w:firstLine="709"/>
        <w:jc w:val="both"/>
        <w:rPr>
          <w:color w:val="000000"/>
          <w:sz w:val="28"/>
          <w:szCs w:val="28"/>
        </w:rPr>
      </w:pPr>
      <w:r>
        <w:rPr>
          <w:color w:val="000000"/>
          <w:sz w:val="28"/>
          <w:szCs w:val="28"/>
        </w:rPr>
        <w:t xml:space="preserve">Кальниченко О.А. Трактат </w:t>
      </w:r>
      <w:proofErr w:type="gramStart"/>
      <w:r>
        <w:rPr>
          <w:color w:val="000000"/>
          <w:sz w:val="28"/>
          <w:szCs w:val="28"/>
        </w:rPr>
        <w:t>Фр</w:t>
      </w:r>
      <w:proofErr w:type="gramEnd"/>
      <w:r>
        <w:rPr>
          <w:color w:val="000000"/>
          <w:sz w:val="28"/>
          <w:szCs w:val="28"/>
        </w:rPr>
        <w:t>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0D0ACF" w:rsidRDefault="000D0ACF" w:rsidP="000D0ACF">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w:t>
      </w:r>
      <w:proofErr w:type="gramStart"/>
      <w:r>
        <w:rPr>
          <w:color w:val="000000"/>
          <w:sz w:val="28"/>
          <w:szCs w:val="28"/>
        </w:rPr>
        <w:t>i</w:t>
      </w:r>
      <w:proofErr w:type="gramEnd"/>
      <w:r>
        <w:rPr>
          <w:color w:val="000000"/>
          <w:sz w:val="28"/>
          <w:szCs w:val="28"/>
        </w:rPr>
        <w:t>сник Харківського нац. ун-ту iм. В.Н. Караз</w:t>
      </w:r>
      <w:proofErr w:type="gramStart"/>
      <w:r>
        <w:rPr>
          <w:color w:val="000000"/>
          <w:sz w:val="28"/>
          <w:szCs w:val="28"/>
        </w:rPr>
        <w:t>i</w:t>
      </w:r>
      <w:proofErr w:type="gramEnd"/>
      <w:r>
        <w:rPr>
          <w:color w:val="000000"/>
          <w:sz w:val="28"/>
          <w:szCs w:val="28"/>
        </w:rPr>
        <w:t>на. –2004. – № 636. – С. 201-205.</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color w:val="000000"/>
          <w:sz w:val="28"/>
          <w:szCs w:val="28"/>
        </w:rPr>
        <w:lastRenderedPageBreak/>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rStyle w:val="hl"/>
          <w:sz w:val="28"/>
          <w:szCs w:val="28"/>
        </w:rPr>
        <w:t>Азимов</w:t>
      </w:r>
      <w:r>
        <w:rPr>
          <w:rStyle w:val="apple-converted-space"/>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Г.А. Краснова, М.И. Беляев, А.В. Солодов. – М.: МГИУ, 2001. – 224с.</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w:t>
      </w:r>
      <w:proofErr w:type="gramStart"/>
      <w:r>
        <w:rPr>
          <w:sz w:val="28"/>
          <w:szCs w:val="28"/>
        </w:rPr>
        <w:t xml:space="preserve">.: </w:t>
      </w:r>
      <w:proofErr w:type="gramEnd"/>
      <w:r>
        <w:rPr>
          <w:sz w:val="28"/>
          <w:szCs w:val="28"/>
        </w:rPr>
        <w:t>Политехника, 2003. – С. 112-115.</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Междунар. науч</w:t>
      </w:r>
      <w:proofErr w:type="gramStart"/>
      <w:r>
        <w:rPr>
          <w:sz w:val="28"/>
          <w:szCs w:val="28"/>
        </w:rPr>
        <w:t>.-</w:t>
      </w:r>
      <w:proofErr w:type="gramEnd"/>
      <w:r>
        <w:rPr>
          <w:sz w:val="28"/>
          <w:szCs w:val="28"/>
        </w:rPr>
        <w:t xml:space="preserve">технич. конф. – Пенза: ПДЗ, 2000. – С.24 </w:t>
      </w:r>
      <w:r>
        <w:rPr>
          <w:color w:val="000000"/>
          <w:sz w:val="28"/>
          <w:szCs w:val="28"/>
        </w:rPr>
        <w:t xml:space="preserve">– </w:t>
      </w:r>
      <w:r>
        <w:rPr>
          <w:sz w:val="28"/>
          <w:szCs w:val="28"/>
        </w:rPr>
        <w:t>26.</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lastRenderedPageBreak/>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0D0ACF" w:rsidRDefault="000D0ACF" w:rsidP="000D0ACF">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0D0ACF" w:rsidRDefault="000D0ACF" w:rsidP="000D0ACF">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Д</w:t>
      </w:r>
      <w:r>
        <w:rPr>
          <w:sz w:val="28"/>
          <w:szCs w:val="28"/>
        </w:rPr>
        <w:t xml:space="preserve">ридзе Т.М. Текстовая деятельность в структуре социальной коммуникации / Т.М. Дридзе – М.: Изд-во «Наука», 1984. – 268 с.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w:t>
      </w:r>
      <w:proofErr w:type="gramStart"/>
      <w:r>
        <w:rPr>
          <w:sz w:val="28"/>
          <w:szCs w:val="28"/>
        </w:rPr>
        <w:t xml:space="preserve">., </w:t>
      </w:r>
      <w:proofErr w:type="gramEnd"/>
      <w:r>
        <w:rPr>
          <w:sz w:val="28"/>
          <w:szCs w:val="28"/>
        </w:rPr>
        <w:t>1989. – 219 с.</w:t>
      </w:r>
    </w:p>
    <w:p w:rsidR="000D0ACF" w:rsidRDefault="000D0ACF" w:rsidP="000D0ACF">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0D0ACF" w:rsidRDefault="000D0ACF" w:rsidP="000D0ACF">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lang w:val="uk-UA"/>
        </w:rPr>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lastRenderedPageBreak/>
        <w:t>Эпштейн М. Постмодерн в русской литературе: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вузов / М</w:t>
      </w:r>
      <w:r>
        <w:rPr>
          <w:sz w:val="28"/>
          <w:szCs w:val="28"/>
          <w:lang w:val="uk-UA"/>
        </w:rPr>
        <w:t xml:space="preserve">ихаил </w:t>
      </w:r>
      <w:r>
        <w:rPr>
          <w:sz w:val="28"/>
          <w:szCs w:val="28"/>
        </w:rPr>
        <w:t xml:space="preserve">Эпштейн. – М.: Высш. шк., 2005. – 459 с. </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w:t>
      </w:r>
      <w:r>
        <w:rPr>
          <w:rStyle w:val="apple-converted-space"/>
          <w:sz w:val="28"/>
          <w:szCs w:val="28"/>
          <w:shd w:val="clear" w:color="auto" w:fill="FFFFFF"/>
        </w:rPr>
        <w:t> </w:t>
      </w:r>
      <w:r>
        <w:rPr>
          <w:bCs/>
          <w:sz w:val="28"/>
          <w:szCs w:val="28"/>
          <w:shd w:val="clear" w:color="auto" w:fill="FFFFFF"/>
        </w:rPr>
        <w:t>інтимних</w:t>
      </w:r>
      <w:r>
        <w:rPr>
          <w:rStyle w:val="apple-converted-space"/>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 xml:space="preserve">ільний </w:t>
      </w:r>
      <w:proofErr w:type="gramStart"/>
      <w:r>
        <w:rPr>
          <w:sz w:val="28"/>
          <w:szCs w:val="28"/>
          <w:shd w:val="clear" w:color="auto" w:fill="FFFFFF"/>
          <w:lang w:val="uk-UA"/>
        </w:rPr>
        <w:t>пос</w:t>
      </w:r>
      <w:proofErr w:type="gramEnd"/>
      <w:r>
        <w:rPr>
          <w:sz w:val="28"/>
          <w:szCs w:val="28"/>
          <w:shd w:val="clear" w:color="auto" w:fill="FFFFFF"/>
          <w:lang w:val="uk-UA"/>
        </w:rPr>
        <w:t>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0D0ACF" w:rsidRDefault="000D0ACF" w:rsidP="000D0ACF">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rStyle w:val="hl"/>
          <w:color w:val="000000"/>
          <w:sz w:val="28"/>
          <w:szCs w:val="28"/>
        </w:rPr>
        <w:t>Бондарева</w:t>
      </w:r>
      <w:r>
        <w:rPr>
          <w:rStyle w:val="apple-converted-space"/>
          <w:color w:val="000000"/>
          <w:sz w:val="28"/>
          <w:szCs w:val="28"/>
          <w:shd w:val="clear" w:color="auto" w:fill="FFFFFF"/>
        </w:rPr>
        <w:t> </w:t>
      </w:r>
      <w:r>
        <w:rPr>
          <w:color w:val="000000"/>
          <w:sz w:val="28"/>
          <w:szCs w:val="28"/>
          <w:shd w:val="clear" w:color="auto" w:fill="FFFFFF"/>
        </w:rPr>
        <w:t>О.В. К вопросу методического обеспечения учебного процесса при</w:t>
      </w:r>
      <w:r>
        <w:rPr>
          <w:rStyle w:val="apple-converted-space"/>
          <w:color w:val="000000"/>
          <w:sz w:val="28"/>
          <w:szCs w:val="28"/>
          <w:shd w:val="clear" w:color="auto" w:fill="FFFFFF"/>
        </w:rPr>
        <w:t> </w:t>
      </w:r>
      <w:r>
        <w:rPr>
          <w:rStyle w:val="hl"/>
          <w:color w:val="000000"/>
          <w:sz w:val="28"/>
          <w:szCs w:val="28"/>
        </w:rPr>
        <w:t>дистанционной</w:t>
      </w:r>
      <w:r>
        <w:rPr>
          <w:rStyle w:val="apple-converted-space"/>
          <w:color w:val="000000"/>
          <w:sz w:val="28"/>
          <w:szCs w:val="28"/>
          <w:shd w:val="clear" w:color="auto" w:fill="FFFFFF"/>
        </w:rPr>
        <w:t> </w:t>
      </w:r>
      <w:r>
        <w:rPr>
          <w:color w:val="000000"/>
          <w:sz w:val="28"/>
          <w:szCs w:val="28"/>
          <w:shd w:val="clear" w:color="auto" w:fill="FFFFFF"/>
        </w:rPr>
        <w:t xml:space="preserve">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w:t>
      </w:r>
      <w:r>
        <w:rPr>
          <w:rStyle w:val="apple-converted-space"/>
          <w:color w:val="000000"/>
          <w:sz w:val="28"/>
          <w:szCs w:val="28"/>
          <w:shd w:val="clear" w:color="auto" w:fill="FFFFFF"/>
        </w:rPr>
        <w:t> </w:t>
      </w:r>
      <w:r>
        <w:rPr>
          <w:rStyle w:val="hl"/>
          <w:color w:val="000000"/>
          <w:sz w:val="28"/>
          <w:szCs w:val="28"/>
        </w:rPr>
        <w:t xml:space="preserve">ООО </w:t>
      </w:r>
      <w:r>
        <w:rPr>
          <w:rStyle w:val="apple-converted-space"/>
          <w:color w:val="000000"/>
          <w:sz w:val="28"/>
          <w:szCs w:val="28"/>
          <w:shd w:val="clear" w:color="auto" w:fill="FFFFFF"/>
        </w:rPr>
        <w:t> </w:t>
      </w:r>
      <w:r>
        <w:rPr>
          <w:color w:val="000000"/>
          <w:sz w:val="28"/>
          <w:szCs w:val="28"/>
          <w:shd w:val="clear" w:color="auto" w:fill="FFFFFF"/>
        </w:rPr>
        <w:t>«</w:t>
      </w:r>
      <w:r>
        <w:rPr>
          <w:rStyle w:val="hl"/>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w:t>
      </w:r>
      <w:proofErr w:type="gramStart"/>
      <w:r>
        <w:rPr>
          <w:sz w:val="28"/>
          <w:szCs w:val="28"/>
        </w:rPr>
        <w:t>Пр</w:t>
      </w:r>
      <w:proofErr w:type="gramEnd"/>
      <w:r>
        <w:rPr>
          <w:sz w:val="28"/>
          <w:szCs w:val="28"/>
        </w:rPr>
        <w:t xml:space="preserve">іоритети професійної підготовки: діяльнісний чи особистісний підхід? / Володимир Семиченко. // Неперервна професійна 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 xml:space="preserve">Солдатенков М.М. Теоретико-методологічні основи розвитку самостійної </w:t>
      </w:r>
      <w:proofErr w:type="gramStart"/>
      <w:r>
        <w:rPr>
          <w:sz w:val="28"/>
          <w:szCs w:val="28"/>
        </w:rPr>
        <w:t>п</w:t>
      </w:r>
      <w:proofErr w:type="gramEnd"/>
      <w:r>
        <w:rPr>
          <w:sz w:val="28"/>
          <w:szCs w:val="28"/>
        </w:rPr>
        <w:t>ізнавальної діяльності майбутнього вчителя: автореф. дис…. докт. пед. наук: 13.00.04. / Михайло Солдатенков. – К.: КПН, 2007. – 40с.</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lastRenderedPageBreak/>
        <w:t>Степанченко И.И. Поэтический язык Сергея Есенина (анализ лексики) / Иван Степанченко. – Харьков: ХГПИ, 1991. – 189 с.</w:t>
      </w:r>
    </w:p>
    <w:p w:rsidR="000D0ACF" w:rsidRDefault="000D0ACF" w:rsidP="000D0ACF">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proofErr w:type="gramStart"/>
      <w:r>
        <w:rPr>
          <w:iCs/>
          <w:sz w:val="28"/>
          <w:szCs w:val="28"/>
        </w:rPr>
        <w:t>.</w:t>
      </w:r>
      <w:r>
        <w:rPr>
          <w:sz w:val="28"/>
          <w:szCs w:val="28"/>
        </w:rPr>
        <w:t>:</w:t>
      </w:r>
      <w:r>
        <w:rPr>
          <w:sz w:val="28"/>
          <w:szCs w:val="28"/>
          <w:lang w:val="uk-UA"/>
        </w:rPr>
        <w:t xml:space="preserve"> </w:t>
      </w:r>
      <w:proofErr w:type="gramEnd"/>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 xml:space="preserve">Луцький Ю. Комуністична партійність – основний принцип радянського мистецтва / Ю. Луцький. – К.: Мистецтво, 1964. – 95 с. </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rPr>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 К.: Рад</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lastRenderedPageBreak/>
        <w:t xml:space="preserve">Бердяев Н. Эрос и личность: Философия пола и любви / Николай Бердяев. – СПб.: Издательский Дом «Азбука-классика», 2007. – 224 с.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w:t>
      </w:r>
      <w:proofErr w:type="gramStart"/>
      <w:r>
        <w:rPr>
          <w:sz w:val="28"/>
          <w:szCs w:val="28"/>
        </w:rPr>
        <w:t xml:space="preserve">.: </w:t>
      </w:r>
      <w:proofErr w:type="gramEnd"/>
      <w:r>
        <w:rPr>
          <w:sz w:val="28"/>
          <w:szCs w:val="28"/>
        </w:rPr>
        <w:t>Амфора,</w:t>
      </w:r>
      <w:r>
        <w:rPr>
          <w:sz w:val="28"/>
          <w:szCs w:val="28"/>
          <w:lang w:val="uk-UA"/>
        </w:rPr>
        <w:t xml:space="preserve"> </w:t>
      </w:r>
      <w:r>
        <w:rPr>
          <w:sz w:val="28"/>
          <w:szCs w:val="28"/>
        </w:rPr>
        <w:t>2000. – С. 60 – 72.</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hyperlink r:id="rId7" w:history="1">
        <w:r>
          <w:rPr>
            <w:rStyle w:val="a3"/>
            <w:color w:val="auto"/>
            <w:sz w:val="28"/>
            <w:szCs w:val="28"/>
            <w:u w:val="none"/>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0D0ACF" w:rsidRDefault="000D0ACF" w:rsidP="000D0ACF">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t xml:space="preserve">Деррида Ж. Голос и </w:t>
      </w:r>
      <w:proofErr w:type="gramStart"/>
      <w:r>
        <w:rPr>
          <w:rFonts w:eastAsia="TimesNewRomanPSMT"/>
          <w:sz w:val="28"/>
          <w:szCs w:val="28"/>
        </w:rPr>
        <w:t>феномен</w:t>
      </w:r>
      <w:proofErr w:type="gramEnd"/>
      <w:r>
        <w:rPr>
          <w:rFonts w:eastAsia="TimesNewRomanPSMT"/>
          <w:sz w:val="28"/>
          <w:szCs w:val="28"/>
        </w:rPr>
        <w:t xml:space="preserve">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w:t>
      </w:r>
      <w:proofErr w:type="gramStart"/>
      <w:r>
        <w:rPr>
          <w:rFonts w:eastAsia="HiddenHorzOCR"/>
          <w:sz w:val="28"/>
          <w:szCs w:val="28"/>
        </w:rPr>
        <w:t xml:space="preserve">.: </w:t>
      </w:r>
      <w:proofErr w:type="gramEnd"/>
      <w:r>
        <w:rPr>
          <w:rFonts w:eastAsia="HiddenHorzOCR"/>
          <w:sz w:val="28"/>
          <w:szCs w:val="28"/>
        </w:rPr>
        <w:t>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lang w:val="uk-UA"/>
        </w:rPr>
        <w:lastRenderedPageBreak/>
        <w:t>Дроздовський Д. Ловець «Таємниці» Юрія Андруховича, або Сім днів, які змінили світ / Дмитро Дроздовський // Кур’єр Кривбасу. – 2007. – № 212-213. – Лип.-Серп. – С. 56 – 61.</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0D0ACF" w:rsidRDefault="000D0ACF" w:rsidP="000D0ACF">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rStyle w:val="apple-converted-space"/>
          <w:sz w:val="28"/>
          <w:szCs w:val="28"/>
          <w:shd w:val="clear" w:color="auto" w:fill="FFFFFF"/>
        </w:rPr>
        <w:t> </w:t>
      </w:r>
      <w:r>
        <w:rPr>
          <w:sz w:val="28"/>
          <w:szCs w:val="28"/>
          <w:shd w:val="clear" w:color="auto" w:fill="FFFFFF"/>
        </w:rPr>
        <w:t>В</w:t>
      </w:r>
      <w:r>
        <w:rPr>
          <w:sz w:val="28"/>
          <w:szCs w:val="28"/>
          <w:shd w:val="clear" w:color="auto" w:fill="FFFFFF"/>
          <w:lang w:val="uk-UA"/>
        </w:rPr>
        <w:t>.</w:t>
      </w:r>
      <w:r>
        <w:rPr>
          <w:rStyle w:val="apple-converted-space"/>
          <w:sz w:val="28"/>
          <w:szCs w:val="28"/>
          <w:shd w:val="clear" w:color="auto" w:fill="FFFFFF"/>
        </w:rPr>
        <w:t> </w:t>
      </w:r>
      <w:r>
        <w:rPr>
          <w:bCs/>
          <w:sz w:val="28"/>
          <w:szCs w:val="28"/>
          <w:shd w:val="clear" w:color="auto" w:fill="FFFFFF"/>
        </w:rPr>
        <w:t>Мифы</w:t>
      </w:r>
      <w:r>
        <w:rPr>
          <w:rStyle w:val="apple-converted-space"/>
          <w:sz w:val="28"/>
          <w:szCs w:val="28"/>
          <w:shd w:val="clear" w:color="auto" w:fill="FFFFFF"/>
        </w:rPr>
        <w:t> </w:t>
      </w:r>
      <w:r>
        <w:rPr>
          <w:bCs/>
          <w:sz w:val="28"/>
          <w:szCs w:val="28"/>
          <w:shd w:val="clear" w:color="auto" w:fill="FFFFFF"/>
        </w:rPr>
        <w:t>о</w:t>
      </w:r>
      <w:r>
        <w:rPr>
          <w:rStyle w:val="apple-converted-space"/>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0D0ACF" w:rsidRPr="000B2763" w:rsidRDefault="000D0ACF">
      <w:pPr>
        <w:rPr>
          <w:lang w:val="uk-UA"/>
        </w:rPr>
      </w:pPr>
      <w:bookmarkStart w:id="1" w:name="_GoBack"/>
      <w:bookmarkEnd w:id="1"/>
    </w:p>
    <w:sectPr w:rsidR="000D0ACF" w:rsidRPr="000B2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1B"/>
    <w:rsid w:val="000B2763"/>
    <w:rsid w:val="000D0ACF"/>
    <w:rsid w:val="0017783B"/>
    <w:rsid w:val="00D8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D0ACF"/>
    <w:rPr>
      <w:color w:val="0000FF"/>
      <w:u w:val="single"/>
    </w:rPr>
  </w:style>
  <w:style w:type="paragraph" w:styleId="a4">
    <w:name w:val="Body Text"/>
    <w:basedOn w:val="a"/>
    <w:link w:val="a5"/>
    <w:semiHidden/>
    <w:unhideWhenUsed/>
    <w:rsid w:val="000D0ACF"/>
    <w:pPr>
      <w:spacing w:after="120"/>
    </w:pPr>
  </w:style>
  <w:style w:type="character" w:customStyle="1" w:styleId="a5">
    <w:name w:val="Основной текст Знак"/>
    <w:basedOn w:val="a0"/>
    <w:link w:val="a4"/>
    <w:semiHidden/>
    <w:rsid w:val="000D0ACF"/>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0D0ACF"/>
    <w:pPr>
      <w:spacing w:after="120"/>
      <w:ind w:left="283"/>
    </w:pPr>
  </w:style>
  <w:style w:type="character" w:customStyle="1" w:styleId="a7">
    <w:name w:val="Основной текст с отступом Знак"/>
    <w:basedOn w:val="a0"/>
    <w:link w:val="a6"/>
    <w:semiHidden/>
    <w:rsid w:val="000D0AC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0ACF"/>
  </w:style>
  <w:style w:type="character" w:customStyle="1" w:styleId="hl">
    <w:name w:val="hl"/>
    <w:basedOn w:val="a0"/>
    <w:rsid w:val="000D0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D0ACF"/>
    <w:rPr>
      <w:color w:val="0000FF"/>
      <w:u w:val="single"/>
    </w:rPr>
  </w:style>
  <w:style w:type="paragraph" w:styleId="a4">
    <w:name w:val="Body Text"/>
    <w:basedOn w:val="a"/>
    <w:link w:val="a5"/>
    <w:semiHidden/>
    <w:unhideWhenUsed/>
    <w:rsid w:val="000D0ACF"/>
    <w:pPr>
      <w:spacing w:after="120"/>
    </w:pPr>
  </w:style>
  <w:style w:type="character" w:customStyle="1" w:styleId="a5">
    <w:name w:val="Основной текст Знак"/>
    <w:basedOn w:val="a0"/>
    <w:link w:val="a4"/>
    <w:semiHidden/>
    <w:rsid w:val="000D0ACF"/>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0D0ACF"/>
    <w:pPr>
      <w:spacing w:after="120"/>
      <w:ind w:left="283"/>
    </w:pPr>
  </w:style>
  <w:style w:type="character" w:customStyle="1" w:styleId="a7">
    <w:name w:val="Основной текст с отступом Знак"/>
    <w:basedOn w:val="a0"/>
    <w:link w:val="a6"/>
    <w:semiHidden/>
    <w:rsid w:val="000D0AC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0ACF"/>
  </w:style>
  <w:style w:type="character" w:customStyle="1" w:styleId="hl">
    <w:name w:val="hl"/>
    <w:basedOn w:val="a0"/>
    <w:rsid w:val="000D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3123</Words>
  <Characters>17804</Characters>
  <Application>Microsoft Office Word</Application>
  <DocSecurity>0</DocSecurity>
  <Lines>148</Lines>
  <Paragraphs>41</Paragraphs>
  <ScaleCrop>false</ScaleCrop>
  <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2015-02-17T20:57:00Z</dcterms:created>
  <dcterms:modified xsi:type="dcterms:W3CDTF">2015-02-17T21:39:00Z</dcterms:modified>
</cp:coreProperties>
</file>