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5221"/>
        <w:gridCol w:w="875"/>
        <w:gridCol w:w="3758"/>
      </w:tblGrid>
      <w:tr w:rsidR="005F0EF7" w:rsidRPr="007C24A2" w:rsidTr="005F0EF7">
        <w:tc>
          <w:tcPr>
            <w:tcW w:w="5221" w:type="dxa"/>
          </w:tcPr>
          <w:p w:rsidR="005F0EF7" w:rsidRPr="007C24A2" w:rsidRDefault="005F0EF7" w:rsidP="005F0EF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 xml:space="preserve">Ст. викладач </w:t>
            </w:r>
          </w:p>
        </w:tc>
        <w:tc>
          <w:tcPr>
            <w:tcW w:w="875" w:type="dxa"/>
          </w:tcPr>
          <w:p w:rsidR="005F0EF7" w:rsidRPr="007C24A2" w:rsidRDefault="005F0EF7" w:rsidP="005F0EF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5F0EF7" w:rsidRPr="007C24A2" w:rsidRDefault="005F0EF7" w:rsidP="005F0EF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>В.В.</w:t>
            </w:r>
            <w:proofErr w:type="spellStart"/>
            <w:r w:rsidRPr="007C24A2">
              <w:rPr>
                <w:sz w:val="28"/>
                <w:szCs w:val="28"/>
                <w:lang w:val="uk-UA"/>
              </w:rPr>
              <w:t>Рубцова</w:t>
            </w:r>
            <w:proofErr w:type="spellEnd"/>
            <w:r w:rsidRPr="007C24A2">
              <w:rPr>
                <w:sz w:val="28"/>
                <w:szCs w:val="28"/>
                <w:lang w:val="uk-UA"/>
              </w:rPr>
              <w:t xml:space="preserve"> </w:t>
            </w:r>
          </w:p>
          <w:p w:rsidR="005F0EF7" w:rsidRPr="007C24A2" w:rsidRDefault="005F0EF7" w:rsidP="005F0EF7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7C24A2">
              <w:rPr>
                <w:sz w:val="28"/>
                <w:szCs w:val="28"/>
                <w:lang w:val="uk-UA"/>
              </w:rPr>
              <w:t xml:space="preserve"> (розд.1.5)</w:t>
            </w:r>
          </w:p>
        </w:tc>
      </w:tr>
    </w:tbl>
    <w:p w:rsidR="005F0EF7" w:rsidRDefault="005F0EF7" w:rsidP="005F0EF7">
      <w:pPr>
        <w:spacing w:line="360" w:lineRule="auto"/>
        <w:jc w:val="center"/>
        <w:rPr>
          <w:sz w:val="28"/>
          <w:szCs w:val="28"/>
          <w:lang w:val="uk-UA"/>
        </w:rPr>
      </w:pPr>
    </w:p>
    <w:p w:rsidR="005F0EF7" w:rsidRPr="005F0EF7" w:rsidRDefault="005F0EF7" w:rsidP="005F0EF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5F0EF7">
        <w:rPr>
          <w:b/>
          <w:sz w:val="28"/>
          <w:szCs w:val="28"/>
          <w:lang w:val="uk-UA"/>
        </w:rPr>
        <w:t>Про взаємодію двох мовних систем в умовах білінгвізму</w:t>
      </w:r>
    </w:p>
    <w:p w:rsidR="005F0EF7" w:rsidRPr="005F0EF7" w:rsidRDefault="005F0EF7" w:rsidP="005F0EF7">
      <w:pPr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5F0EF7" w:rsidRPr="005F0EF7" w:rsidRDefault="005F0EF7" w:rsidP="005F0EF7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7C24A2">
        <w:rPr>
          <w:bCs/>
          <w:sz w:val="28"/>
          <w:szCs w:val="28"/>
          <w:lang w:val="uk-UA"/>
        </w:rPr>
        <w:t>1.5.</w:t>
      </w:r>
      <w:r w:rsidRPr="007C24A2">
        <w:rPr>
          <w:b/>
          <w:bCs/>
          <w:sz w:val="28"/>
          <w:szCs w:val="28"/>
          <w:lang w:val="uk-UA"/>
        </w:rPr>
        <w:t xml:space="preserve"> </w:t>
      </w:r>
      <w:r w:rsidRPr="00DA7A76">
        <w:rPr>
          <w:sz w:val="28"/>
          <w:szCs w:val="28"/>
          <w:lang w:val="uk-UA"/>
        </w:rPr>
        <w:t xml:space="preserve">Говорячи про взаємодію двох мовних систем, ми зустрічаємо в мовній свідомості людини-білінгва окремі риси </w:t>
      </w:r>
      <w:proofErr w:type="spellStart"/>
      <w:r w:rsidRPr="00DA7A76">
        <w:rPr>
          <w:sz w:val="28"/>
          <w:szCs w:val="28"/>
          <w:lang w:val="uk-UA"/>
        </w:rPr>
        <w:t>друг</w:t>
      </w:r>
      <w:r w:rsidRPr="007C24A2">
        <w:rPr>
          <w:sz w:val="28"/>
          <w:szCs w:val="28"/>
          <w:lang w:val="uk-UA"/>
        </w:rPr>
        <w:t>ї</w:t>
      </w:r>
      <w:proofErr w:type="spellEnd"/>
      <w:r w:rsidRPr="00DA7A76">
        <w:rPr>
          <w:sz w:val="28"/>
          <w:szCs w:val="28"/>
          <w:lang w:val="uk-UA"/>
        </w:rPr>
        <w:t xml:space="preserve"> (нерідно</w:t>
      </w:r>
      <w:r w:rsidRPr="007C24A2">
        <w:rPr>
          <w:sz w:val="28"/>
          <w:szCs w:val="28"/>
          <w:lang w:val="uk-UA"/>
        </w:rPr>
        <w:t>ї</w:t>
      </w:r>
      <w:r w:rsidRPr="00DA7A76">
        <w:rPr>
          <w:sz w:val="28"/>
          <w:szCs w:val="28"/>
          <w:lang w:val="uk-UA"/>
        </w:rPr>
        <w:t>) мови в системі рідної (домінантно</w:t>
      </w:r>
      <w:r w:rsidRPr="007C24A2">
        <w:rPr>
          <w:sz w:val="28"/>
          <w:szCs w:val="28"/>
          <w:lang w:val="uk-UA"/>
        </w:rPr>
        <w:t>ї</w:t>
      </w:r>
      <w:r w:rsidRPr="00DA7A76">
        <w:rPr>
          <w:sz w:val="28"/>
          <w:szCs w:val="28"/>
          <w:lang w:val="uk-UA"/>
        </w:rPr>
        <w:t xml:space="preserve">) мови і навпаки. </w:t>
      </w:r>
      <w:r w:rsidRPr="005F0EF7">
        <w:rPr>
          <w:sz w:val="28"/>
          <w:szCs w:val="28"/>
          <w:lang w:val="uk-UA"/>
        </w:rPr>
        <w:t>Розглянемо деякі загальноприйняті підходи до явища взаємодії української та російської мов, що описують процес його виникнення з різних точок зору.</w:t>
      </w:r>
    </w:p>
    <w:p w:rsidR="005F0EF7" w:rsidRPr="007C24A2" w:rsidRDefault="005F0EF7" w:rsidP="005F0EF7">
      <w:pPr>
        <w:spacing w:line="360" w:lineRule="auto"/>
        <w:ind w:firstLine="709"/>
        <w:jc w:val="both"/>
        <w:rPr>
          <w:sz w:val="28"/>
          <w:szCs w:val="28"/>
        </w:rPr>
      </w:pPr>
      <w:r w:rsidRPr="005F0EF7">
        <w:rPr>
          <w:sz w:val="28"/>
          <w:szCs w:val="28"/>
          <w:lang w:val="uk-UA"/>
        </w:rPr>
        <w:t>На сторінках спеціальної літератури є спроби класифікації різних видів мовної взаємодії. Залежно від критеріїв розгляду виявляється кілька типів взаємодії мов. Наприклад, українські лінгвісти А.С. Дьяков і Т.Р. Кияк запропонували свою класифікацію, в якій виділяються свідом</w:t>
      </w:r>
      <w:r w:rsidRPr="007C24A2">
        <w:rPr>
          <w:sz w:val="28"/>
          <w:szCs w:val="28"/>
          <w:lang w:val="uk-UA"/>
        </w:rPr>
        <w:t>а</w:t>
      </w:r>
      <w:r w:rsidRPr="005F0EF7">
        <w:rPr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  <w:lang w:val="uk-UA"/>
        </w:rPr>
        <w:t>та</w:t>
      </w:r>
      <w:r w:rsidRPr="005F0EF7">
        <w:rPr>
          <w:sz w:val="28"/>
          <w:szCs w:val="28"/>
          <w:lang w:val="uk-UA"/>
        </w:rPr>
        <w:t xml:space="preserve"> підсвідом</w:t>
      </w:r>
      <w:r w:rsidRPr="007C24A2">
        <w:rPr>
          <w:sz w:val="28"/>
          <w:szCs w:val="28"/>
          <w:lang w:val="uk-UA"/>
        </w:rPr>
        <w:t>а</w:t>
      </w:r>
      <w:r w:rsidRPr="005F0EF7">
        <w:rPr>
          <w:sz w:val="28"/>
          <w:szCs w:val="28"/>
          <w:lang w:val="uk-UA"/>
        </w:rPr>
        <w:t xml:space="preserve"> мовн</w:t>
      </w:r>
      <w:r w:rsidRPr="007C24A2">
        <w:rPr>
          <w:sz w:val="28"/>
          <w:szCs w:val="28"/>
          <w:lang w:val="uk-UA"/>
        </w:rPr>
        <w:t>а</w:t>
      </w:r>
      <w:r w:rsidRPr="005F0EF7">
        <w:rPr>
          <w:sz w:val="28"/>
          <w:szCs w:val="28"/>
          <w:lang w:val="uk-UA"/>
        </w:rPr>
        <w:t xml:space="preserve"> взаємодія. Вони систематизують </w:t>
      </w:r>
      <w:r w:rsidRPr="007C24A2">
        <w:rPr>
          <w:sz w:val="28"/>
          <w:szCs w:val="28"/>
          <w:lang w:val="uk-UA"/>
        </w:rPr>
        <w:t>її</w:t>
      </w:r>
      <w:r w:rsidRPr="005F0EF7">
        <w:rPr>
          <w:sz w:val="28"/>
          <w:szCs w:val="28"/>
          <w:lang w:val="uk-UA"/>
        </w:rPr>
        <w:t xml:space="preserve"> за лінгвістичними критеріями (залежно від об'єкта їх впливу) і </w:t>
      </w:r>
      <w:r w:rsidRPr="007C24A2">
        <w:rPr>
          <w:sz w:val="28"/>
          <w:szCs w:val="28"/>
          <w:lang w:val="uk-UA"/>
        </w:rPr>
        <w:t>за</w:t>
      </w:r>
      <w:r w:rsidRPr="005F0EF7">
        <w:rPr>
          <w:sz w:val="28"/>
          <w:szCs w:val="28"/>
          <w:lang w:val="uk-UA"/>
        </w:rPr>
        <w:t xml:space="preserve"> екстралінгвістичним</w:t>
      </w:r>
      <w:r w:rsidRPr="007C24A2">
        <w:rPr>
          <w:sz w:val="28"/>
          <w:szCs w:val="28"/>
          <w:lang w:val="uk-UA"/>
        </w:rPr>
        <w:t>и</w:t>
      </w:r>
      <w:r w:rsidRPr="005F0EF7">
        <w:rPr>
          <w:sz w:val="28"/>
          <w:szCs w:val="28"/>
          <w:lang w:val="uk-UA"/>
        </w:rPr>
        <w:t xml:space="preserve"> критеріями (залежно від соціолінгвістичних умов та факторів). Згідно</w:t>
      </w:r>
      <w:r w:rsidRPr="007C24A2">
        <w:rPr>
          <w:sz w:val="28"/>
          <w:szCs w:val="28"/>
          <w:lang w:val="uk-UA"/>
        </w:rPr>
        <w:t xml:space="preserve"> з</w:t>
      </w:r>
      <w:r w:rsidRPr="005F0EF7">
        <w:rPr>
          <w:sz w:val="28"/>
          <w:szCs w:val="28"/>
          <w:lang w:val="uk-UA"/>
        </w:rPr>
        <w:t xml:space="preserve"> лінгвістичн</w:t>
      </w:r>
      <w:r w:rsidRPr="007C24A2">
        <w:rPr>
          <w:sz w:val="28"/>
          <w:szCs w:val="28"/>
          <w:lang w:val="uk-UA"/>
        </w:rPr>
        <w:t>им</w:t>
      </w:r>
      <w:r w:rsidRPr="005F0EF7">
        <w:rPr>
          <w:sz w:val="28"/>
          <w:szCs w:val="28"/>
          <w:lang w:val="uk-UA"/>
        </w:rPr>
        <w:t xml:space="preserve"> критері</w:t>
      </w:r>
      <w:r w:rsidRPr="007C24A2">
        <w:rPr>
          <w:sz w:val="28"/>
          <w:szCs w:val="28"/>
          <w:lang w:val="uk-UA"/>
        </w:rPr>
        <w:t>єм</w:t>
      </w:r>
      <w:r w:rsidRPr="005F0EF7">
        <w:rPr>
          <w:sz w:val="28"/>
          <w:szCs w:val="28"/>
          <w:lang w:val="uk-UA"/>
        </w:rPr>
        <w:t xml:space="preserve"> вчені виділяють фонетичн</w:t>
      </w:r>
      <w:r w:rsidRPr="007C24A2">
        <w:rPr>
          <w:sz w:val="28"/>
          <w:szCs w:val="28"/>
          <w:lang w:val="uk-UA"/>
        </w:rPr>
        <w:t>у</w:t>
      </w:r>
      <w:r w:rsidRPr="005F0EF7">
        <w:rPr>
          <w:sz w:val="28"/>
          <w:szCs w:val="28"/>
          <w:lang w:val="uk-UA"/>
        </w:rPr>
        <w:t>, граматичн</w:t>
      </w:r>
      <w:r w:rsidRPr="007C24A2">
        <w:rPr>
          <w:sz w:val="28"/>
          <w:szCs w:val="28"/>
          <w:lang w:val="uk-UA"/>
        </w:rPr>
        <w:t>у</w:t>
      </w:r>
      <w:r w:rsidRPr="005F0EF7">
        <w:rPr>
          <w:sz w:val="28"/>
          <w:szCs w:val="28"/>
          <w:lang w:val="uk-UA"/>
        </w:rPr>
        <w:t xml:space="preserve"> </w:t>
      </w:r>
      <w:r w:rsidRPr="007C24A2">
        <w:rPr>
          <w:sz w:val="28"/>
          <w:szCs w:val="28"/>
          <w:lang w:val="uk-UA"/>
        </w:rPr>
        <w:t>та</w:t>
      </w:r>
      <w:r w:rsidRPr="005F0EF7">
        <w:rPr>
          <w:sz w:val="28"/>
          <w:szCs w:val="28"/>
          <w:lang w:val="uk-UA"/>
        </w:rPr>
        <w:t xml:space="preserve"> лексичн</w:t>
      </w:r>
      <w:r w:rsidRPr="007C24A2">
        <w:rPr>
          <w:sz w:val="28"/>
          <w:szCs w:val="28"/>
          <w:lang w:val="uk-UA"/>
        </w:rPr>
        <w:t>у</w:t>
      </w:r>
      <w:r w:rsidRPr="005F0EF7">
        <w:rPr>
          <w:sz w:val="28"/>
          <w:szCs w:val="28"/>
          <w:lang w:val="uk-UA"/>
        </w:rPr>
        <w:t xml:space="preserve"> взаємоді</w:t>
      </w:r>
      <w:r w:rsidRPr="007C24A2">
        <w:rPr>
          <w:sz w:val="28"/>
          <w:szCs w:val="28"/>
          <w:lang w:val="uk-UA"/>
        </w:rPr>
        <w:t>ю</w:t>
      </w:r>
      <w:r w:rsidRPr="005F0EF7">
        <w:rPr>
          <w:sz w:val="28"/>
          <w:szCs w:val="28"/>
          <w:lang w:val="uk-UA"/>
        </w:rPr>
        <w:t xml:space="preserve">, що складається </w:t>
      </w:r>
      <w:r w:rsidRPr="007C24A2">
        <w:rPr>
          <w:sz w:val="28"/>
          <w:szCs w:val="28"/>
          <w:lang w:val="uk-UA"/>
        </w:rPr>
        <w:t>“</w:t>
      </w:r>
      <w:r w:rsidRPr="005F0EF7">
        <w:rPr>
          <w:sz w:val="28"/>
          <w:szCs w:val="28"/>
          <w:lang w:val="uk-UA"/>
        </w:rPr>
        <w:t>в природному вплив однієї мови на іншу</w:t>
      </w:r>
      <w:r w:rsidRPr="007C24A2">
        <w:rPr>
          <w:sz w:val="28"/>
          <w:szCs w:val="28"/>
          <w:lang w:val="uk-UA"/>
        </w:rPr>
        <w:t>”</w:t>
      </w:r>
      <w:r w:rsidRPr="005F0EF7">
        <w:rPr>
          <w:sz w:val="28"/>
          <w:szCs w:val="28"/>
          <w:lang w:val="uk-UA"/>
        </w:rPr>
        <w:t xml:space="preserve"> [</w:t>
      </w:r>
      <w:r>
        <w:rPr>
          <w:sz w:val="28"/>
          <w:szCs w:val="28"/>
          <w:lang w:val="uk-UA"/>
        </w:rPr>
        <w:t>6</w:t>
      </w:r>
      <w:r w:rsidRPr="005F0EF7">
        <w:rPr>
          <w:sz w:val="28"/>
          <w:szCs w:val="28"/>
          <w:lang w:val="uk-UA"/>
        </w:rPr>
        <w:t xml:space="preserve">]. Проникність різних мовних підсистем неоднакова. І неможливо з упевненістю встановити, в якій сфері мови відбувається найбільш активний процес взаємодії. </w:t>
      </w:r>
      <w:proofErr w:type="spellStart"/>
      <w:r w:rsidRPr="007C24A2">
        <w:rPr>
          <w:sz w:val="28"/>
          <w:szCs w:val="28"/>
        </w:rPr>
        <w:t>Наприклад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фонетична</w:t>
      </w:r>
      <w:proofErr w:type="spellEnd"/>
      <w:r w:rsidRPr="007C24A2">
        <w:rPr>
          <w:sz w:val="28"/>
          <w:szCs w:val="28"/>
        </w:rPr>
        <w:t xml:space="preserve"> система </w:t>
      </w:r>
      <w:proofErr w:type="spellStart"/>
      <w:proofErr w:type="gramStart"/>
      <w:r w:rsidRPr="007C24A2">
        <w:rPr>
          <w:sz w:val="28"/>
          <w:szCs w:val="28"/>
        </w:rPr>
        <w:t>р</w:t>
      </w:r>
      <w:proofErr w:type="gramEnd"/>
      <w:r w:rsidRPr="007C24A2">
        <w:rPr>
          <w:sz w:val="28"/>
          <w:szCs w:val="28"/>
        </w:rPr>
        <w:t>ідної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, як правило, </w:t>
      </w:r>
      <w:proofErr w:type="spellStart"/>
      <w:r w:rsidRPr="007C24A2">
        <w:rPr>
          <w:sz w:val="28"/>
          <w:szCs w:val="28"/>
        </w:rPr>
        <w:t>впливає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фонетичну</w:t>
      </w:r>
      <w:proofErr w:type="spellEnd"/>
      <w:r w:rsidRPr="007C24A2">
        <w:rPr>
          <w:sz w:val="28"/>
          <w:szCs w:val="28"/>
        </w:rPr>
        <w:t xml:space="preserve"> систему </w:t>
      </w:r>
      <w:proofErr w:type="spellStart"/>
      <w:r w:rsidRPr="007C24A2">
        <w:rPr>
          <w:sz w:val="28"/>
          <w:szCs w:val="28"/>
        </w:rPr>
        <w:t>другої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Вважається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найбільше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помітн</w:t>
      </w:r>
      <w:proofErr w:type="spellEnd"/>
      <w:r w:rsidRPr="007C24A2">
        <w:rPr>
          <w:sz w:val="28"/>
          <w:szCs w:val="28"/>
          <w:lang w:val="uk-UA"/>
        </w:rPr>
        <w:t>а</w:t>
      </w:r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фонетичному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proofErr w:type="gramStart"/>
      <w:r w:rsidRPr="007C24A2">
        <w:rPr>
          <w:sz w:val="28"/>
          <w:szCs w:val="28"/>
        </w:rPr>
        <w:t>р</w:t>
      </w:r>
      <w:proofErr w:type="gramEnd"/>
      <w:r w:rsidRPr="007C24A2">
        <w:rPr>
          <w:sz w:val="28"/>
          <w:szCs w:val="28"/>
        </w:rPr>
        <w:t>івні</w:t>
      </w:r>
      <w:proofErr w:type="spellEnd"/>
      <w:r w:rsidRPr="007C24A2">
        <w:rPr>
          <w:sz w:val="28"/>
          <w:szCs w:val="28"/>
        </w:rPr>
        <w:t>, вон</w:t>
      </w:r>
      <w:r w:rsidRPr="007C24A2">
        <w:rPr>
          <w:sz w:val="28"/>
          <w:szCs w:val="28"/>
          <w:lang w:val="uk-UA"/>
        </w:rPr>
        <w:t>а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знаходить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своє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вираження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акценті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мовця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проявляється</w:t>
      </w:r>
      <w:proofErr w:type="spellEnd"/>
      <w:r w:rsidRPr="007C24A2">
        <w:rPr>
          <w:sz w:val="28"/>
          <w:szCs w:val="28"/>
        </w:rPr>
        <w:t xml:space="preserve"> в таких аспектах, </w:t>
      </w:r>
      <w:proofErr w:type="spellStart"/>
      <w:r w:rsidRPr="007C24A2">
        <w:rPr>
          <w:sz w:val="28"/>
          <w:szCs w:val="28"/>
        </w:rPr>
        <w:t>виділених</w:t>
      </w:r>
      <w:proofErr w:type="spellEnd"/>
      <w:r w:rsidRPr="007C24A2">
        <w:rPr>
          <w:sz w:val="28"/>
          <w:szCs w:val="28"/>
        </w:rPr>
        <w:t xml:space="preserve"> У. </w:t>
      </w:r>
      <w:proofErr w:type="spellStart"/>
      <w:r w:rsidRPr="007C24A2">
        <w:rPr>
          <w:sz w:val="28"/>
          <w:szCs w:val="28"/>
        </w:rPr>
        <w:t>Вайнрайх</w:t>
      </w:r>
      <w:proofErr w:type="spellEnd"/>
      <w:r w:rsidRPr="007C24A2">
        <w:rPr>
          <w:sz w:val="28"/>
          <w:szCs w:val="28"/>
          <w:lang w:val="uk-UA"/>
        </w:rPr>
        <w:t>: н</w:t>
      </w:r>
      <w:proofErr w:type="spellStart"/>
      <w:r w:rsidRPr="007C24A2">
        <w:rPr>
          <w:sz w:val="28"/>
          <w:szCs w:val="28"/>
        </w:rPr>
        <w:t>едодіфференціація</w:t>
      </w:r>
      <w:proofErr w:type="spellEnd"/>
      <w:r w:rsidRPr="007C24A2">
        <w:rPr>
          <w:sz w:val="28"/>
          <w:szCs w:val="28"/>
        </w:rPr>
        <w:t xml:space="preserve"> фонем </w:t>
      </w:r>
      <w:proofErr w:type="spellStart"/>
      <w:r w:rsidRPr="007C24A2">
        <w:rPr>
          <w:sz w:val="28"/>
          <w:szCs w:val="28"/>
        </w:rPr>
        <w:t>відбувається</w:t>
      </w:r>
      <w:proofErr w:type="spellEnd"/>
      <w:r w:rsidRPr="007C24A2">
        <w:rPr>
          <w:sz w:val="28"/>
          <w:szCs w:val="28"/>
        </w:rPr>
        <w:t xml:space="preserve"> при </w:t>
      </w:r>
      <w:proofErr w:type="spellStart"/>
      <w:r w:rsidRPr="007C24A2">
        <w:rPr>
          <w:sz w:val="28"/>
          <w:szCs w:val="28"/>
        </w:rPr>
        <w:t>змішуванні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двох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звуків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вторинної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які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первинній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системі</w:t>
      </w:r>
      <w:proofErr w:type="spellEnd"/>
      <w:r w:rsidRPr="007C24A2">
        <w:rPr>
          <w:sz w:val="28"/>
          <w:szCs w:val="28"/>
        </w:rPr>
        <w:t xml:space="preserve"> не </w:t>
      </w:r>
      <w:proofErr w:type="spellStart"/>
      <w:r w:rsidRPr="007C24A2">
        <w:rPr>
          <w:sz w:val="28"/>
          <w:szCs w:val="28"/>
        </w:rPr>
        <w:t>диференційовані</w:t>
      </w:r>
      <w:proofErr w:type="spellEnd"/>
      <w:r w:rsidRPr="007C24A2">
        <w:rPr>
          <w:sz w:val="28"/>
          <w:szCs w:val="28"/>
        </w:rPr>
        <w:t xml:space="preserve"> як </w:t>
      </w:r>
      <w:proofErr w:type="spellStart"/>
      <w:r w:rsidRPr="007C24A2">
        <w:rPr>
          <w:sz w:val="28"/>
          <w:szCs w:val="28"/>
        </w:rPr>
        <w:t>смисло</w:t>
      </w:r>
      <w:proofErr w:type="spellEnd"/>
      <w:r w:rsidRPr="007C24A2">
        <w:rPr>
          <w:sz w:val="28"/>
          <w:szCs w:val="28"/>
          <w:lang w:val="uk-UA"/>
        </w:rPr>
        <w:t>розрізнювальні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одиниці</w:t>
      </w:r>
      <w:proofErr w:type="spellEnd"/>
      <w:r w:rsidRPr="007C24A2">
        <w:rPr>
          <w:sz w:val="28"/>
          <w:szCs w:val="28"/>
        </w:rPr>
        <w:t xml:space="preserve"> (</w:t>
      </w:r>
      <w:proofErr w:type="spellStart"/>
      <w:r w:rsidRPr="007C24A2">
        <w:rPr>
          <w:sz w:val="28"/>
          <w:szCs w:val="28"/>
        </w:rPr>
        <w:t>фонеми</w:t>
      </w:r>
      <w:proofErr w:type="spellEnd"/>
      <w:r w:rsidRPr="007C24A2">
        <w:rPr>
          <w:sz w:val="28"/>
          <w:szCs w:val="28"/>
        </w:rPr>
        <w:t>)</w:t>
      </w:r>
      <w:r w:rsidRPr="007C24A2">
        <w:rPr>
          <w:sz w:val="28"/>
          <w:szCs w:val="28"/>
          <w:lang w:val="uk-UA"/>
        </w:rPr>
        <w:t>; н</w:t>
      </w:r>
      <w:proofErr w:type="spellStart"/>
      <w:r w:rsidRPr="007C24A2">
        <w:rPr>
          <w:sz w:val="28"/>
          <w:szCs w:val="28"/>
        </w:rPr>
        <w:t>аддіфференціація</w:t>
      </w:r>
      <w:proofErr w:type="spellEnd"/>
      <w:r w:rsidRPr="007C24A2">
        <w:rPr>
          <w:sz w:val="28"/>
          <w:szCs w:val="28"/>
        </w:rPr>
        <w:t xml:space="preserve"> фонем є результатом </w:t>
      </w:r>
      <w:proofErr w:type="spellStart"/>
      <w:r w:rsidRPr="007C24A2">
        <w:rPr>
          <w:sz w:val="28"/>
          <w:szCs w:val="28"/>
        </w:rPr>
        <w:t>перенесення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фонологічних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відмінностей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первинної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системи</w:t>
      </w:r>
      <w:proofErr w:type="spellEnd"/>
      <w:r w:rsidRPr="007C24A2">
        <w:rPr>
          <w:sz w:val="28"/>
          <w:szCs w:val="28"/>
        </w:rPr>
        <w:t xml:space="preserve"> на звуки </w:t>
      </w:r>
      <w:r w:rsidRPr="007C24A2">
        <w:rPr>
          <w:sz w:val="28"/>
          <w:szCs w:val="28"/>
          <w:lang w:val="uk-UA"/>
        </w:rPr>
        <w:t>вивченої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тобто</w:t>
      </w:r>
      <w:proofErr w:type="spellEnd"/>
      <w:r w:rsidRPr="007C24A2">
        <w:rPr>
          <w:sz w:val="28"/>
          <w:szCs w:val="28"/>
        </w:rPr>
        <w:t xml:space="preserve"> одна фонема </w:t>
      </w:r>
      <w:proofErr w:type="spellStart"/>
      <w:r w:rsidRPr="007C24A2">
        <w:rPr>
          <w:sz w:val="28"/>
          <w:szCs w:val="28"/>
        </w:rPr>
        <w:t>вторинної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може</w:t>
      </w:r>
      <w:proofErr w:type="spellEnd"/>
      <w:r w:rsidRPr="007C24A2">
        <w:rPr>
          <w:sz w:val="28"/>
          <w:szCs w:val="28"/>
        </w:rPr>
        <w:t xml:space="preserve"> бути </w:t>
      </w:r>
      <w:proofErr w:type="spellStart"/>
      <w:r w:rsidRPr="007C24A2">
        <w:rPr>
          <w:sz w:val="28"/>
          <w:szCs w:val="28"/>
        </w:rPr>
        <w:lastRenderedPageBreak/>
        <w:t>ототожнена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кількома</w:t>
      </w:r>
      <w:proofErr w:type="spellEnd"/>
      <w:r w:rsidRPr="007C24A2">
        <w:rPr>
          <w:sz w:val="28"/>
          <w:szCs w:val="28"/>
        </w:rPr>
        <w:t xml:space="preserve"> фонемами </w:t>
      </w:r>
      <w:proofErr w:type="spellStart"/>
      <w:r w:rsidRPr="007C24A2">
        <w:rPr>
          <w:sz w:val="28"/>
          <w:szCs w:val="28"/>
        </w:rPr>
        <w:t>рідної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  <w:lang w:val="uk-UA"/>
        </w:rPr>
        <w:t xml:space="preserve">; </w:t>
      </w:r>
      <w:proofErr w:type="spellStart"/>
      <w:r w:rsidRPr="007C24A2">
        <w:rPr>
          <w:sz w:val="28"/>
          <w:szCs w:val="28"/>
          <w:lang w:val="uk-UA"/>
        </w:rPr>
        <w:t>реі</w:t>
      </w:r>
      <w:r w:rsidRPr="007C24A2">
        <w:rPr>
          <w:sz w:val="28"/>
          <w:szCs w:val="28"/>
        </w:rPr>
        <w:t>нтерпретац</w:t>
      </w:r>
      <w:r w:rsidRPr="007C24A2">
        <w:rPr>
          <w:sz w:val="28"/>
          <w:szCs w:val="28"/>
          <w:lang w:val="uk-UA"/>
        </w:rPr>
        <w:t>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фонологічних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відмінностей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спостеріга</w:t>
      </w:r>
      <w:proofErr w:type="spellEnd"/>
      <w:r w:rsidRPr="007C24A2">
        <w:rPr>
          <w:sz w:val="28"/>
          <w:szCs w:val="28"/>
          <w:lang w:val="uk-UA"/>
        </w:rPr>
        <w:t>ю</w:t>
      </w:r>
      <w:proofErr w:type="spellStart"/>
      <w:r w:rsidRPr="007C24A2">
        <w:rPr>
          <w:sz w:val="28"/>
          <w:szCs w:val="28"/>
        </w:rPr>
        <w:t>ться</w:t>
      </w:r>
      <w:proofErr w:type="spellEnd"/>
      <w:r w:rsidRPr="007C24A2">
        <w:rPr>
          <w:sz w:val="28"/>
          <w:szCs w:val="28"/>
        </w:rPr>
        <w:t xml:space="preserve"> в тих </w:t>
      </w:r>
      <w:proofErr w:type="spellStart"/>
      <w:r w:rsidRPr="007C24A2">
        <w:rPr>
          <w:sz w:val="28"/>
          <w:szCs w:val="28"/>
        </w:rPr>
        <w:t>випадках</w:t>
      </w:r>
      <w:proofErr w:type="spellEnd"/>
      <w:r w:rsidRPr="007C24A2">
        <w:rPr>
          <w:sz w:val="28"/>
          <w:szCs w:val="28"/>
        </w:rPr>
        <w:t xml:space="preserve">, коли </w:t>
      </w:r>
      <w:proofErr w:type="spellStart"/>
      <w:r w:rsidRPr="007C24A2">
        <w:rPr>
          <w:sz w:val="28"/>
          <w:szCs w:val="28"/>
        </w:rPr>
        <w:t>двомовний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індивід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розрізняє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фонеми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другої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за </w:t>
      </w:r>
      <w:proofErr w:type="spellStart"/>
      <w:r w:rsidRPr="007C24A2">
        <w:rPr>
          <w:sz w:val="28"/>
          <w:szCs w:val="28"/>
        </w:rPr>
        <w:t>ознаками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які</w:t>
      </w:r>
      <w:proofErr w:type="spellEnd"/>
      <w:r w:rsidRPr="007C24A2">
        <w:rPr>
          <w:sz w:val="28"/>
          <w:szCs w:val="28"/>
        </w:rPr>
        <w:t xml:space="preserve"> є </w:t>
      </w:r>
      <w:proofErr w:type="spellStart"/>
      <w:r w:rsidRPr="007C24A2">
        <w:rPr>
          <w:sz w:val="28"/>
          <w:szCs w:val="28"/>
        </w:rPr>
        <w:t>релевантними</w:t>
      </w:r>
      <w:proofErr w:type="spellEnd"/>
      <w:r w:rsidRPr="007C24A2">
        <w:rPr>
          <w:sz w:val="28"/>
          <w:szCs w:val="28"/>
        </w:rPr>
        <w:t xml:space="preserve"> для </w:t>
      </w:r>
      <w:proofErr w:type="spellStart"/>
      <w:r w:rsidRPr="007C24A2">
        <w:rPr>
          <w:sz w:val="28"/>
          <w:szCs w:val="28"/>
        </w:rPr>
        <w:t>його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рідної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, але </w:t>
      </w:r>
      <w:proofErr w:type="spellStart"/>
      <w:r w:rsidRPr="007C24A2">
        <w:rPr>
          <w:sz w:val="28"/>
          <w:szCs w:val="28"/>
        </w:rPr>
        <w:t>неважливі</w:t>
      </w:r>
      <w:proofErr w:type="spellEnd"/>
      <w:r w:rsidRPr="007C24A2">
        <w:rPr>
          <w:sz w:val="28"/>
          <w:szCs w:val="28"/>
        </w:rPr>
        <w:t xml:space="preserve"> для </w:t>
      </w:r>
      <w:proofErr w:type="spellStart"/>
      <w:r w:rsidRPr="007C24A2">
        <w:rPr>
          <w:sz w:val="28"/>
          <w:szCs w:val="28"/>
        </w:rPr>
        <w:t>фонологічної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другої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  <w:lang w:val="uk-UA"/>
        </w:rPr>
        <w:t>; с</w:t>
      </w:r>
      <w:proofErr w:type="spellStart"/>
      <w:r w:rsidRPr="007C24A2">
        <w:rPr>
          <w:sz w:val="28"/>
          <w:szCs w:val="28"/>
        </w:rPr>
        <w:t>убституц</w:t>
      </w:r>
      <w:proofErr w:type="spellEnd"/>
      <w:r w:rsidRPr="007C24A2">
        <w:rPr>
          <w:sz w:val="28"/>
          <w:szCs w:val="28"/>
          <w:lang w:val="uk-UA"/>
        </w:rPr>
        <w:t>і</w:t>
      </w:r>
      <w:r w:rsidRPr="007C24A2">
        <w:rPr>
          <w:sz w:val="28"/>
          <w:szCs w:val="28"/>
        </w:rPr>
        <w:t xml:space="preserve">я </w:t>
      </w:r>
      <w:proofErr w:type="spellStart"/>
      <w:r w:rsidRPr="007C24A2">
        <w:rPr>
          <w:sz w:val="28"/>
          <w:szCs w:val="28"/>
        </w:rPr>
        <w:t>звуків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відбувається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результаті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ототожнення</w:t>
      </w:r>
      <w:proofErr w:type="spellEnd"/>
      <w:r w:rsidRPr="007C24A2">
        <w:rPr>
          <w:sz w:val="28"/>
          <w:szCs w:val="28"/>
        </w:rPr>
        <w:t xml:space="preserve"> фонем </w:t>
      </w:r>
      <w:proofErr w:type="spellStart"/>
      <w:r w:rsidRPr="007C24A2">
        <w:rPr>
          <w:sz w:val="28"/>
          <w:szCs w:val="28"/>
        </w:rPr>
        <w:t>другої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близькими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навіть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еквівалентними</w:t>
      </w:r>
      <w:proofErr w:type="spellEnd"/>
      <w:r w:rsidRPr="007C24A2">
        <w:rPr>
          <w:sz w:val="28"/>
          <w:szCs w:val="28"/>
        </w:rPr>
        <w:t xml:space="preserve"> фонемами </w:t>
      </w:r>
      <w:proofErr w:type="spellStart"/>
      <w:r w:rsidRPr="007C24A2">
        <w:rPr>
          <w:sz w:val="28"/>
          <w:szCs w:val="28"/>
        </w:rPr>
        <w:t>рідної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внаслідок</w:t>
      </w:r>
      <w:proofErr w:type="spellEnd"/>
      <w:r w:rsidRPr="007C24A2">
        <w:rPr>
          <w:sz w:val="28"/>
          <w:szCs w:val="28"/>
        </w:rPr>
        <w:t xml:space="preserve"> того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фонеми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розрізняються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обох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мовах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тільки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вимовою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тобто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фонетичн</w:t>
      </w:r>
      <w:r w:rsidRPr="007C24A2">
        <w:rPr>
          <w:sz w:val="28"/>
          <w:szCs w:val="28"/>
          <w:lang w:val="uk-UA"/>
        </w:rPr>
        <w:t>ою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якістю</w:t>
      </w:r>
      <w:proofErr w:type="spellEnd"/>
      <w:r w:rsidRPr="007C24A2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 xml:space="preserve">7; </w:t>
      </w:r>
      <w:r>
        <w:rPr>
          <w:sz w:val="28"/>
          <w:szCs w:val="28"/>
        </w:rPr>
        <w:t>45-46</w:t>
      </w:r>
      <w:r w:rsidRPr="007C24A2">
        <w:rPr>
          <w:sz w:val="28"/>
          <w:szCs w:val="28"/>
        </w:rPr>
        <w:t>].</w:t>
      </w:r>
    </w:p>
    <w:p w:rsidR="005F0EF7" w:rsidRPr="007C24A2" w:rsidRDefault="005F0EF7" w:rsidP="005F0EF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C24A2">
        <w:rPr>
          <w:sz w:val="28"/>
          <w:szCs w:val="28"/>
        </w:rPr>
        <w:t>Окреслені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вище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види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інакше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можна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визначити</w:t>
      </w:r>
      <w:proofErr w:type="spellEnd"/>
      <w:r w:rsidRPr="007C24A2">
        <w:rPr>
          <w:sz w:val="28"/>
          <w:szCs w:val="28"/>
        </w:rPr>
        <w:t xml:space="preserve"> як </w:t>
      </w:r>
      <w:proofErr w:type="spellStart"/>
      <w:r w:rsidRPr="007C24A2">
        <w:rPr>
          <w:sz w:val="28"/>
          <w:szCs w:val="28"/>
        </w:rPr>
        <w:t>взаємодія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 і в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  <w:lang w:val="uk-UA"/>
        </w:rPr>
        <w:t>ленні</w:t>
      </w:r>
      <w:r w:rsidRPr="007C24A2">
        <w:rPr>
          <w:sz w:val="28"/>
          <w:szCs w:val="28"/>
        </w:rPr>
        <w:t xml:space="preserve">. Як </w:t>
      </w:r>
      <w:proofErr w:type="spellStart"/>
      <w:r w:rsidRPr="007C24A2">
        <w:rPr>
          <w:sz w:val="28"/>
          <w:szCs w:val="28"/>
        </w:rPr>
        <w:t>відомо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взаємодія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спочатку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виникає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стадії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усного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спілкування</w:t>
      </w:r>
      <w:proofErr w:type="spellEnd"/>
      <w:r w:rsidRPr="007C24A2">
        <w:rPr>
          <w:sz w:val="28"/>
          <w:szCs w:val="28"/>
        </w:rPr>
        <w:t xml:space="preserve">, в </w:t>
      </w:r>
      <w:proofErr w:type="spellStart"/>
      <w:r w:rsidRPr="007C24A2">
        <w:rPr>
          <w:sz w:val="28"/>
          <w:szCs w:val="28"/>
        </w:rPr>
        <w:t>процесі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якого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індивід</w:t>
      </w:r>
      <w:proofErr w:type="spellEnd"/>
      <w:r w:rsidRPr="007C24A2">
        <w:rPr>
          <w:sz w:val="28"/>
          <w:szCs w:val="28"/>
        </w:rPr>
        <w:t xml:space="preserve"> вводить </w:t>
      </w:r>
      <w:r w:rsidRPr="007C24A2">
        <w:rPr>
          <w:sz w:val="28"/>
          <w:szCs w:val="28"/>
          <w:lang w:val="uk-UA"/>
        </w:rPr>
        <w:t>у</w:t>
      </w:r>
      <w:r w:rsidRPr="007C24A2">
        <w:rPr>
          <w:sz w:val="28"/>
          <w:szCs w:val="28"/>
        </w:rPr>
        <w:t xml:space="preserve"> </w:t>
      </w:r>
      <w:proofErr w:type="gramStart"/>
      <w:r w:rsidRPr="007C24A2">
        <w:rPr>
          <w:sz w:val="28"/>
          <w:szCs w:val="28"/>
        </w:rPr>
        <w:t>свою</w:t>
      </w:r>
      <w:proofErr w:type="gram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чужої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proofErr w:type="gramStart"/>
      <w:r w:rsidRPr="007C24A2">
        <w:rPr>
          <w:sz w:val="28"/>
          <w:szCs w:val="28"/>
        </w:rPr>
        <w:t>Ц</w:t>
      </w:r>
      <w:proofErr w:type="gramEnd"/>
      <w:r w:rsidRPr="007C24A2">
        <w:rPr>
          <w:sz w:val="28"/>
          <w:szCs w:val="28"/>
        </w:rPr>
        <w:t>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елементи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початковій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стадії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сприймаються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носіями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даної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як </w:t>
      </w:r>
      <w:proofErr w:type="spellStart"/>
      <w:r w:rsidRPr="007C24A2">
        <w:rPr>
          <w:sz w:val="28"/>
          <w:szCs w:val="28"/>
        </w:rPr>
        <w:t>відхилення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його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норми</w:t>
      </w:r>
      <w:proofErr w:type="spellEnd"/>
      <w:r w:rsidRPr="007C24A2">
        <w:rPr>
          <w:sz w:val="28"/>
          <w:szCs w:val="28"/>
        </w:rPr>
        <w:t xml:space="preserve">. З часом </w:t>
      </w:r>
      <w:proofErr w:type="spellStart"/>
      <w:r w:rsidRPr="007C24A2">
        <w:rPr>
          <w:sz w:val="28"/>
          <w:szCs w:val="28"/>
        </w:rPr>
        <w:t>такі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відхилення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можуть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одержати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поширення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закріпитися</w:t>
      </w:r>
      <w:proofErr w:type="spellEnd"/>
      <w:r w:rsidRPr="007C24A2">
        <w:rPr>
          <w:sz w:val="28"/>
          <w:szCs w:val="28"/>
        </w:rPr>
        <w:t xml:space="preserve"> у </w:t>
      </w:r>
      <w:proofErr w:type="spellStart"/>
      <w:r w:rsidRPr="007C24A2">
        <w:rPr>
          <w:sz w:val="28"/>
          <w:szCs w:val="28"/>
        </w:rPr>
        <w:t>вживанні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увійти</w:t>
      </w:r>
      <w:proofErr w:type="spellEnd"/>
      <w:r w:rsidRPr="007C24A2">
        <w:rPr>
          <w:sz w:val="28"/>
          <w:szCs w:val="28"/>
        </w:rPr>
        <w:t xml:space="preserve"> в систему </w:t>
      </w:r>
      <w:proofErr w:type="spellStart"/>
      <w:r w:rsidRPr="007C24A2">
        <w:rPr>
          <w:sz w:val="28"/>
          <w:szCs w:val="28"/>
        </w:rPr>
        <w:t>даної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національної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. У </w:t>
      </w:r>
      <w:proofErr w:type="spellStart"/>
      <w:r w:rsidRPr="007C24A2">
        <w:rPr>
          <w:sz w:val="28"/>
          <w:szCs w:val="28"/>
        </w:rPr>
        <w:t>лінгвістичній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літературі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цей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процес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прийнято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називати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інтеграцією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взаємодією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Природно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не </w:t>
      </w:r>
      <w:proofErr w:type="spellStart"/>
      <w:r w:rsidRPr="007C24A2">
        <w:rPr>
          <w:sz w:val="28"/>
          <w:szCs w:val="28"/>
        </w:rPr>
        <w:t>кожен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запозичений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освоїтися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іншій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мовній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системі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Оказіональн</w:t>
      </w:r>
      <w:proofErr w:type="spellEnd"/>
      <w:r w:rsidRPr="007C24A2">
        <w:rPr>
          <w:sz w:val="28"/>
          <w:szCs w:val="28"/>
          <w:lang w:val="uk-UA"/>
        </w:rPr>
        <w:t>і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явища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нерідко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залишаються</w:t>
      </w:r>
      <w:proofErr w:type="spellEnd"/>
      <w:r w:rsidRPr="007C24A2">
        <w:rPr>
          <w:sz w:val="28"/>
          <w:szCs w:val="28"/>
        </w:rPr>
        <w:t xml:space="preserve"> у </w:t>
      </w:r>
      <w:proofErr w:type="spellStart"/>
      <w:r w:rsidRPr="007C24A2">
        <w:rPr>
          <w:sz w:val="28"/>
          <w:szCs w:val="28"/>
        </w:rPr>
        <w:t>сфері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розмовної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продовжують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сприйматися</w:t>
      </w:r>
      <w:proofErr w:type="spellEnd"/>
      <w:r w:rsidRPr="007C24A2">
        <w:rPr>
          <w:sz w:val="28"/>
          <w:szCs w:val="28"/>
        </w:rPr>
        <w:t xml:space="preserve"> як </w:t>
      </w:r>
      <w:proofErr w:type="spellStart"/>
      <w:r w:rsidRPr="007C24A2">
        <w:rPr>
          <w:sz w:val="28"/>
          <w:szCs w:val="28"/>
        </w:rPr>
        <w:t>відхилення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від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норми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Поступово</w:t>
      </w:r>
      <w:proofErr w:type="spellEnd"/>
      <w:r w:rsidRPr="007C24A2">
        <w:rPr>
          <w:sz w:val="28"/>
          <w:szCs w:val="28"/>
        </w:rPr>
        <w:t xml:space="preserve"> вони </w:t>
      </w:r>
      <w:proofErr w:type="spellStart"/>
      <w:r w:rsidRPr="007C24A2">
        <w:rPr>
          <w:sz w:val="28"/>
          <w:szCs w:val="28"/>
        </w:rPr>
        <w:t>можуть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вийти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ужитку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Такі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випадки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називаються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взаємодією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. У </w:t>
      </w:r>
      <w:proofErr w:type="spellStart"/>
      <w:r w:rsidRPr="007C24A2">
        <w:rPr>
          <w:sz w:val="28"/>
          <w:szCs w:val="28"/>
        </w:rPr>
        <w:t>зв'язку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протиставленням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 і в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  <w:lang w:val="uk-UA"/>
        </w:rPr>
        <w:t>ленні</w:t>
      </w:r>
      <w:r w:rsidRPr="007C24A2">
        <w:rPr>
          <w:sz w:val="28"/>
          <w:szCs w:val="28"/>
        </w:rPr>
        <w:t xml:space="preserve"> У. </w:t>
      </w:r>
      <w:proofErr w:type="spellStart"/>
      <w:r w:rsidRPr="007C24A2">
        <w:rPr>
          <w:sz w:val="28"/>
          <w:szCs w:val="28"/>
        </w:rPr>
        <w:t>Вайнрайх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зазначає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“</w:t>
      </w:r>
      <w:r w:rsidRPr="007C24A2">
        <w:rPr>
          <w:sz w:val="28"/>
          <w:szCs w:val="28"/>
        </w:rPr>
        <w:t xml:space="preserve">в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першорядними</w:t>
      </w:r>
      <w:proofErr w:type="spellEnd"/>
      <w:r w:rsidRPr="007C24A2">
        <w:rPr>
          <w:sz w:val="28"/>
          <w:szCs w:val="28"/>
        </w:rPr>
        <w:t xml:space="preserve"> факторами є </w:t>
      </w:r>
      <w:proofErr w:type="spellStart"/>
      <w:r w:rsidRPr="007C24A2">
        <w:rPr>
          <w:sz w:val="28"/>
          <w:szCs w:val="28"/>
        </w:rPr>
        <w:t>сприйняття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іншої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мотиви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цього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запозичення</w:t>
      </w:r>
      <w:proofErr w:type="spellEnd"/>
      <w:r w:rsidRPr="007C24A2">
        <w:rPr>
          <w:sz w:val="28"/>
          <w:szCs w:val="28"/>
        </w:rPr>
        <w:t xml:space="preserve">, а в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  <w:lang w:val="uk-UA"/>
        </w:rPr>
        <w:t>ленні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головний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інтерес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представляє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фонетична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граматична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семантична</w:t>
      </w:r>
      <w:proofErr w:type="spellEnd"/>
      <w:r w:rsidRPr="007C24A2">
        <w:rPr>
          <w:sz w:val="28"/>
          <w:szCs w:val="28"/>
        </w:rPr>
        <w:t xml:space="preserve"> та </w:t>
      </w:r>
      <w:proofErr w:type="spellStart"/>
      <w:r w:rsidRPr="007C24A2">
        <w:rPr>
          <w:sz w:val="28"/>
          <w:szCs w:val="28"/>
        </w:rPr>
        <w:t>стилістична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інтеграція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іншомовних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елементів</w:t>
      </w:r>
      <w:proofErr w:type="spellEnd"/>
      <w:r w:rsidRPr="007C24A2">
        <w:rPr>
          <w:sz w:val="28"/>
          <w:szCs w:val="28"/>
          <w:lang w:val="uk-UA"/>
        </w:rPr>
        <w:t>”</w:t>
      </w:r>
      <w:r w:rsidRPr="007C24A2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 xml:space="preserve">8; </w:t>
      </w:r>
      <w:r>
        <w:rPr>
          <w:sz w:val="28"/>
          <w:szCs w:val="28"/>
        </w:rPr>
        <w:t>37</w:t>
      </w:r>
      <w:r w:rsidRPr="007C24A2">
        <w:rPr>
          <w:sz w:val="28"/>
          <w:szCs w:val="28"/>
        </w:rPr>
        <w:t>].</w:t>
      </w:r>
    </w:p>
    <w:p w:rsidR="005F0EF7" w:rsidRPr="007C24A2" w:rsidRDefault="005F0EF7" w:rsidP="005F0EF7">
      <w:pPr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7C24A2">
        <w:rPr>
          <w:sz w:val="28"/>
          <w:szCs w:val="28"/>
        </w:rPr>
        <w:t>Поняття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умовах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українсько-російської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двомовності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здатне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пояснити</w:t>
      </w:r>
      <w:proofErr w:type="spellEnd"/>
      <w:r w:rsidRPr="007C24A2">
        <w:rPr>
          <w:sz w:val="28"/>
          <w:szCs w:val="28"/>
        </w:rPr>
        <w:t xml:space="preserve"> природу такого </w:t>
      </w:r>
      <w:proofErr w:type="spellStart"/>
      <w:r w:rsidRPr="007C24A2">
        <w:rPr>
          <w:sz w:val="28"/>
          <w:szCs w:val="28"/>
        </w:rPr>
        <w:t>явища</w:t>
      </w:r>
      <w:proofErr w:type="spellEnd"/>
      <w:r w:rsidRPr="007C24A2">
        <w:rPr>
          <w:sz w:val="28"/>
          <w:szCs w:val="28"/>
        </w:rPr>
        <w:t xml:space="preserve">, як суржик. У </w:t>
      </w:r>
      <w:proofErr w:type="spellStart"/>
      <w:r w:rsidRPr="007C24A2">
        <w:rPr>
          <w:sz w:val="28"/>
          <w:szCs w:val="28"/>
        </w:rPr>
        <w:t>російській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мовознавстві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даний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мовної</w:t>
      </w:r>
      <w:proofErr w:type="spellEnd"/>
      <w:r w:rsidRPr="007C24A2">
        <w:rPr>
          <w:sz w:val="28"/>
          <w:szCs w:val="28"/>
        </w:rPr>
        <w:t xml:space="preserve"> феномен практично не </w:t>
      </w:r>
      <w:proofErr w:type="spellStart"/>
      <w:r w:rsidRPr="007C24A2">
        <w:rPr>
          <w:sz w:val="28"/>
          <w:szCs w:val="28"/>
        </w:rPr>
        <w:t>досліджений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однак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українській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лінгвістиці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сутність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цього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явища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обговорюється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дуже</w:t>
      </w:r>
      <w:proofErr w:type="spellEnd"/>
      <w:r w:rsidRPr="007C24A2">
        <w:rPr>
          <w:sz w:val="28"/>
          <w:szCs w:val="28"/>
        </w:rPr>
        <w:t xml:space="preserve"> активно. </w:t>
      </w:r>
      <w:proofErr w:type="spellStart"/>
      <w:r w:rsidRPr="007C24A2">
        <w:rPr>
          <w:sz w:val="28"/>
          <w:szCs w:val="28"/>
        </w:rPr>
        <w:t>Термін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“</w:t>
      </w:r>
      <w:r w:rsidRPr="007C24A2">
        <w:rPr>
          <w:sz w:val="28"/>
          <w:szCs w:val="28"/>
        </w:rPr>
        <w:t>суржик</w:t>
      </w:r>
      <w:r w:rsidRPr="007C24A2">
        <w:rPr>
          <w:sz w:val="28"/>
          <w:szCs w:val="28"/>
          <w:lang w:val="uk-UA"/>
        </w:rPr>
        <w:t>”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був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запозичений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і</w:t>
      </w:r>
      <w:r w:rsidRPr="007C24A2">
        <w:rPr>
          <w:sz w:val="28"/>
          <w:szCs w:val="28"/>
        </w:rPr>
        <w:t xml:space="preserve">з </w:t>
      </w:r>
      <w:proofErr w:type="spellStart"/>
      <w:r w:rsidRPr="007C24A2">
        <w:rPr>
          <w:sz w:val="28"/>
          <w:szCs w:val="28"/>
        </w:rPr>
        <w:t>сільськогосподарської</w:t>
      </w:r>
      <w:proofErr w:type="spellEnd"/>
      <w:r w:rsidRPr="007C24A2">
        <w:rPr>
          <w:sz w:val="28"/>
          <w:szCs w:val="28"/>
        </w:rPr>
        <w:t xml:space="preserve"> лексики. </w:t>
      </w:r>
      <w:proofErr w:type="spellStart"/>
      <w:r w:rsidRPr="007C24A2">
        <w:rPr>
          <w:sz w:val="28"/>
          <w:szCs w:val="28"/>
        </w:rPr>
        <w:t>Пряме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значення</w:t>
      </w:r>
      <w:proofErr w:type="spellEnd"/>
      <w:r w:rsidRPr="007C24A2">
        <w:rPr>
          <w:sz w:val="28"/>
          <w:szCs w:val="28"/>
        </w:rPr>
        <w:t xml:space="preserve"> слова суржик - </w:t>
      </w:r>
      <w:proofErr w:type="spellStart"/>
      <w:r w:rsidRPr="007C24A2">
        <w:rPr>
          <w:sz w:val="28"/>
          <w:szCs w:val="28"/>
        </w:rPr>
        <w:t>змішаний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зерновий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хліб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борошно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нього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наприклад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пшениця</w:t>
      </w:r>
      <w:proofErr w:type="spellEnd"/>
      <w:r w:rsidRPr="007C24A2">
        <w:rPr>
          <w:sz w:val="28"/>
          <w:szCs w:val="28"/>
        </w:rPr>
        <w:t xml:space="preserve"> з житом, </w:t>
      </w:r>
      <w:r w:rsidRPr="007C24A2">
        <w:rPr>
          <w:sz w:val="28"/>
          <w:szCs w:val="28"/>
        </w:rPr>
        <w:lastRenderedPageBreak/>
        <w:t xml:space="preserve">жито з ячменем, </w:t>
      </w:r>
      <w:proofErr w:type="spellStart"/>
      <w:r w:rsidRPr="007C24A2">
        <w:rPr>
          <w:sz w:val="28"/>
          <w:szCs w:val="28"/>
        </w:rPr>
        <w:t>ячмінь</w:t>
      </w:r>
      <w:proofErr w:type="spellEnd"/>
      <w:r w:rsidRPr="007C24A2">
        <w:rPr>
          <w:sz w:val="28"/>
          <w:szCs w:val="28"/>
        </w:rPr>
        <w:t xml:space="preserve"> з </w:t>
      </w:r>
      <w:proofErr w:type="spellStart"/>
      <w:r w:rsidRPr="007C24A2">
        <w:rPr>
          <w:sz w:val="28"/>
          <w:szCs w:val="28"/>
        </w:rPr>
        <w:t>вівсом</w:t>
      </w:r>
      <w:proofErr w:type="spellEnd"/>
      <w:r w:rsidRPr="007C24A2">
        <w:rPr>
          <w:sz w:val="28"/>
          <w:szCs w:val="28"/>
        </w:rPr>
        <w:t xml:space="preserve"> </w:t>
      </w:r>
      <w:r w:rsidRPr="007C24A2">
        <w:rPr>
          <w:sz w:val="28"/>
          <w:szCs w:val="28"/>
          <w:lang w:val="uk-UA"/>
        </w:rPr>
        <w:t>тощо</w:t>
      </w:r>
      <w:r w:rsidRPr="007C24A2">
        <w:rPr>
          <w:sz w:val="28"/>
          <w:szCs w:val="28"/>
        </w:rPr>
        <w:t xml:space="preserve">. В </w:t>
      </w:r>
      <w:proofErr w:type="spellStart"/>
      <w:r w:rsidRPr="007C24A2">
        <w:rPr>
          <w:sz w:val="28"/>
          <w:szCs w:val="28"/>
        </w:rPr>
        <w:t>даний</w:t>
      </w:r>
      <w:proofErr w:type="spellEnd"/>
      <w:r w:rsidRPr="007C24A2">
        <w:rPr>
          <w:sz w:val="28"/>
          <w:szCs w:val="28"/>
        </w:rPr>
        <w:t xml:space="preserve"> час у </w:t>
      </w:r>
      <w:proofErr w:type="spellStart"/>
      <w:r w:rsidRPr="007C24A2">
        <w:rPr>
          <w:sz w:val="28"/>
          <w:szCs w:val="28"/>
        </w:rPr>
        <w:t>своєму</w:t>
      </w:r>
      <w:proofErr w:type="spellEnd"/>
      <w:r w:rsidRPr="007C24A2">
        <w:rPr>
          <w:sz w:val="28"/>
          <w:szCs w:val="28"/>
        </w:rPr>
        <w:t xml:space="preserve"> непрямому </w:t>
      </w:r>
      <w:proofErr w:type="spellStart"/>
      <w:r w:rsidRPr="007C24A2">
        <w:rPr>
          <w:sz w:val="28"/>
          <w:szCs w:val="28"/>
        </w:rPr>
        <w:t>значенні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він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міцно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закріпився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українському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мовознавстві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Учені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сперечаються</w:t>
      </w:r>
      <w:proofErr w:type="spellEnd"/>
      <w:r w:rsidRPr="007C24A2">
        <w:rPr>
          <w:sz w:val="28"/>
          <w:szCs w:val="28"/>
        </w:rPr>
        <w:t xml:space="preserve"> про причини </w:t>
      </w:r>
      <w:proofErr w:type="spellStart"/>
      <w:r w:rsidRPr="007C24A2">
        <w:rPr>
          <w:sz w:val="28"/>
          <w:szCs w:val="28"/>
        </w:rPr>
        <w:t>його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виникнення</w:t>
      </w:r>
      <w:proofErr w:type="spellEnd"/>
      <w:r w:rsidRPr="007C24A2">
        <w:rPr>
          <w:sz w:val="28"/>
          <w:szCs w:val="28"/>
        </w:rPr>
        <w:t xml:space="preserve">, про </w:t>
      </w:r>
      <w:proofErr w:type="spellStart"/>
      <w:r w:rsidRPr="007C24A2">
        <w:rPr>
          <w:sz w:val="28"/>
          <w:szCs w:val="28"/>
        </w:rPr>
        <w:t>його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лінгвістичн</w:t>
      </w:r>
      <w:proofErr w:type="spellEnd"/>
      <w:r w:rsidRPr="007C24A2">
        <w:rPr>
          <w:sz w:val="28"/>
          <w:szCs w:val="28"/>
          <w:lang w:val="uk-UA"/>
        </w:rPr>
        <w:t>у</w:t>
      </w:r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сутн</w:t>
      </w:r>
      <w:r w:rsidRPr="007C24A2">
        <w:rPr>
          <w:sz w:val="28"/>
          <w:szCs w:val="28"/>
          <w:lang w:val="uk-UA"/>
        </w:rPr>
        <w:t>ість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Єдиний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незаперечний</w:t>
      </w:r>
      <w:proofErr w:type="spellEnd"/>
      <w:r w:rsidRPr="007C24A2">
        <w:rPr>
          <w:sz w:val="28"/>
          <w:szCs w:val="28"/>
        </w:rPr>
        <w:t xml:space="preserve"> факт </w:t>
      </w:r>
      <w:proofErr w:type="spellStart"/>
      <w:r w:rsidRPr="007C24A2">
        <w:rPr>
          <w:sz w:val="28"/>
          <w:szCs w:val="28"/>
        </w:rPr>
        <w:t>полягає</w:t>
      </w:r>
      <w:proofErr w:type="spellEnd"/>
      <w:r w:rsidRPr="007C24A2">
        <w:rPr>
          <w:sz w:val="28"/>
          <w:szCs w:val="28"/>
        </w:rPr>
        <w:t xml:space="preserve"> в тому,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суржик є результатом </w:t>
      </w:r>
      <w:proofErr w:type="spellStart"/>
      <w:r w:rsidRPr="007C24A2">
        <w:rPr>
          <w:sz w:val="28"/>
          <w:szCs w:val="28"/>
        </w:rPr>
        <w:t>змішання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двох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української</w:t>
      </w:r>
      <w:proofErr w:type="spellEnd"/>
      <w:r w:rsidRPr="007C24A2">
        <w:rPr>
          <w:sz w:val="28"/>
          <w:szCs w:val="28"/>
        </w:rPr>
        <w:t xml:space="preserve"> та </w:t>
      </w:r>
      <w:proofErr w:type="spellStart"/>
      <w:r w:rsidRPr="007C24A2">
        <w:rPr>
          <w:sz w:val="28"/>
          <w:szCs w:val="28"/>
        </w:rPr>
        <w:t>російської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Приклади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  <w:lang w:val="uk-UA"/>
        </w:rPr>
        <w:t xml:space="preserve"> </w:t>
      </w:r>
      <w:proofErr w:type="spellStart"/>
      <w:r w:rsidRPr="007C24A2">
        <w:rPr>
          <w:sz w:val="28"/>
          <w:szCs w:val="28"/>
        </w:rPr>
        <w:t>почасти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демонструють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потенційні</w:t>
      </w:r>
      <w:proofErr w:type="spellEnd"/>
      <w:r w:rsidRPr="007C24A2">
        <w:rPr>
          <w:sz w:val="28"/>
          <w:szCs w:val="28"/>
        </w:rPr>
        <w:t xml:space="preserve"> слово - і </w:t>
      </w:r>
      <w:proofErr w:type="spellStart"/>
      <w:r w:rsidRPr="007C24A2">
        <w:rPr>
          <w:sz w:val="28"/>
          <w:szCs w:val="28"/>
        </w:rPr>
        <w:t>формоутворення</w:t>
      </w:r>
      <w:proofErr w:type="spellEnd"/>
      <w:r w:rsidRPr="007C24A2">
        <w:rPr>
          <w:sz w:val="28"/>
          <w:szCs w:val="28"/>
        </w:rPr>
        <w:t xml:space="preserve"> суржику, але не </w:t>
      </w:r>
      <w:proofErr w:type="spellStart"/>
      <w:r w:rsidRPr="007C24A2">
        <w:rPr>
          <w:sz w:val="28"/>
          <w:szCs w:val="28"/>
        </w:rPr>
        <w:t>вичерпують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всіх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його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можливих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варіантів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Такий</w:t>
      </w:r>
      <w:proofErr w:type="spellEnd"/>
      <w:r w:rsidRPr="007C24A2">
        <w:rPr>
          <w:sz w:val="28"/>
          <w:szCs w:val="28"/>
        </w:rPr>
        <w:t xml:space="preserve"> же феномен є і в </w:t>
      </w:r>
      <w:proofErr w:type="spellStart"/>
      <w:r w:rsidRPr="007C24A2">
        <w:rPr>
          <w:sz w:val="28"/>
          <w:szCs w:val="28"/>
        </w:rPr>
        <w:t>білоруській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мові</w:t>
      </w:r>
      <w:proofErr w:type="spellEnd"/>
      <w:r w:rsidRPr="007C24A2">
        <w:rPr>
          <w:sz w:val="28"/>
          <w:szCs w:val="28"/>
        </w:rPr>
        <w:t xml:space="preserve"> - </w:t>
      </w:r>
      <w:proofErr w:type="spellStart"/>
      <w:r w:rsidRPr="007C24A2">
        <w:rPr>
          <w:sz w:val="28"/>
          <w:szCs w:val="28"/>
        </w:rPr>
        <w:t>це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трасянка</w:t>
      </w:r>
      <w:proofErr w:type="spellEnd"/>
      <w:r w:rsidRPr="007C24A2">
        <w:rPr>
          <w:sz w:val="28"/>
          <w:szCs w:val="28"/>
        </w:rPr>
        <w:t xml:space="preserve">. Вона, так само як і суржик, </w:t>
      </w:r>
      <w:proofErr w:type="spellStart"/>
      <w:r w:rsidRPr="007C24A2">
        <w:rPr>
          <w:sz w:val="28"/>
          <w:szCs w:val="28"/>
        </w:rPr>
        <w:t>виникла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результаті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тісної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</w:rPr>
        <w:t xml:space="preserve"> та взаимовлияющих </w:t>
      </w:r>
      <w:proofErr w:type="spellStart"/>
      <w:r w:rsidRPr="007C24A2">
        <w:rPr>
          <w:sz w:val="28"/>
          <w:szCs w:val="28"/>
        </w:rPr>
        <w:t>процесів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всіх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рівнях</w:t>
      </w:r>
      <w:proofErr w:type="spellEnd"/>
      <w:r w:rsidRPr="007C24A2">
        <w:rPr>
          <w:sz w:val="28"/>
          <w:szCs w:val="28"/>
        </w:rPr>
        <w:t xml:space="preserve">, але </w:t>
      </w:r>
      <w:proofErr w:type="spellStart"/>
      <w:r w:rsidRPr="007C24A2">
        <w:rPr>
          <w:sz w:val="28"/>
          <w:szCs w:val="28"/>
        </w:rPr>
        <w:t>вже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білоруської</w:t>
      </w:r>
      <w:proofErr w:type="spellEnd"/>
      <w:r w:rsidRPr="007C24A2">
        <w:rPr>
          <w:sz w:val="28"/>
          <w:szCs w:val="28"/>
        </w:rPr>
        <w:t xml:space="preserve"> та </w:t>
      </w:r>
      <w:proofErr w:type="spellStart"/>
      <w:r w:rsidRPr="007C24A2">
        <w:rPr>
          <w:sz w:val="28"/>
          <w:szCs w:val="28"/>
        </w:rPr>
        <w:t>російської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</w:rPr>
        <w:t xml:space="preserve">. </w:t>
      </w:r>
      <w:proofErr w:type="spellStart"/>
      <w:r w:rsidRPr="007C24A2">
        <w:rPr>
          <w:sz w:val="28"/>
          <w:szCs w:val="28"/>
        </w:rPr>
        <w:t>Лінгвістична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сутність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явищ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поки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залишається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невивченою</w:t>
      </w:r>
      <w:proofErr w:type="spellEnd"/>
      <w:r w:rsidRPr="007C24A2">
        <w:rPr>
          <w:sz w:val="28"/>
          <w:szCs w:val="28"/>
        </w:rPr>
        <w:t xml:space="preserve"> і </w:t>
      </w:r>
      <w:proofErr w:type="spellStart"/>
      <w:r w:rsidRPr="007C24A2">
        <w:rPr>
          <w:sz w:val="28"/>
          <w:szCs w:val="28"/>
        </w:rPr>
        <w:t>представляє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широке</w:t>
      </w:r>
      <w:proofErr w:type="spellEnd"/>
      <w:r w:rsidRPr="007C24A2">
        <w:rPr>
          <w:sz w:val="28"/>
          <w:szCs w:val="28"/>
        </w:rPr>
        <w:t xml:space="preserve"> поле для </w:t>
      </w:r>
      <w:proofErr w:type="spellStart"/>
      <w:r w:rsidRPr="007C24A2">
        <w:rPr>
          <w:sz w:val="28"/>
          <w:szCs w:val="28"/>
        </w:rPr>
        <w:t>дослідників</w:t>
      </w:r>
      <w:proofErr w:type="spellEnd"/>
      <w:r w:rsidRPr="007C24A2">
        <w:rPr>
          <w:sz w:val="28"/>
          <w:szCs w:val="28"/>
        </w:rPr>
        <w:t>.</w:t>
      </w:r>
    </w:p>
    <w:p w:rsidR="005F0EF7" w:rsidRPr="007C24A2" w:rsidRDefault="005F0EF7" w:rsidP="005F0EF7">
      <w:pPr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proofErr w:type="spellStart"/>
      <w:r w:rsidRPr="007C24A2">
        <w:rPr>
          <w:sz w:val="28"/>
          <w:szCs w:val="28"/>
        </w:rPr>
        <w:t>Узагальнюючи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всі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численні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підходи</w:t>
      </w:r>
      <w:proofErr w:type="spellEnd"/>
      <w:r w:rsidRPr="007C24A2">
        <w:rPr>
          <w:sz w:val="28"/>
          <w:szCs w:val="28"/>
        </w:rPr>
        <w:t xml:space="preserve"> до </w:t>
      </w:r>
      <w:proofErr w:type="spellStart"/>
      <w:r w:rsidRPr="007C24A2">
        <w:rPr>
          <w:sz w:val="28"/>
          <w:szCs w:val="28"/>
        </w:rPr>
        <w:t>проблеми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міжмовної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взаємодії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можна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слідом</w:t>
      </w:r>
      <w:proofErr w:type="spellEnd"/>
      <w:r w:rsidRPr="007C24A2">
        <w:rPr>
          <w:sz w:val="28"/>
          <w:szCs w:val="28"/>
        </w:rPr>
        <w:t xml:space="preserve"> за О.А. </w:t>
      </w:r>
      <w:proofErr w:type="spellStart"/>
      <w:r w:rsidRPr="007C24A2">
        <w:rPr>
          <w:sz w:val="28"/>
          <w:szCs w:val="28"/>
        </w:rPr>
        <w:t>Шаблій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сказати</w:t>
      </w:r>
      <w:proofErr w:type="spellEnd"/>
      <w:r w:rsidRPr="007C24A2">
        <w:rPr>
          <w:sz w:val="28"/>
          <w:szCs w:val="28"/>
        </w:rPr>
        <w:t xml:space="preserve">, </w:t>
      </w:r>
      <w:proofErr w:type="spellStart"/>
      <w:r w:rsidRPr="007C24A2">
        <w:rPr>
          <w:sz w:val="28"/>
          <w:szCs w:val="28"/>
        </w:rPr>
        <w:t>що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це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свідомий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чи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найчастіше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несвідомий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процес</w:t>
      </w:r>
      <w:proofErr w:type="spellEnd"/>
      <w:r w:rsidRPr="007C24A2">
        <w:rPr>
          <w:sz w:val="28"/>
          <w:szCs w:val="28"/>
        </w:rPr>
        <w:t xml:space="preserve"> і/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результат </w:t>
      </w:r>
      <w:proofErr w:type="spellStart"/>
      <w:r w:rsidRPr="007C24A2">
        <w:rPr>
          <w:sz w:val="28"/>
          <w:szCs w:val="28"/>
        </w:rPr>
        <w:t>змішання</w:t>
      </w:r>
      <w:proofErr w:type="spellEnd"/>
      <w:r w:rsidRPr="007C24A2">
        <w:rPr>
          <w:sz w:val="28"/>
          <w:szCs w:val="28"/>
        </w:rPr>
        <w:t xml:space="preserve"> структур </w:t>
      </w:r>
      <w:proofErr w:type="spellStart"/>
      <w:r w:rsidRPr="007C24A2">
        <w:rPr>
          <w:sz w:val="28"/>
          <w:szCs w:val="28"/>
        </w:rPr>
        <w:t>різних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</w:t>
      </w:r>
      <w:proofErr w:type="spellEnd"/>
      <w:r w:rsidRPr="007C24A2">
        <w:rPr>
          <w:sz w:val="28"/>
          <w:szCs w:val="28"/>
        </w:rPr>
        <w:t xml:space="preserve"> на </w:t>
      </w:r>
      <w:proofErr w:type="spellStart"/>
      <w:r w:rsidRPr="007C24A2">
        <w:rPr>
          <w:sz w:val="28"/>
          <w:szCs w:val="28"/>
        </w:rPr>
        <w:t>всіх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мовних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рівнях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перенесення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певних</w:t>
      </w:r>
      <w:proofErr w:type="spellEnd"/>
      <w:r w:rsidRPr="007C24A2">
        <w:rPr>
          <w:sz w:val="28"/>
          <w:szCs w:val="28"/>
        </w:rPr>
        <w:t xml:space="preserve"> структур 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елементів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однієї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мови</w:t>
      </w:r>
      <w:proofErr w:type="spellEnd"/>
      <w:r w:rsidRPr="007C24A2">
        <w:rPr>
          <w:sz w:val="28"/>
          <w:szCs w:val="28"/>
        </w:rPr>
        <w:t xml:space="preserve"> в </w:t>
      </w:r>
      <w:proofErr w:type="spellStart"/>
      <w:r w:rsidRPr="007C24A2">
        <w:rPr>
          <w:sz w:val="28"/>
          <w:szCs w:val="28"/>
        </w:rPr>
        <w:t>іншу</w:t>
      </w:r>
      <w:proofErr w:type="spellEnd"/>
      <w:r w:rsidRPr="007C24A2">
        <w:rPr>
          <w:sz w:val="28"/>
          <w:szCs w:val="28"/>
        </w:rPr>
        <w:t xml:space="preserve">, яке </w:t>
      </w:r>
      <w:proofErr w:type="spellStart"/>
      <w:r w:rsidRPr="007C24A2">
        <w:rPr>
          <w:sz w:val="28"/>
          <w:szCs w:val="28"/>
        </w:rPr>
        <w:t>відбувається</w:t>
      </w:r>
      <w:proofErr w:type="spellEnd"/>
      <w:r w:rsidRPr="007C24A2">
        <w:rPr>
          <w:sz w:val="28"/>
          <w:szCs w:val="28"/>
        </w:rPr>
        <w:t xml:space="preserve"> (</w:t>
      </w:r>
      <w:proofErr w:type="spellStart"/>
      <w:r w:rsidRPr="007C24A2">
        <w:rPr>
          <w:sz w:val="28"/>
          <w:szCs w:val="28"/>
        </w:rPr>
        <w:t>або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вже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сталося</w:t>
      </w:r>
      <w:proofErr w:type="spellEnd"/>
      <w:r w:rsidRPr="007C24A2">
        <w:rPr>
          <w:sz w:val="28"/>
          <w:szCs w:val="28"/>
        </w:rPr>
        <w:t xml:space="preserve">) в </w:t>
      </w:r>
      <w:proofErr w:type="spellStart"/>
      <w:r w:rsidRPr="007C24A2">
        <w:rPr>
          <w:sz w:val="28"/>
          <w:szCs w:val="28"/>
        </w:rPr>
        <w:t>мовній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діяльності</w:t>
      </w:r>
      <w:proofErr w:type="spellEnd"/>
      <w:r w:rsidRPr="007C24A2">
        <w:rPr>
          <w:sz w:val="28"/>
          <w:szCs w:val="28"/>
        </w:rPr>
        <w:t xml:space="preserve"> </w:t>
      </w:r>
      <w:proofErr w:type="spellStart"/>
      <w:r w:rsidRPr="007C24A2">
        <w:rPr>
          <w:sz w:val="28"/>
          <w:szCs w:val="28"/>
        </w:rPr>
        <w:t>білінгва</w:t>
      </w:r>
      <w:proofErr w:type="spellEnd"/>
      <w:r w:rsidRPr="007C24A2">
        <w:rPr>
          <w:sz w:val="28"/>
          <w:szCs w:val="28"/>
        </w:rPr>
        <w:t xml:space="preserve"> [</w:t>
      </w:r>
      <w:r>
        <w:rPr>
          <w:sz w:val="28"/>
          <w:szCs w:val="28"/>
          <w:lang w:val="uk-UA"/>
        </w:rPr>
        <w:t>10;</w:t>
      </w:r>
      <w:r>
        <w:rPr>
          <w:sz w:val="28"/>
          <w:szCs w:val="28"/>
        </w:rPr>
        <w:t xml:space="preserve"> 372]</w:t>
      </w:r>
      <w:r w:rsidRPr="007C24A2">
        <w:rPr>
          <w:sz w:val="28"/>
          <w:szCs w:val="28"/>
        </w:rPr>
        <w:t>.</w:t>
      </w:r>
    </w:p>
    <w:p w:rsidR="003C531F" w:rsidRDefault="003C531F">
      <w:pPr>
        <w:rPr>
          <w:lang w:val="uk-UA"/>
        </w:rPr>
      </w:pPr>
      <w:bookmarkStart w:id="0" w:name="_GoBack"/>
      <w:bookmarkEnd w:id="0"/>
    </w:p>
    <w:p w:rsidR="003C531F" w:rsidRDefault="003C531F" w:rsidP="003C531F">
      <w:pPr>
        <w:tabs>
          <w:tab w:val="left" w:pos="0"/>
        </w:tabs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ПОСИЛАНЬ</w:t>
      </w:r>
    </w:p>
    <w:p w:rsidR="003C531F" w:rsidRDefault="003C531F" w:rsidP="003C531F">
      <w:pPr>
        <w:tabs>
          <w:tab w:val="left" w:pos="993"/>
        </w:tabs>
        <w:spacing w:line="360" w:lineRule="auto"/>
        <w:ind w:firstLine="567"/>
        <w:jc w:val="both"/>
        <w:rPr>
          <w:bCs/>
          <w:sz w:val="28"/>
          <w:szCs w:val="28"/>
          <w:lang w:val="uk-UA"/>
        </w:rPr>
      </w:pP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 В.М. Преподавание русского языка как иностранного. Введение в специальность / Владимир </w:t>
      </w:r>
      <w:proofErr w:type="spellStart"/>
      <w:r>
        <w:rPr>
          <w:sz w:val="28"/>
          <w:szCs w:val="28"/>
        </w:rPr>
        <w:t>Молчановский</w:t>
      </w:r>
      <w:proofErr w:type="spellEnd"/>
      <w:r>
        <w:rPr>
          <w:sz w:val="28"/>
          <w:szCs w:val="28"/>
        </w:rPr>
        <w:t xml:space="preserve">, Людмила </w:t>
      </w:r>
      <w:proofErr w:type="spellStart"/>
      <w:r>
        <w:rPr>
          <w:sz w:val="28"/>
          <w:szCs w:val="28"/>
        </w:rPr>
        <w:t>Шепелевич</w:t>
      </w:r>
      <w:proofErr w:type="spellEnd"/>
      <w:r>
        <w:rPr>
          <w:sz w:val="28"/>
          <w:szCs w:val="28"/>
        </w:rPr>
        <w:t>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2002. – 298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Капитонова Т.И. Методы и технологии обучения русскому языку как иностранному / Татьяна </w:t>
      </w:r>
      <w:proofErr w:type="spellStart"/>
      <w:proofErr w:type="gramStart"/>
      <w:r>
        <w:rPr>
          <w:sz w:val="28"/>
          <w:szCs w:val="28"/>
        </w:rPr>
        <w:t>Капитоно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proofErr w:type="gramEnd"/>
      <w:r>
        <w:rPr>
          <w:sz w:val="28"/>
          <w:szCs w:val="28"/>
        </w:rPr>
        <w:t>, Людмила Московкина, Александр Щукин. – М.: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>з. курсы, 2008. – 312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Гейченко Е. И., Учебная дискуссия – способ творческого развития навыков неподготовленной речи / Екатерина Гейченко, Любовь </w:t>
      </w:r>
      <w:proofErr w:type="spellStart"/>
      <w:r>
        <w:rPr>
          <w:sz w:val="28"/>
          <w:szCs w:val="28"/>
        </w:rPr>
        <w:t>Васецкая</w:t>
      </w:r>
      <w:proofErr w:type="spellEnd"/>
      <w:r>
        <w:rPr>
          <w:sz w:val="28"/>
          <w:szCs w:val="28"/>
        </w:rPr>
        <w:t xml:space="preserve"> // </w:t>
      </w:r>
      <w:proofErr w:type="spellStart"/>
      <w:r>
        <w:rPr>
          <w:sz w:val="28"/>
          <w:szCs w:val="28"/>
        </w:rPr>
        <w:t>Педагогіка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психологія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формування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особистості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lastRenderedPageBreak/>
        <w:t>проблеми</w:t>
      </w:r>
      <w:proofErr w:type="spellEnd"/>
      <w:r>
        <w:rPr>
          <w:sz w:val="28"/>
          <w:szCs w:val="28"/>
        </w:rPr>
        <w:t xml:space="preserve"> і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Зб</w:t>
      </w:r>
      <w:proofErr w:type="spellEnd"/>
      <w:r>
        <w:rPr>
          <w:sz w:val="28"/>
          <w:szCs w:val="28"/>
        </w:rPr>
        <w:t>. наук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раць</w:t>
      </w:r>
      <w:proofErr w:type="spellEnd"/>
      <w:r>
        <w:rPr>
          <w:sz w:val="28"/>
          <w:szCs w:val="28"/>
        </w:rPr>
        <w:t xml:space="preserve">. К. – </w:t>
      </w:r>
      <w:proofErr w:type="spellStart"/>
      <w:r>
        <w:rPr>
          <w:sz w:val="28"/>
          <w:szCs w:val="28"/>
        </w:rPr>
        <w:t>Запоріжжя</w:t>
      </w:r>
      <w:proofErr w:type="spellEnd"/>
      <w:r>
        <w:rPr>
          <w:sz w:val="28"/>
          <w:szCs w:val="28"/>
        </w:rPr>
        <w:t xml:space="preserve">, 2001. – </w:t>
      </w:r>
      <w:proofErr w:type="spellStart"/>
      <w:r>
        <w:rPr>
          <w:sz w:val="28"/>
          <w:szCs w:val="28"/>
        </w:rPr>
        <w:t>Вип</w:t>
      </w:r>
      <w:proofErr w:type="spellEnd"/>
      <w:r>
        <w:rPr>
          <w:sz w:val="28"/>
          <w:szCs w:val="28"/>
        </w:rPr>
        <w:t>. 20. – С. 180-182.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Скалкин В. Л. Основы обучения устной иноязычной речи / Виктор Скалкин. – М.: Высшая школа, 1981. – 243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Бердник Л. Ф. Обучение учебно-профессиональному общению на занятиях по языку специальности на подготовительном факультете / Лариса Бердник // К обучению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профессиональному общению студентов-иностранцев и специалистов в вузах нефилологического профиля: Методические рекомендации. – Донецк: АСТЕЛ, 1990. – С.111 – 142. 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Федотова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Н.Л. Методика преподавания русского языка как иностранного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рактический курс) / Нина Федотова. – СПб: Златоуст, 2013. – 192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Е.Г.Борисова</w:t>
      </w:r>
      <w:proofErr w:type="spellEnd"/>
      <w:r>
        <w:rPr>
          <w:sz w:val="28"/>
          <w:szCs w:val="28"/>
        </w:rPr>
        <w:t>. Лингвистические основы РКИ (педагогическая грамматика русского языка): Учебное пособие / Елена Борисова, Анна Латышева. – М.: Флинта: Наука, 2003. – 208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Остапенко В.И. Обучение русской грамматике иностранцев на начальном этапе / Виктор Остапенко. – М.: «Русский язык», 1978. –136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 Л.С. Глобус: Практический курс для начинающих изучать русский язык. Часть 1,2. – 4-е изд.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/ Любовь </w:t>
      </w:r>
      <w:proofErr w:type="spellStart"/>
      <w:r>
        <w:rPr>
          <w:sz w:val="28"/>
          <w:szCs w:val="28"/>
        </w:rPr>
        <w:t>Безкоровайная</w:t>
      </w:r>
      <w:proofErr w:type="spellEnd"/>
      <w:r>
        <w:rPr>
          <w:sz w:val="28"/>
          <w:szCs w:val="28"/>
        </w:rPr>
        <w:t xml:space="preserve">, Владимир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Елена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>.  – Харьков: ХНАДУ, 2007. – 2оо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 В.Е. Этот многоликий мир бизнеса: учебное пособие для иностранцев. – 3-изд. / В.Е. 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Е.Л. </w:t>
      </w:r>
      <w:proofErr w:type="spellStart"/>
      <w:r>
        <w:rPr>
          <w:sz w:val="28"/>
          <w:szCs w:val="28"/>
        </w:rPr>
        <w:t>Штыленко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Ю.А.Романов</w:t>
      </w:r>
      <w:proofErr w:type="spellEnd"/>
      <w:r>
        <w:rPr>
          <w:sz w:val="28"/>
          <w:szCs w:val="28"/>
        </w:rPr>
        <w:t xml:space="preserve">. – Харьков: ХНАДУ, 2012. – 188 с. 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 А. С. Основи термінотворення: семантичні та соціолінгвістичні аспекти / А. С. </w:t>
      </w:r>
      <w:proofErr w:type="spellStart"/>
      <w:r>
        <w:rPr>
          <w:sz w:val="28"/>
          <w:szCs w:val="28"/>
          <w:lang w:val="uk-UA"/>
        </w:rPr>
        <w:t>Д’яков</w:t>
      </w:r>
      <w:proofErr w:type="spellEnd"/>
      <w:r>
        <w:rPr>
          <w:sz w:val="28"/>
          <w:szCs w:val="28"/>
          <w:lang w:val="uk-UA"/>
        </w:rPr>
        <w:t xml:space="preserve">, Т. Р. Кияк, З. Б. </w:t>
      </w:r>
      <w:proofErr w:type="spellStart"/>
      <w:r>
        <w:rPr>
          <w:sz w:val="28"/>
          <w:szCs w:val="28"/>
          <w:lang w:val="uk-UA"/>
        </w:rPr>
        <w:t>Куделько</w:t>
      </w:r>
      <w:proofErr w:type="spellEnd"/>
      <w:r>
        <w:rPr>
          <w:sz w:val="28"/>
          <w:szCs w:val="28"/>
          <w:lang w:val="uk-UA"/>
        </w:rPr>
        <w:t xml:space="preserve">. – К.: Вид. дім "КМ </w:t>
      </w:r>
      <w:proofErr w:type="spellStart"/>
      <w:r>
        <w:rPr>
          <w:sz w:val="28"/>
          <w:szCs w:val="28"/>
          <w:lang w:val="uk-UA"/>
        </w:rPr>
        <w:t>Academia</w:t>
      </w:r>
      <w:proofErr w:type="spellEnd"/>
      <w:r>
        <w:rPr>
          <w:sz w:val="28"/>
          <w:szCs w:val="28"/>
          <w:lang w:val="uk-UA"/>
        </w:rPr>
        <w:t>", 2000. – 218 с.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>н</w:t>
      </w:r>
      <w:proofErr w:type="spellStart"/>
      <w:r>
        <w:rPr>
          <w:sz w:val="28"/>
          <w:szCs w:val="28"/>
          <w:lang w:val="uk-UA"/>
        </w:rPr>
        <w:t>райх</w:t>
      </w:r>
      <w:proofErr w:type="spellEnd"/>
      <w:r>
        <w:rPr>
          <w:sz w:val="28"/>
          <w:szCs w:val="28"/>
          <w:lang w:val="uk-UA"/>
        </w:rPr>
        <w:t xml:space="preserve"> У</w:t>
      </w:r>
      <w:r>
        <w:rPr>
          <w:sz w:val="28"/>
          <w:szCs w:val="28"/>
        </w:rPr>
        <w:t xml:space="preserve">. Языковые контакты. Состояние и проблемы исследования / Ульрих </w:t>
      </w:r>
      <w:proofErr w:type="spellStart"/>
      <w:r>
        <w:rPr>
          <w:sz w:val="28"/>
          <w:szCs w:val="28"/>
        </w:rPr>
        <w:t>Вайнрайх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Благовещенск: БУКВА, 2000. – 264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Шаблій</w:t>
      </w:r>
      <w:proofErr w:type="spellEnd"/>
      <w:r>
        <w:rPr>
          <w:sz w:val="28"/>
          <w:szCs w:val="28"/>
          <w:lang w:val="uk-UA"/>
        </w:rPr>
        <w:t xml:space="preserve"> О.А. Міжмовна  інтерференція як психолінгвістична </w:t>
      </w:r>
      <w:proofErr w:type="spellStart"/>
      <w:r>
        <w:rPr>
          <w:sz w:val="28"/>
          <w:szCs w:val="28"/>
          <w:lang w:val="uk-UA"/>
        </w:rPr>
        <w:t>універсалія</w:t>
      </w:r>
      <w:proofErr w:type="spellEnd"/>
      <w:r>
        <w:rPr>
          <w:sz w:val="28"/>
          <w:szCs w:val="28"/>
          <w:lang w:val="uk-UA"/>
        </w:rPr>
        <w:t xml:space="preserve"> / Олександра </w:t>
      </w:r>
      <w:proofErr w:type="spellStart"/>
      <w:r>
        <w:rPr>
          <w:sz w:val="28"/>
          <w:szCs w:val="28"/>
          <w:lang w:val="uk-UA"/>
        </w:rPr>
        <w:t>Шаблій</w:t>
      </w:r>
      <w:proofErr w:type="spellEnd"/>
      <w:r>
        <w:rPr>
          <w:sz w:val="28"/>
          <w:szCs w:val="28"/>
          <w:lang w:val="uk-UA"/>
        </w:rPr>
        <w:t xml:space="preserve">. // Мовні і концептуальні картини </w:t>
      </w:r>
      <w:r>
        <w:rPr>
          <w:color w:val="000000"/>
          <w:sz w:val="28"/>
          <w:szCs w:val="28"/>
          <w:lang w:val="uk-UA"/>
        </w:rPr>
        <w:t xml:space="preserve">світу: Зб. наук. праць.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Київ: </w:t>
      </w:r>
      <w:r>
        <w:rPr>
          <w:color w:val="000000"/>
          <w:sz w:val="28"/>
          <w:szCs w:val="28"/>
          <w:shd w:val="clear" w:color="auto" w:fill="FFFFFF"/>
          <w:lang w:val="uk-UA"/>
        </w:rPr>
        <w:t>Київський національний університет ім. Тараса Шевченка, 2000. – С. 371 – 375</w:t>
      </w:r>
      <w:r>
        <w:rPr>
          <w:sz w:val="28"/>
          <w:szCs w:val="28"/>
        </w:rPr>
        <w:t>.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Капитонова Т.И. Методика обучения русскому языку как иностранному на этапе </w:t>
      </w:r>
      <w:proofErr w:type="spellStart"/>
      <w:r>
        <w:rPr>
          <w:sz w:val="28"/>
          <w:szCs w:val="28"/>
        </w:rPr>
        <w:t>предвузовской</w:t>
      </w:r>
      <w:proofErr w:type="spellEnd"/>
      <w:r>
        <w:rPr>
          <w:sz w:val="28"/>
          <w:szCs w:val="28"/>
        </w:rPr>
        <w:t xml:space="preserve"> подготовки / Татьяна Капитонова, Людмила Московкина.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 xml:space="preserve">Златоуст, 2006. – 398 с. 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Общая методика обучения иностранным языкам: Хрестоматия / Сост. Леонтьев А.А. 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1991. – 473 с. </w:t>
      </w:r>
    </w:p>
    <w:p w:rsidR="003C531F" w:rsidRDefault="003C531F" w:rsidP="003C531F">
      <w:pPr>
        <w:numPr>
          <w:ilvl w:val="0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 xml:space="preserve"> Т.М., </w:t>
      </w:r>
      <w:proofErr w:type="spellStart"/>
      <w:r>
        <w:rPr>
          <w:sz w:val="28"/>
          <w:szCs w:val="28"/>
        </w:rPr>
        <w:t>Чжао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Юйцзян</w:t>
      </w:r>
      <w:proofErr w:type="spellEnd"/>
      <w:r>
        <w:rPr>
          <w:sz w:val="28"/>
          <w:szCs w:val="28"/>
        </w:rPr>
        <w:t xml:space="preserve">. Какие они, китайцы? </w:t>
      </w:r>
      <w:proofErr w:type="spellStart"/>
      <w:r>
        <w:rPr>
          <w:sz w:val="28"/>
          <w:szCs w:val="28"/>
        </w:rPr>
        <w:t>Этнометодические</w:t>
      </w:r>
      <w:proofErr w:type="spellEnd"/>
      <w:r>
        <w:rPr>
          <w:sz w:val="28"/>
          <w:szCs w:val="28"/>
        </w:rPr>
        <w:t xml:space="preserve"> аспекты обучения китайцев русскому языку / Татьяна </w:t>
      </w:r>
      <w:proofErr w:type="spellStart"/>
      <w:r>
        <w:rPr>
          <w:sz w:val="28"/>
          <w:szCs w:val="28"/>
        </w:rPr>
        <w:t>Балыхина</w:t>
      </w:r>
      <w:proofErr w:type="spellEnd"/>
      <w:r>
        <w:rPr>
          <w:sz w:val="28"/>
          <w:szCs w:val="28"/>
        </w:rPr>
        <w:t>. // Высшее образование сегодня.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uk-UA"/>
        </w:rPr>
        <w:t xml:space="preserve">2009.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№5.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С. 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 22.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 Э. Г. Новый словарь методических терминов и понятий (теория и практика обучения языкам) / Эрнест Азимов, Александр Щукин. – М.: Издательство ИКАР, 2009. – 448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 xml:space="preserve"> С.Г. Язык и межкультурная коммуникация / Светлана Тер-Минасова. – М.: Слово, 2000. – 624 с. 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 Ф. Мозг, разум и поведение: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spellEnd"/>
      <w:proofErr w:type="gramEnd"/>
      <w:r>
        <w:rPr>
          <w:sz w:val="28"/>
          <w:szCs w:val="28"/>
        </w:rPr>
        <w:t xml:space="preserve"> англ.  Фредерик </w:t>
      </w:r>
      <w:proofErr w:type="spellStart"/>
      <w:r>
        <w:rPr>
          <w:sz w:val="28"/>
          <w:szCs w:val="28"/>
        </w:rPr>
        <w:t>Блум</w:t>
      </w:r>
      <w:proofErr w:type="spellEnd"/>
      <w:r>
        <w:rPr>
          <w:sz w:val="28"/>
          <w:szCs w:val="28"/>
        </w:rPr>
        <w:t xml:space="preserve">, Андре </w:t>
      </w:r>
      <w:proofErr w:type="spellStart"/>
      <w:r>
        <w:rPr>
          <w:sz w:val="28"/>
          <w:szCs w:val="28"/>
        </w:rPr>
        <w:t>Лейзерсон</w:t>
      </w:r>
      <w:proofErr w:type="spellEnd"/>
      <w:r>
        <w:rPr>
          <w:sz w:val="28"/>
          <w:szCs w:val="28"/>
        </w:rPr>
        <w:t xml:space="preserve">, Людвиг </w:t>
      </w:r>
      <w:proofErr w:type="spellStart"/>
      <w:r>
        <w:rPr>
          <w:sz w:val="28"/>
          <w:szCs w:val="28"/>
        </w:rPr>
        <w:t>Хофстедтер</w:t>
      </w:r>
      <w:proofErr w:type="spellEnd"/>
      <w:r>
        <w:rPr>
          <w:sz w:val="28"/>
          <w:szCs w:val="28"/>
        </w:rPr>
        <w:t>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М.: Мир, 1988. – 248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Зимняя И.А. Ключевые компетентности как результативно-целевая основа </w:t>
      </w:r>
      <w:proofErr w:type="spellStart"/>
      <w:r>
        <w:rPr>
          <w:color w:val="000000"/>
          <w:sz w:val="28"/>
          <w:szCs w:val="28"/>
        </w:rPr>
        <w:t>компетентностного</w:t>
      </w:r>
      <w:proofErr w:type="spellEnd"/>
      <w:r>
        <w:rPr>
          <w:color w:val="000000"/>
          <w:sz w:val="28"/>
          <w:szCs w:val="28"/>
        </w:rPr>
        <w:t xml:space="preserve"> подхода в образовании / Ирина Зимняя. – М.: Исследовательский центр проблем качества подготовки специалистов, 2004. – 42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Тер-Минасова</w:t>
      </w:r>
      <w:proofErr w:type="gramEnd"/>
      <w:r>
        <w:rPr>
          <w:sz w:val="28"/>
          <w:szCs w:val="28"/>
        </w:rPr>
        <w:t> С.Г. Язык и межкультурная коммуникация: (Учеб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особие) / Светлана Тер-Минасова. – М.: Слово/</w:t>
      </w:r>
      <w:proofErr w:type="spellStart"/>
      <w:r>
        <w:rPr>
          <w:sz w:val="28"/>
          <w:szCs w:val="28"/>
          <w:lang w:val="en-US"/>
        </w:rPr>
        <w:t>Slovo</w:t>
      </w:r>
      <w:proofErr w:type="spellEnd"/>
      <w:r>
        <w:rPr>
          <w:sz w:val="28"/>
          <w:szCs w:val="28"/>
        </w:rPr>
        <w:t>, 2000. – 624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Верещагин Е.М. Язык и культура / Евгений Верещагин, Владимир Костомаров. – М.: Русский язык, 1990. – 246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 xml:space="preserve"> А.Д. Информационно-коммуникационные технологии как способ оптимизации подготовки специалиста в сфере профессионально-</w:t>
      </w:r>
      <w:r>
        <w:rPr>
          <w:color w:val="000000"/>
          <w:sz w:val="28"/>
          <w:szCs w:val="28"/>
        </w:rPr>
        <w:lastRenderedPageBreak/>
        <w:t>делового общения: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особие / Андрей </w:t>
      </w:r>
      <w:proofErr w:type="spellStart"/>
      <w:r>
        <w:rPr>
          <w:color w:val="000000"/>
          <w:sz w:val="28"/>
          <w:szCs w:val="28"/>
        </w:rPr>
        <w:t>Гарцов</w:t>
      </w:r>
      <w:proofErr w:type="spellEnd"/>
      <w:r>
        <w:rPr>
          <w:color w:val="000000"/>
          <w:sz w:val="28"/>
          <w:szCs w:val="28"/>
        </w:rPr>
        <w:t>. – М.: РУДН, 2008. – 127 с</w:t>
      </w:r>
      <w:r>
        <w:rPr>
          <w:rFonts w:eastAsia="Times-Roman"/>
          <w:color w:val="000000"/>
          <w:sz w:val="28"/>
          <w:szCs w:val="28"/>
        </w:rPr>
        <w:t>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Зубов А.В. Информационные технологии в лингвистике: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студ. лингв. фак-</w:t>
      </w:r>
      <w:proofErr w:type="spellStart"/>
      <w:r>
        <w:rPr>
          <w:color w:val="000000"/>
          <w:sz w:val="28"/>
          <w:szCs w:val="28"/>
        </w:rPr>
        <w:t>тов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учеб. заведений / А.В. Зубов,            И.И. Зубова – М.: Издательский центр «Академия», 2004. – 208 с. 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Уваров А.Ю. Педагогический дизайн / Анатолий Уваров. // Информатика. – Москва: Изд. дом «Первое сентября», 2003 – №30. – 32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Брагина А.А. </w:t>
      </w:r>
      <w:proofErr w:type="spellStart"/>
      <w:r>
        <w:rPr>
          <w:sz w:val="28"/>
          <w:szCs w:val="28"/>
        </w:rPr>
        <w:t>Киноурок</w:t>
      </w:r>
      <w:proofErr w:type="spellEnd"/>
      <w:r>
        <w:rPr>
          <w:sz w:val="28"/>
          <w:szCs w:val="28"/>
        </w:rPr>
        <w:t xml:space="preserve">: лингвострановедческий аспект: Из опыта создания лингвострановедческих пособий: Сб. / Под ред. Е.М. Верещагина / Анна Брагина. – М.: 1977. </w:t>
      </w:r>
      <w:r>
        <w:rPr>
          <w:color w:val="000000"/>
          <w:sz w:val="28"/>
          <w:szCs w:val="28"/>
        </w:rPr>
        <w:t xml:space="preserve">– 762 с. 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Быкова О.П. Учебные модули для работы с видеоматериалами / О.П. Быкова // Русский язык за рубежом. – 2009. – № 2. – С. 33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40.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Городилова Г.Г. Обучение речи и технические средства / Галина Городилова. – М.: Рус.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 xml:space="preserve">1979. </w:t>
      </w:r>
      <w:r>
        <w:rPr>
          <w:color w:val="000000"/>
          <w:sz w:val="28"/>
          <w:szCs w:val="28"/>
        </w:rPr>
        <w:t xml:space="preserve">– 235 с. 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Попова Г.Д. Обучение китайских студентов декодированию невербальных средств общения при изучении русского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языка как иностранного / Галина Попова // Вестник Российского ун-та дружбы народов. – 2004. – № 1. – С. 68 – 76.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Коптілов</w:t>
      </w:r>
      <w:proofErr w:type="spellEnd"/>
      <w:r>
        <w:rPr>
          <w:color w:val="000000"/>
          <w:sz w:val="28"/>
          <w:szCs w:val="28"/>
        </w:rPr>
        <w:t xml:space="preserve"> В.В. </w:t>
      </w:r>
      <w:proofErr w:type="spellStart"/>
      <w:r>
        <w:rPr>
          <w:color w:val="000000"/>
          <w:sz w:val="28"/>
          <w:szCs w:val="28"/>
        </w:rPr>
        <w:t>Теорія</w:t>
      </w:r>
      <w:proofErr w:type="spellEnd"/>
      <w:r>
        <w:rPr>
          <w:color w:val="000000"/>
          <w:sz w:val="28"/>
          <w:szCs w:val="28"/>
        </w:rPr>
        <w:t xml:space="preserve"> і практика перекладу / В</w:t>
      </w:r>
      <w:proofErr w:type="spellStart"/>
      <w:r>
        <w:rPr>
          <w:color w:val="000000"/>
          <w:sz w:val="28"/>
          <w:szCs w:val="28"/>
          <w:lang w:val="uk-UA"/>
        </w:rPr>
        <w:t>італій</w:t>
      </w:r>
      <w:proofErr w:type="spellEnd"/>
      <w:r>
        <w:rPr>
          <w:color w:val="000000"/>
          <w:sz w:val="28"/>
          <w:szCs w:val="28"/>
          <w:lang w:val="uk-UA"/>
        </w:rPr>
        <w:t xml:space="preserve"> Коптілов</w:t>
      </w:r>
      <w:r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>
        <w:rPr>
          <w:color w:val="000000"/>
          <w:sz w:val="28"/>
          <w:szCs w:val="28"/>
        </w:rPr>
        <w:t>Київ</w:t>
      </w:r>
      <w:proofErr w:type="spellEnd"/>
      <w:r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</w:rPr>
        <w:t>Юніверс</w:t>
      </w:r>
      <w:proofErr w:type="spellEnd"/>
      <w:r>
        <w:rPr>
          <w:color w:val="000000"/>
          <w:sz w:val="28"/>
          <w:szCs w:val="28"/>
        </w:rPr>
        <w:t>, 2003. – 280 с.</w:t>
      </w:r>
      <w:proofErr w:type="gramEnd"/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Федоров А.В. Основы общей теории перевода.: лингвист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>
        <w:rPr>
          <w:color w:val="000000"/>
          <w:sz w:val="28"/>
          <w:szCs w:val="28"/>
        </w:rPr>
        <w:t xml:space="preserve">черк. – 3-е изд. </w:t>
      </w:r>
      <w:r>
        <w:rPr>
          <w:color w:val="000000"/>
          <w:sz w:val="28"/>
          <w:szCs w:val="28"/>
          <w:lang w:val="uk-UA"/>
        </w:rPr>
        <w:t xml:space="preserve">/ </w:t>
      </w:r>
      <w:proofErr w:type="spellStart"/>
      <w:r>
        <w:rPr>
          <w:color w:val="000000"/>
          <w:sz w:val="28"/>
          <w:szCs w:val="28"/>
          <w:lang w:val="uk-UA"/>
        </w:rPr>
        <w:t>Афанасий</w:t>
      </w:r>
      <w:proofErr w:type="spellEnd"/>
      <w:r>
        <w:rPr>
          <w:color w:val="000000"/>
          <w:sz w:val="28"/>
          <w:szCs w:val="28"/>
          <w:lang w:val="uk-UA"/>
        </w:rPr>
        <w:t xml:space="preserve"> Федоров. </w:t>
      </w:r>
      <w:r>
        <w:rPr>
          <w:color w:val="000000"/>
          <w:sz w:val="28"/>
          <w:szCs w:val="28"/>
        </w:rPr>
        <w:t xml:space="preserve">– М.: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шк</w:t>
      </w:r>
      <w:proofErr w:type="spellEnd"/>
      <w:r>
        <w:rPr>
          <w:color w:val="000000"/>
          <w:sz w:val="28"/>
          <w:szCs w:val="28"/>
        </w:rPr>
        <w:t>., 1968. – 396 с.</w:t>
      </w:r>
    </w:p>
    <w:p w:rsidR="003C531F" w:rsidRDefault="003C531F" w:rsidP="003C531F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О.А. Трактат </w:t>
      </w:r>
      <w:proofErr w:type="spellStart"/>
      <w:proofErr w:type="gramStart"/>
      <w:r>
        <w:rPr>
          <w:color w:val="000000"/>
          <w:sz w:val="28"/>
          <w:szCs w:val="28"/>
        </w:rPr>
        <w:t>Фр</w:t>
      </w:r>
      <w:proofErr w:type="gramEnd"/>
      <w:r>
        <w:rPr>
          <w:color w:val="000000"/>
          <w:sz w:val="28"/>
          <w:szCs w:val="28"/>
        </w:rPr>
        <w:t>ідріха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Шлейєрмахера</w:t>
      </w:r>
      <w:proofErr w:type="spellEnd"/>
      <w:r>
        <w:rPr>
          <w:color w:val="000000"/>
          <w:sz w:val="28"/>
          <w:szCs w:val="28"/>
        </w:rPr>
        <w:t xml:space="preserve"> "Про два </w:t>
      </w:r>
      <w:proofErr w:type="spellStart"/>
      <w:r>
        <w:rPr>
          <w:color w:val="000000"/>
          <w:sz w:val="28"/>
          <w:szCs w:val="28"/>
        </w:rPr>
        <w:t>способи</w:t>
      </w:r>
      <w:proofErr w:type="spellEnd"/>
      <w:r>
        <w:rPr>
          <w:color w:val="000000"/>
          <w:sz w:val="28"/>
          <w:szCs w:val="28"/>
        </w:rPr>
        <w:t xml:space="preserve"> перекладу" ("</w:t>
      </w:r>
      <w:proofErr w:type="spellStart"/>
      <w:r>
        <w:rPr>
          <w:color w:val="000000"/>
          <w:sz w:val="28"/>
          <w:szCs w:val="28"/>
        </w:rPr>
        <w:t>Uber</w:t>
      </w:r>
      <w:proofErr w:type="spellEnd"/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dieverschiedenen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methoden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des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ubersetzens</w:t>
      </w:r>
      <w:proofErr w:type="spellEnd"/>
      <w:r>
        <w:rPr>
          <w:color w:val="000000"/>
          <w:sz w:val="28"/>
          <w:szCs w:val="28"/>
        </w:rPr>
        <w:t>")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його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значення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сучасного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перекладознавства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>: Око, 2002. – Т. 8. – С. 503 – 533.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Кальниченко О. А. Переклад </w:t>
      </w:r>
      <w:proofErr w:type="spellStart"/>
      <w:r>
        <w:rPr>
          <w:color w:val="000000"/>
          <w:sz w:val="28"/>
          <w:szCs w:val="28"/>
        </w:rPr>
        <w:t>vs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адаптація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color w:val="000000"/>
          <w:sz w:val="28"/>
          <w:szCs w:val="28"/>
        </w:rPr>
        <w:t>Володимир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Подміногін</w:t>
      </w:r>
      <w:proofErr w:type="spellEnd"/>
      <w:r>
        <w:rPr>
          <w:color w:val="000000"/>
          <w:sz w:val="28"/>
          <w:szCs w:val="28"/>
        </w:rPr>
        <w:t xml:space="preserve">. // </w:t>
      </w:r>
      <w:proofErr w:type="spellStart"/>
      <w:r>
        <w:rPr>
          <w:color w:val="000000"/>
          <w:sz w:val="28"/>
          <w:szCs w:val="28"/>
        </w:rPr>
        <w:t>В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сник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Харківського</w:t>
      </w:r>
      <w:proofErr w:type="spellEnd"/>
      <w:r>
        <w:rPr>
          <w:color w:val="000000"/>
          <w:sz w:val="28"/>
          <w:szCs w:val="28"/>
        </w:rPr>
        <w:t xml:space="preserve"> нац. ун-ту </w:t>
      </w:r>
      <w:proofErr w:type="spellStart"/>
      <w:r>
        <w:rPr>
          <w:color w:val="000000"/>
          <w:sz w:val="28"/>
          <w:szCs w:val="28"/>
        </w:rPr>
        <w:t>iм</w:t>
      </w:r>
      <w:proofErr w:type="spellEnd"/>
      <w:r>
        <w:rPr>
          <w:color w:val="000000"/>
          <w:sz w:val="28"/>
          <w:szCs w:val="28"/>
        </w:rPr>
        <w:t xml:space="preserve">. В.Н. </w:t>
      </w:r>
      <w:proofErr w:type="spellStart"/>
      <w:r>
        <w:rPr>
          <w:color w:val="000000"/>
          <w:sz w:val="28"/>
          <w:szCs w:val="28"/>
        </w:rPr>
        <w:t>Караз</w:t>
      </w:r>
      <w:proofErr w:type="gramStart"/>
      <w:r>
        <w:rPr>
          <w:color w:val="000000"/>
          <w:sz w:val="28"/>
          <w:szCs w:val="28"/>
        </w:rPr>
        <w:t>i</w:t>
      </w:r>
      <w:proofErr w:type="gramEnd"/>
      <w:r>
        <w:rPr>
          <w:color w:val="000000"/>
          <w:sz w:val="28"/>
          <w:szCs w:val="28"/>
        </w:rPr>
        <w:t>на</w:t>
      </w:r>
      <w:proofErr w:type="spellEnd"/>
      <w:r>
        <w:rPr>
          <w:color w:val="000000"/>
          <w:sz w:val="28"/>
          <w:szCs w:val="28"/>
        </w:rPr>
        <w:t>. –2004. – № 636. – С. 201-205.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Кальниченко О.А. Джон </w:t>
      </w:r>
      <w:proofErr w:type="spellStart"/>
      <w:r>
        <w:rPr>
          <w:color w:val="000000"/>
          <w:sz w:val="28"/>
          <w:szCs w:val="28"/>
        </w:rPr>
        <w:t>Драйден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Передмова</w:t>
      </w:r>
      <w:proofErr w:type="spellEnd"/>
      <w:r>
        <w:rPr>
          <w:color w:val="000000"/>
          <w:sz w:val="28"/>
          <w:szCs w:val="28"/>
        </w:rPr>
        <w:t xml:space="preserve"> до "</w:t>
      </w:r>
      <w:proofErr w:type="spellStart"/>
      <w:r>
        <w:rPr>
          <w:color w:val="000000"/>
          <w:sz w:val="28"/>
          <w:szCs w:val="28"/>
        </w:rPr>
        <w:t>Послань</w:t>
      </w:r>
      <w:proofErr w:type="spellEnd"/>
      <w:r>
        <w:rPr>
          <w:color w:val="000000"/>
          <w:sz w:val="28"/>
          <w:szCs w:val="28"/>
        </w:rPr>
        <w:t xml:space="preserve">" </w:t>
      </w:r>
      <w:proofErr w:type="spellStart"/>
      <w:r>
        <w:rPr>
          <w:color w:val="000000"/>
          <w:sz w:val="28"/>
          <w:szCs w:val="28"/>
        </w:rPr>
        <w:t>Овідія</w:t>
      </w:r>
      <w:proofErr w:type="spellEnd"/>
      <w:r>
        <w:rPr>
          <w:color w:val="000000"/>
          <w:sz w:val="28"/>
          <w:szCs w:val="28"/>
          <w:lang w:val="uk-UA"/>
        </w:rPr>
        <w:t xml:space="preserve"> / Олександр </w:t>
      </w:r>
      <w:proofErr w:type="spellStart"/>
      <w:r>
        <w:rPr>
          <w:color w:val="000000"/>
          <w:sz w:val="28"/>
          <w:szCs w:val="28"/>
          <w:lang w:val="uk-UA"/>
        </w:rPr>
        <w:t>Кальниченко</w:t>
      </w:r>
      <w:proofErr w:type="spellEnd"/>
      <w:r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// </w:t>
      </w:r>
      <w:proofErr w:type="spellStart"/>
      <w:r>
        <w:rPr>
          <w:color w:val="000000"/>
          <w:sz w:val="28"/>
          <w:szCs w:val="28"/>
        </w:rPr>
        <w:t>Вчені</w:t>
      </w:r>
      <w:proofErr w:type="spellEnd"/>
      <w:r>
        <w:rPr>
          <w:color w:val="000000"/>
          <w:sz w:val="28"/>
          <w:szCs w:val="28"/>
        </w:rPr>
        <w:t xml:space="preserve"> записки ХГУ "НУА". – </w:t>
      </w:r>
      <w:proofErr w:type="spellStart"/>
      <w:r>
        <w:rPr>
          <w:color w:val="000000"/>
          <w:sz w:val="28"/>
          <w:szCs w:val="28"/>
        </w:rPr>
        <w:t>Харків</w:t>
      </w:r>
      <w:proofErr w:type="spellEnd"/>
      <w:r>
        <w:rPr>
          <w:color w:val="000000"/>
          <w:sz w:val="28"/>
          <w:szCs w:val="28"/>
        </w:rPr>
        <w:t xml:space="preserve">: Око, 2002. –Т.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</w:rPr>
        <w:t>. – С. 380 – 400.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Азимов</w:t>
      </w:r>
      <w:r>
        <w:rPr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Э.Г. Электронный учебник иностранного языка. / Эрнест  Азимов // Высшее образование в России. – 1996. – № 1. – С. 133-136.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средств// Г.А. Краснова, М.И. Беляев, А.В. Солодов. – М.: МГИУ, 2001. – 224с.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К.Р. Инновационные технологи в обучении / К.Р. </w:t>
      </w:r>
      <w:proofErr w:type="spellStart"/>
      <w:r>
        <w:rPr>
          <w:sz w:val="28"/>
          <w:szCs w:val="28"/>
        </w:rPr>
        <w:t>Мамадиев</w:t>
      </w:r>
      <w:proofErr w:type="spellEnd"/>
      <w:r>
        <w:rPr>
          <w:sz w:val="28"/>
          <w:szCs w:val="28"/>
        </w:rPr>
        <w:t xml:space="preserve"> // Молодой ученый. – 2012.</w:t>
      </w:r>
      <w:r>
        <w:rPr>
          <w:color w:val="000000"/>
          <w:sz w:val="28"/>
          <w:szCs w:val="28"/>
          <w:shd w:val="clear" w:color="auto" w:fill="FFFFFF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11. – С. 450 </w:t>
      </w: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452.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 xml:space="preserve"> А.Д. Актуальные проблемы продвижения новых информационных технологий в практику преподавания РКИ / Андрей </w:t>
      </w:r>
      <w:proofErr w:type="spellStart"/>
      <w:r>
        <w:rPr>
          <w:sz w:val="28"/>
          <w:szCs w:val="28"/>
        </w:rPr>
        <w:t>Гарцов</w:t>
      </w:r>
      <w:proofErr w:type="spellEnd"/>
      <w:r>
        <w:rPr>
          <w:sz w:val="28"/>
          <w:szCs w:val="28"/>
        </w:rPr>
        <w:t>. // Русское слово в мировой культуре: Сборник материалов Х Конгресса Международной ассоциации преподавателей русского языка и литературы.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Политехника, 2003. – С. 112-115.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Краснова Г.А. Технологии создания электронных обучающих средств // Г.А. Краснова, М.И. Беляев, А.В. Солодов. – М.: МГИУ, 2001. – 224с.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 И.Г. К проблеме лабораторных практикумов в дистанционном обучении /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Информационные технологии и системы в образовании, науке, бизнесе: Сборник материалов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Междунар</w:t>
      </w:r>
      <w:proofErr w:type="spellEnd"/>
      <w:r>
        <w:rPr>
          <w:sz w:val="28"/>
          <w:szCs w:val="28"/>
        </w:rPr>
        <w:t>. науч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технич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конф</w:t>
      </w:r>
      <w:proofErr w:type="spellEnd"/>
      <w:r>
        <w:rPr>
          <w:sz w:val="28"/>
          <w:szCs w:val="28"/>
        </w:rPr>
        <w:t xml:space="preserve">. – Пенза: ПДЗ, 2000. – С.24 </w:t>
      </w:r>
      <w:r>
        <w:rPr>
          <w:color w:val="000000"/>
          <w:sz w:val="28"/>
          <w:szCs w:val="28"/>
        </w:rPr>
        <w:t xml:space="preserve">– </w:t>
      </w:r>
      <w:r>
        <w:rPr>
          <w:sz w:val="28"/>
          <w:szCs w:val="28"/>
        </w:rPr>
        <w:t>26.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 С.Г. </w:t>
      </w:r>
      <w:proofErr w:type="spellStart"/>
      <w:r>
        <w:rPr>
          <w:sz w:val="28"/>
          <w:szCs w:val="28"/>
          <w:lang w:val="uk-UA"/>
        </w:rPr>
        <w:t>Приглашаем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посмотреть</w:t>
      </w:r>
      <w:proofErr w:type="spellEnd"/>
      <w:r>
        <w:rPr>
          <w:sz w:val="28"/>
          <w:szCs w:val="28"/>
          <w:lang w:val="uk-UA"/>
        </w:rPr>
        <w:t xml:space="preserve"> и поговорить: </w:t>
      </w:r>
      <w:proofErr w:type="spellStart"/>
      <w:r>
        <w:rPr>
          <w:sz w:val="28"/>
          <w:szCs w:val="28"/>
          <w:lang w:val="uk-UA"/>
        </w:rPr>
        <w:t>Учебное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пособие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студентов-иностранцев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Светлана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Персиянова</w:t>
      </w:r>
      <w:proofErr w:type="spellEnd"/>
      <w:r>
        <w:rPr>
          <w:sz w:val="28"/>
          <w:szCs w:val="28"/>
          <w:lang w:val="uk-UA"/>
        </w:rPr>
        <w:t xml:space="preserve">, Тамара </w:t>
      </w:r>
      <w:proofErr w:type="spellStart"/>
      <w:r>
        <w:rPr>
          <w:sz w:val="28"/>
          <w:szCs w:val="28"/>
          <w:lang w:val="uk-UA"/>
        </w:rPr>
        <w:t>Страмнова</w:t>
      </w:r>
      <w:proofErr w:type="spellEnd"/>
      <w:r>
        <w:rPr>
          <w:sz w:val="28"/>
          <w:szCs w:val="28"/>
          <w:lang w:val="uk-UA"/>
        </w:rPr>
        <w:t xml:space="preserve">. –  Москва: АСТА, 2005. – 312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Е.И. </w:t>
      </w:r>
      <w:proofErr w:type="spellStart"/>
      <w:r>
        <w:rPr>
          <w:sz w:val="28"/>
          <w:szCs w:val="28"/>
          <w:lang w:val="uk-UA"/>
        </w:rPr>
        <w:t>Работа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кинофильмами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как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способ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повышения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уровня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владения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разговорной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речью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Егор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Артюх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Филологический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сборник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Вып</w:t>
      </w:r>
      <w:proofErr w:type="spellEnd"/>
      <w:r>
        <w:rPr>
          <w:sz w:val="28"/>
          <w:szCs w:val="28"/>
          <w:lang w:val="uk-UA"/>
        </w:rPr>
        <w:t xml:space="preserve">. 17. – </w:t>
      </w:r>
      <w:proofErr w:type="spellStart"/>
      <w:r>
        <w:rPr>
          <w:sz w:val="28"/>
          <w:szCs w:val="28"/>
          <w:lang w:val="uk-UA"/>
        </w:rPr>
        <w:t>Харьков</w:t>
      </w:r>
      <w:proofErr w:type="spellEnd"/>
      <w:r>
        <w:rPr>
          <w:sz w:val="28"/>
          <w:szCs w:val="28"/>
          <w:lang w:val="uk-UA"/>
        </w:rPr>
        <w:t xml:space="preserve">, 2014. – С. 12 – 39.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Азимов</w:t>
      </w:r>
      <w:r>
        <w:rPr>
          <w:sz w:val="28"/>
          <w:szCs w:val="28"/>
          <w:lang w:val="uk-UA"/>
        </w:rPr>
        <w:t xml:space="preserve"> Э.Г. </w:t>
      </w:r>
      <w:r>
        <w:rPr>
          <w:sz w:val="28"/>
          <w:szCs w:val="28"/>
        </w:rPr>
        <w:t>Новый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словарь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методических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терминов</w:t>
      </w:r>
      <w:r>
        <w:rPr>
          <w:sz w:val="28"/>
          <w:szCs w:val="28"/>
          <w:lang w:val="uk-UA"/>
        </w:rPr>
        <w:t xml:space="preserve"> и понятий (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практика </w:t>
      </w:r>
      <w:r>
        <w:rPr>
          <w:sz w:val="28"/>
          <w:szCs w:val="28"/>
        </w:rPr>
        <w:t>обучения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языкам</w:t>
      </w:r>
      <w:r>
        <w:rPr>
          <w:sz w:val="28"/>
          <w:szCs w:val="28"/>
          <w:lang w:val="uk-UA"/>
        </w:rPr>
        <w:t>) / Э.Г.</w:t>
      </w:r>
      <w:r>
        <w:rPr>
          <w:sz w:val="28"/>
          <w:szCs w:val="28"/>
        </w:rPr>
        <w:t> Азимов</w:t>
      </w:r>
      <w:r>
        <w:rPr>
          <w:sz w:val="28"/>
          <w:szCs w:val="28"/>
          <w:lang w:val="uk-UA"/>
        </w:rPr>
        <w:t>, А.Н.</w:t>
      </w:r>
      <w:r>
        <w:rPr>
          <w:sz w:val="28"/>
          <w:szCs w:val="28"/>
        </w:rPr>
        <w:t> Щукин</w:t>
      </w:r>
      <w:r>
        <w:rPr>
          <w:sz w:val="28"/>
          <w:szCs w:val="28"/>
          <w:lang w:val="uk-UA"/>
        </w:rPr>
        <w:t>. – М.: ИКАР, 2009. – 448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Гіль С.І. Засоби подолання труднощів аудіювання в іноземній аудиторії / С.І. Гіль // Викладання мов у вищих навчальних закладах освіти: зб. наук. праць. – Вип. 22. – Харків: ХНУ імені </w:t>
      </w:r>
      <w:proofErr w:type="spellStart"/>
      <w:r>
        <w:rPr>
          <w:sz w:val="28"/>
          <w:szCs w:val="28"/>
          <w:lang w:val="uk-UA"/>
        </w:rPr>
        <w:t>В.Н. Кар</w:t>
      </w:r>
      <w:proofErr w:type="spellEnd"/>
      <w:r>
        <w:rPr>
          <w:sz w:val="28"/>
          <w:szCs w:val="28"/>
          <w:lang w:val="uk-UA"/>
        </w:rPr>
        <w:t>азіна, 2013. – С. 82 – 86.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proofErr w:type="spellStart"/>
      <w:r>
        <w:rPr>
          <w:sz w:val="28"/>
          <w:szCs w:val="28"/>
        </w:rPr>
        <w:t>ридзе</w:t>
      </w:r>
      <w:proofErr w:type="spellEnd"/>
      <w:r>
        <w:rPr>
          <w:sz w:val="28"/>
          <w:szCs w:val="28"/>
        </w:rPr>
        <w:t> Т.М. Текстовая деятельность в структуре социальной коммуникации / Т.М. </w:t>
      </w:r>
      <w:proofErr w:type="spellStart"/>
      <w:r>
        <w:rPr>
          <w:sz w:val="28"/>
          <w:szCs w:val="28"/>
        </w:rPr>
        <w:t>Дридзе</w:t>
      </w:r>
      <w:proofErr w:type="spellEnd"/>
      <w:r>
        <w:rPr>
          <w:sz w:val="28"/>
          <w:szCs w:val="28"/>
        </w:rPr>
        <w:t xml:space="preserve"> – М.: Изд-во «Наука», 1984. – 268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Елухина Н.В. Обучение </w:t>
      </w:r>
      <w:proofErr w:type="spellStart"/>
      <w:r>
        <w:rPr>
          <w:color w:val="000000"/>
          <w:sz w:val="28"/>
          <w:szCs w:val="28"/>
        </w:rPr>
        <w:t>аудированию</w:t>
      </w:r>
      <w:proofErr w:type="spellEnd"/>
      <w:r>
        <w:rPr>
          <w:color w:val="000000"/>
          <w:sz w:val="28"/>
          <w:szCs w:val="28"/>
        </w:rPr>
        <w:t xml:space="preserve"> в русле коммуникативно-ориентированной методики / Н.В. Елухина // Иностранные языки в школе. – 1989. – № 2. – С. 28 – 34.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Зимняя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И.А. Психология обучения неродному языку / И.А.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</w:rPr>
        <w:t>Зимняя – М.: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Рус.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1989. – 219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Методика обучения иностранным языкам в средней школе: Учебник / [Гез Н.И., </w:t>
      </w:r>
      <w:proofErr w:type="spellStart"/>
      <w:r>
        <w:rPr>
          <w:sz w:val="28"/>
          <w:szCs w:val="28"/>
        </w:rPr>
        <w:t>Ляховицкий</w:t>
      </w:r>
      <w:proofErr w:type="spellEnd"/>
      <w:r>
        <w:rPr>
          <w:sz w:val="28"/>
          <w:szCs w:val="28"/>
        </w:rPr>
        <w:t xml:space="preserve"> М.В., Миролюбов А.А. и др.].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школа, 1982. – 373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Мехедь</w:t>
      </w:r>
      <w:proofErr w:type="spellEnd"/>
      <w:r>
        <w:rPr>
          <w:color w:val="000000"/>
          <w:sz w:val="28"/>
          <w:szCs w:val="28"/>
          <w:lang w:val="uk-UA"/>
        </w:rPr>
        <w:t>к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  <w:lang w:val="uk-UA"/>
        </w:rPr>
        <w:t xml:space="preserve">на Т.А. </w:t>
      </w:r>
      <w:r>
        <w:rPr>
          <w:color w:val="000000"/>
          <w:sz w:val="28"/>
          <w:szCs w:val="28"/>
        </w:rPr>
        <w:t>Обучение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конспектированию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лекций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</w:rPr>
        <w:t>материале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научного</w:t>
      </w:r>
      <w:r>
        <w:rPr>
          <w:color w:val="000000"/>
          <w:sz w:val="28"/>
          <w:szCs w:val="28"/>
          <w:lang w:val="uk-UA"/>
        </w:rPr>
        <w:t xml:space="preserve"> стиля речи в </w:t>
      </w:r>
      <w:r>
        <w:rPr>
          <w:color w:val="000000"/>
          <w:sz w:val="28"/>
          <w:szCs w:val="28"/>
        </w:rPr>
        <w:t xml:space="preserve">условиях подготовительного факультета (вузы технического профиля): </w:t>
      </w:r>
      <w:proofErr w:type="spellStart"/>
      <w:r>
        <w:rPr>
          <w:color w:val="000000"/>
          <w:sz w:val="28"/>
          <w:szCs w:val="28"/>
        </w:rPr>
        <w:t>дис</w:t>
      </w:r>
      <w:proofErr w:type="spellEnd"/>
      <w:r>
        <w:rPr>
          <w:color w:val="000000"/>
          <w:sz w:val="28"/>
          <w:szCs w:val="28"/>
        </w:rPr>
        <w:t xml:space="preserve">. …канд. </w:t>
      </w:r>
      <w:proofErr w:type="spellStart"/>
      <w:r>
        <w:rPr>
          <w:color w:val="000000"/>
          <w:sz w:val="28"/>
          <w:szCs w:val="28"/>
        </w:rPr>
        <w:t>пед</w:t>
      </w:r>
      <w:proofErr w:type="spellEnd"/>
      <w:r>
        <w:rPr>
          <w:color w:val="000000"/>
          <w:sz w:val="28"/>
          <w:szCs w:val="28"/>
        </w:rPr>
        <w:t>. наук:</w:t>
      </w:r>
      <w:r>
        <w:rPr>
          <w:color w:val="000000"/>
          <w:sz w:val="28"/>
          <w:szCs w:val="28"/>
          <w:lang w:val="uk-UA"/>
        </w:rPr>
        <w:t xml:space="preserve"> 13.00.02 / </w:t>
      </w:r>
      <w:proofErr w:type="spellStart"/>
      <w:r>
        <w:rPr>
          <w:color w:val="000000"/>
          <w:sz w:val="28"/>
          <w:szCs w:val="28"/>
          <w:lang w:val="uk-UA"/>
        </w:rPr>
        <w:t>Татьяна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Акимовна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Мехедькина</w:t>
      </w:r>
      <w:proofErr w:type="spellEnd"/>
      <w:r>
        <w:rPr>
          <w:color w:val="000000"/>
          <w:sz w:val="28"/>
          <w:szCs w:val="28"/>
          <w:lang w:val="uk-UA"/>
        </w:rPr>
        <w:t>. – М., 1988. – 180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Старостенко О.В. Розвиток </w:t>
      </w:r>
      <w:proofErr w:type="spellStart"/>
      <w:r>
        <w:rPr>
          <w:color w:val="000000"/>
          <w:sz w:val="28"/>
          <w:szCs w:val="28"/>
          <w:lang w:val="uk-UA"/>
        </w:rPr>
        <w:t>аудитивних</w:t>
      </w:r>
      <w:proofErr w:type="spellEnd"/>
      <w:r>
        <w:rPr>
          <w:color w:val="000000"/>
          <w:sz w:val="28"/>
          <w:szCs w:val="28"/>
          <w:lang w:val="uk-UA"/>
        </w:rPr>
        <w:t xml:space="preserve"> умінь російської мови в англомовних студентів негуманітарних спеціальностей: автореф. дис. на здобуття наук. ступеня канд.. пед. наук: спец. 13.00.02 </w:t>
      </w:r>
      <w:r>
        <w:rPr>
          <w:color w:val="000000"/>
          <w:sz w:val="28"/>
          <w:szCs w:val="28"/>
        </w:rPr>
        <w:t>“</w:t>
      </w:r>
      <w:r>
        <w:rPr>
          <w:color w:val="000000"/>
          <w:sz w:val="28"/>
          <w:szCs w:val="28"/>
          <w:lang w:val="uk-UA"/>
        </w:rPr>
        <w:t>Теорія та методика навчання (російська мова)</w:t>
      </w:r>
      <w:r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  <w:lang w:val="uk-UA"/>
        </w:rPr>
        <w:t xml:space="preserve"> / </w:t>
      </w:r>
      <w:proofErr w:type="spellStart"/>
      <w:r>
        <w:rPr>
          <w:color w:val="000000"/>
          <w:sz w:val="28"/>
          <w:szCs w:val="28"/>
          <w:lang w:val="uk-UA"/>
        </w:rPr>
        <w:t>О.В. Старос</w:t>
      </w:r>
      <w:proofErr w:type="spellEnd"/>
      <w:r>
        <w:rPr>
          <w:color w:val="000000"/>
          <w:sz w:val="28"/>
          <w:szCs w:val="28"/>
          <w:lang w:val="uk-UA"/>
        </w:rPr>
        <w:t>тенко. – Херсон, 2008. – 20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 В.Д. </w:t>
      </w:r>
      <w:r>
        <w:rPr>
          <w:sz w:val="28"/>
          <w:szCs w:val="28"/>
        </w:rPr>
        <w:t>Стратегии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формирования </w:t>
      </w:r>
      <w:proofErr w:type="spellStart"/>
      <w:r>
        <w:rPr>
          <w:sz w:val="28"/>
          <w:szCs w:val="28"/>
        </w:rPr>
        <w:t>устноречевых</w:t>
      </w:r>
      <w:proofErr w:type="spellEnd"/>
      <w:r>
        <w:rPr>
          <w:sz w:val="28"/>
          <w:szCs w:val="28"/>
        </w:rPr>
        <w:t xml:space="preserve"> умений </w:t>
      </w:r>
      <w:r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</w:rPr>
        <w:t>иностранных студентов-</w:t>
      </w:r>
      <w:proofErr w:type="spellStart"/>
      <w:r>
        <w:rPr>
          <w:sz w:val="28"/>
          <w:szCs w:val="28"/>
        </w:rPr>
        <w:t>нефилологов</w:t>
      </w:r>
      <w:proofErr w:type="spellEnd"/>
      <w:r>
        <w:rPr>
          <w:sz w:val="28"/>
          <w:szCs w:val="28"/>
          <w:lang w:val="uk-UA"/>
        </w:rPr>
        <w:t xml:space="preserve"> / В.Д. </w:t>
      </w:r>
      <w:proofErr w:type="spellStart"/>
      <w:r>
        <w:rPr>
          <w:sz w:val="28"/>
          <w:szCs w:val="28"/>
          <w:lang w:val="uk-UA"/>
        </w:rPr>
        <w:t>Хейлик</w:t>
      </w:r>
      <w:proofErr w:type="spellEnd"/>
      <w:r>
        <w:rPr>
          <w:sz w:val="28"/>
          <w:szCs w:val="28"/>
          <w:lang w:val="uk-UA"/>
        </w:rPr>
        <w:t xml:space="preserve">, Е.И. </w:t>
      </w:r>
      <w:proofErr w:type="spellStart"/>
      <w:r>
        <w:rPr>
          <w:sz w:val="28"/>
          <w:szCs w:val="28"/>
          <w:lang w:val="uk-UA"/>
        </w:rPr>
        <w:t>Гейченко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Русский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, культура в </w:t>
      </w:r>
      <w:proofErr w:type="spellStart"/>
      <w:r>
        <w:rPr>
          <w:sz w:val="28"/>
          <w:szCs w:val="28"/>
          <w:lang w:val="uk-UA"/>
        </w:rPr>
        <w:t>школе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вузе</w:t>
      </w:r>
      <w:proofErr w:type="spellEnd"/>
      <w:r>
        <w:rPr>
          <w:sz w:val="28"/>
          <w:szCs w:val="28"/>
          <w:lang w:val="uk-UA"/>
        </w:rPr>
        <w:t xml:space="preserve">. – 2010. – №2 (32). – С. 49 – 54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 Р. </w:t>
      </w:r>
      <w:proofErr w:type="spellStart"/>
      <w:r>
        <w:rPr>
          <w:sz w:val="28"/>
          <w:szCs w:val="28"/>
          <w:lang w:val="uk-UA"/>
        </w:rPr>
        <w:t>Фрагменты</w:t>
      </w:r>
      <w:proofErr w:type="spellEnd"/>
      <w:r>
        <w:rPr>
          <w:sz w:val="28"/>
          <w:szCs w:val="28"/>
          <w:lang w:val="uk-UA"/>
        </w:rPr>
        <w:t xml:space="preserve"> речи </w:t>
      </w:r>
      <w:proofErr w:type="spellStart"/>
      <w:r>
        <w:rPr>
          <w:sz w:val="28"/>
          <w:szCs w:val="28"/>
          <w:lang w:val="uk-UA"/>
        </w:rPr>
        <w:t>влюблённого</w:t>
      </w:r>
      <w:proofErr w:type="spellEnd"/>
      <w:r>
        <w:rPr>
          <w:sz w:val="28"/>
          <w:szCs w:val="28"/>
          <w:lang w:val="uk-UA"/>
        </w:rPr>
        <w:t xml:space="preserve">. Пер. с </w:t>
      </w:r>
      <w:proofErr w:type="spellStart"/>
      <w:r>
        <w:rPr>
          <w:sz w:val="28"/>
          <w:szCs w:val="28"/>
          <w:lang w:val="uk-UA"/>
        </w:rPr>
        <w:t>франц</w:t>
      </w:r>
      <w:proofErr w:type="spellEnd"/>
      <w:r>
        <w:rPr>
          <w:sz w:val="28"/>
          <w:szCs w:val="28"/>
          <w:lang w:val="uk-UA"/>
        </w:rPr>
        <w:t xml:space="preserve">. В. </w:t>
      </w:r>
      <w:proofErr w:type="spellStart"/>
      <w:r>
        <w:rPr>
          <w:sz w:val="28"/>
          <w:szCs w:val="28"/>
          <w:lang w:val="uk-UA"/>
        </w:rPr>
        <w:t>Лапицкого</w:t>
      </w:r>
      <w:proofErr w:type="spellEnd"/>
      <w:r>
        <w:rPr>
          <w:sz w:val="28"/>
          <w:szCs w:val="28"/>
          <w:lang w:val="uk-UA"/>
        </w:rPr>
        <w:t xml:space="preserve"> / Ролан </w:t>
      </w:r>
      <w:proofErr w:type="spellStart"/>
      <w:r>
        <w:rPr>
          <w:sz w:val="28"/>
          <w:szCs w:val="28"/>
          <w:lang w:val="uk-UA"/>
        </w:rPr>
        <w:t>Барт</w:t>
      </w:r>
      <w:proofErr w:type="spellEnd"/>
      <w:r>
        <w:rPr>
          <w:sz w:val="28"/>
          <w:szCs w:val="28"/>
          <w:lang w:val="uk-UA"/>
        </w:rPr>
        <w:t xml:space="preserve">. – М.: 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>, 2003. – 432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Эпштейн М. Постмодерн в русской литературе: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для вузов / М</w:t>
      </w:r>
      <w:proofErr w:type="spellStart"/>
      <w:r>
        <w:rPr>
          <w:sz w:val="28"/>
          <w:szCs w:val="28"/>
          <w:lang w:val="uk-UA"/>
        </w:rPr>
        <w:t>ихаил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Эпштейн.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., 2005. – 459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</w:rPr>
        <w:t>Андрухович</w:t>
      </w:r>
      <w:proofErr w:type="spellEnd"/>
      <w:r>
        <w:rPr>
          <w:sz w:val="28"/>
          <w:szCs w:val="28"/>
          <w:shd w:val="clear" w:color="auto" w:fill="FFFFFF"/>
        </w:rPr>
        <w:t xml:space="preserve"> Ю. Лексикон </w:t>
      </w:r>
      <w:proofErr w:type="spellStart"/>
      <w:r>
        <w:rPr>
          <w:bCs/>
          <w:sz w:val="28"/>
          <w:szCs w:val="28"/>
          <w:shd w:val="clear" w:color="auto" w:fill="FFFFFF"/>
        </w:rPr>
        <w:t>інтимних</w:t>
      </w:r>
      <w:proofErr w:type="spellEnd"/>
      <w:r>
        <w:rPr>
          <w:sz w:val="28"/>
          <w:szCs w:val="28"/>
          <w:shd w:val="clear" w:color="auto" w:fill="FFFFFF"/>
        </w:rPr>
        <w:t> </w:t>
      </w:r>
      <w:proofErr w:type="spellStart"/>
      <w:r>
        <w:rPr>
          <w:bCs/>
          <w:sz w:val="28"/>
          <w:szCs w:val="28"/>
          <w:shd w:val="clear" w:color="auto" w:fill="FFFFFF"/>
        </w:rPr>
        <w:t>міст</w:t>
      </w:r>
      <w:proofErr w:type="spellEnd"/>
      <w:r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</w:rPr>
        <w:t>Дов</w:t>
      </w:r>
      <w:r>
        <w:rPr>
          <w:sz w:val="28"/>
          <w:szCs w:val="28"/>
          <w:shd w:val="clear" w:color="auto" w:fill="FFFFFF"/>
          <w:lang w:val="uk-UA"/>
        </w:rPr>
        <w:t>ільний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>
        <w:rPr>
          <w:sz w:val="28"/>
          <w:szCs w:val="28"/>
          <w:shd w:val="clear" w:color="auto" w:fill="FFFFFF"/>
          <w:lang w:val="uk-UA"/>
        </w:rPr>
        <w:t>пос</w:t>
      </w:r>
      <w:proofErr w:type="gramEnd"/>
      <w:r>
        <w:rPr>
          <w:sz w:val="28"/>
          <w:szCs w:val="28"/>
          <w:shd w:val="clear" w:color="auto" w:fill="FFFFFF"/>
          <w:lang w:val="uk-UA"/>
        </w:rPr>
        <w:t xml:space="preserve">ібник з </w:t>
      </w:r>
      <w:proofErr w:type="spellStart"/>
      <w:r>
        <w:rPr>
          <w:sz w:val="28"/>
          <w:szCs w:val="28"/>
          <w:shd w:val="clear" w:color="auto" w:fill="FFFFFF"/>
          <w:lang w:val="uk-UA"/>
        </w:rPr>
        <w:t>геопоетики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та космополітки /</w:t>
      </w:r>
      <w:r>
        <w:rPr>
          <w:sz w:val="28"/>
          <w:szCs w:val="28"/>
          <w:lang w:val="uk-UA"/>
        </w:rPr>
        <w:t xml:space="preserve"> Юрій Андрухович.</w:t>
      </w:r>
      <w:r>
        <w:rPr>
          <w:sz w:val="28"/>
          <w:szCs w:val="28"/>
          <w:shd w:val="clear" w:color="auto" w:fill="FFFFFF"/>
        </w:rPr>
        <w:t xml:space="preserve"> – </w:t>
      </w:r>
      <w:r>
        <w:rPr>
          <w:sz w:val="28"/>
          <w:szCs w:val="28"/>
          <w:shd w:val="clear" w:color="auto" w:fill="FFFFFF"/>
          <w:lang w:val="uk-UA"/>
        </w:rPr>
        <w:t>К.</w:t>
      </w:r>
      <w:r>
        <w:rPr>
          <w:sz w:val="28"/>
          <w:szCs w:val="28"/>
          <w:shd w:val="clear" w:color="auto" w:fill="FFFFFF"/>
        </w:rPr>
        <w:t xml:space="preserve">: </w:t>
      </w:r>
      <w:proofErr w:type="spellStart"/>
      <w:r>
        <w:rPr>
          <w:sz w:val="28"/>
          <w:szCs w:val="28"/>
          <w:shd w:val="clear" w:color="auto" w:fill="FFFFFF"/>
        </w:rPr>
        <w:t>Meridian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Czernowitz</w:t>
      </w:r>
      <w:proofErr w:type="spellEnd"/>
      <w:r>
        <w:rPr>
          <w:sz w:val="28"/>
          <w:szCs w:val="28"/>
          <w:shd w:val="clear" w:color="auto" w:fill="FFFFFF"/>
          <w:lang w:val="uk-UA"/>
        </w:rPr>
        <w:t>, Майстер книг,</w:t>
      </w:r>
      <w:r>
        <w:rPr>
          <w:sz w:val="28"/>
          <w:szCs w:val="28"/>
          <w:shd w:val="clear" w:color="auto" w:fill="FFFFFF"/>
        </w:rPr>
        <w:t xml:space="preserve"> 2011.</w:t>
      </w:r>
      <w:r>
        <w:rPr>
          <w:sz w:val="28"/>
          <w:szCs w:val="28"/>
          <w:shd w:val="clear" w:color="auto" w:fill="FFFFFF"/>
          <w:lang w:val="uk-UA"/>
        </w:rPr>
        <w:t xml:space="preserve"> – 480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Артёмова</w:t>
      </w:r>
      <w:proofErr w:type="spellEnd"/>
      <w:r>
        <w:rPr>
          <w:sz w:val="28"/>
          <w:szCs w:val="28"/>
        </w:rPr>
        <w:t xml:space="preserve"> (Грязнова) В.В. Компьютерные технологии на начальном этапе обучения РКИ / Виктория Грязнова. // Актуальные проблемы методики преподавания РКИ в условиях интернационализации образования: Материалы тверского международного семинара учёных-филологов и методистов преподавателей русского языка как иностранного.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Тверь: СТАНА, 2006.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С. 23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27.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 А.М. Дистанционное образование: региональный аспект / Анатолий </w:t>
      </w:r>
      <w:proofErr w:type="spellStart"/>
      <w:r>
        <w:rPr>
          <w:sz w:val="28"/>
          <w:szCs w:val="28"/>
        </w:rPr>
        <w:t>Бершадский</w:t>
      </w:r>
      <w:proofErr w:type="spellEnd"/>
      <w:r>
        <w:rPr>
          <w:sz w:val="28"/>
          <w:szCs w:val="28"/>
        </w:rPr>
        <w:t xml:space="preserve">, Игорь </w:t>
      </w:r>
      <w:proofErr w:type="spellStart"/>
      <w:r>
        <w:rPr>
          <w:sz w:val="28"/>
          <w:szCs w:val="28"/>
        </w:rPr>
        <w:t>Кревский</w:t>
      </w:r>
      <w:proofErr w:type="spellEnd"/>
      <w:r>
        <w:rPr>
          <w:sz w:val="28"/>
          <w:szCs w:val="28"/>
        </w:rPr>
        <w:t xml:space="preserve">. // Дистанционное образование. – 1998. </w:t>
      </w:r>
      <w:r>
        <w:rPr>
          <w:sz w:val="28"/>
          <w:szCs w:val="28"/>
          <w:lang w:val="uk-UA"/>
        </w:rPr>
        <w:t>–</w:t>
      </w:r>
      <w:r>
        <w:rPr>
          <w:sz w:val="28"/>
          <w:szCs w:val="28"/>
        </w:rPr>
        <w:t xml:space="preserve"> №1. – С.37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 xml:space="preserve">41.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Бондарева</w:t>
      </w:r>
      <w:r>
        <w:rPr>
          <w:color w:val="000000"/>
          <w:sz w:val="28"/>
          <w:szCs w:val="28"/>
          <w:shd w:val="clear" w:color="auto" w:fill="FFFFFF"/>
        </w:rPr>
        <w:t> О.В. К вопросу методического обеспечения учебного процесса при </w:t>
      </w:r>
      <w:r>
        <w:rPr>
          <w:color w:val="000000"/>
          <w:sz w:val="28"/>
          <w:szCs w:val="28"/>
        </w:rPr>
        <w:t>дистанционной</w:t>
      </w:r>
      <w:r>
        <w:rPr>
          <w:color w:val="000000"/>
          <w:sz w:val="28"/>
          <w:szCs w:val="28"/>
          <w:shd w:val="clear" w:color="auto" w:fill="FFFFFF"/>
        </w:rPr>
        <w:t xml:space="preserve"> форме обучения русскому языку как иностранному / Ольга Бондарева. // Материалы Международной теоретической и научно-практической конференции.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shd w:val="clear" w:color="auto" w:fill="FFFFFF"/>
        </w:rPr>
        <w:t xml:space="preserve">  М.: </w:t>
      </w:r>
      <w:r>
        <w:rPr>
          <w:color w:val="000000"/>
          <w:sz w:val="28"/>
          <w:szCs w:val="28"/>
        </w:rPr>
        <w:t xml:space="preserve">ООО </w:t>
      </w:r>
      <w:r>
        <w:rPr>
          <w:color w:val="000000"/>
          <w:sz w:val="28"/>
          <w:szCs w:val="28"/>
          <w:shd w:val="clear" w:color="auto" w:fill="FFFFFF"/>
        </w:rPr>
        <w:t> «</w:t>
      </w:r>
      <w:proofErr w:type="spellStart"/>
      <w:r>
        <w:rPr>
          <w:color w:val="000000"/>
          <w:sz w:val="28"/>
          <w:szCs w:val="28"/>
        </w:rPr>
        <w:t>Диона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2008. – С. 298 </w:t>
      </w:r>
      <w:r>
        <w:rPr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shd w:val="clear" w:color="auto" w:fill="FFFFFF"/>
        </w:rPr>
        <w:t>301.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 В.А. </w:t>
      </w:r>
      <w:proofErr w:type="spellStart"/>
      <w:proofErr w:type="gramStart"/>
      <w:r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іоритети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підготовки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діяльнісний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особистісний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підхід</w:t>
      </w:r>
      <w:proofErr w:type="spellEnd"/>
      <w:r>
        <w:rPr>
          <w:sz w:val="28"/>
          <w:szCs w:val="28"/>
        </w:rPr>
        <w:t xml:space="preserve">? / </w:t>
      </w:r>
      <w:proofErr w:type="spellStart"/>
      <w:r>
        <w:rPr>
          <w:sz w:val="28"/>
          <w:szCs w:val="28"/>
        </w:rPr>
        <w:t>Володимир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Семиченко</w:t>
      </w:r>
      <w:proofErr w:type="spellEnd"/>
      <w:r>
        <w:rPr>
          <w:sz w:val="28"/>
          <w:szCs w:val="28"/>
        </w:rPr>
        <w:t xml:space="preserve">. // </w:t>
      </w:r>
      <w:proofErr w:type="spellStart"/>
      <w:r>
        <w:rPr>
          <w:sz w:val="28"/>
          <w:szCs w:val="28"/>
        </w:rPr>
        <w:t>Неперервна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проблеми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пошуки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перспективи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Монографія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Київ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Видавництво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Віпол</w:t>
      </w:r>
      <w:proofErr w:type="spellEnd"/>
      <w:r>
        <w:rPr>
          <w:sz w:val="28"/>
          <w:szCs w:val="28"/>
        </w:rPr>
        <w:t xml:space="preserve">», 2000. – С. 176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203.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Солдатенков М.М. Теоретико-</w:t>
      </w:r>
      <w:proofErr w:type="spellStart"/>
      <w:r>
        <w:rPr>
          <w:sz w:val="28"/>
          <w:szCs w:val="28"/>
        </w:rPr>
        <w:t>методологічні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ізнавальної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майбутнього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вчителя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…. </w:t>
      </w:r>
      <w:proofErr w:type="spellStart"/>
      <w:r>
        <w:rPr>
          <w:sz w:val="28"/>
          <w:szCs w:val="28"/>
        </w:rPr>
        <w:t>докт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>. наук: 13.00.04. / Михайло Солдатенков. – К.: КПН, 2007. – 40с.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 Д.В. Дидактические технологии в высшей школе: </w:t>
      </w:r>
      <w:proofErr w:type="spellStart"/>
      <w:r>
        <w:rPr>
          <w:sz w:val="28"/>
          <w:szCs w:val="28"/>
        </w:rPr>
        <w:t>Учебн</w:t>
      </w:r>
      <w:proofErr w:type="spellEnd"/>
      <w:r>
        <w:rPr>
          <w:sz w:val="28"/>
          <w:szCs w:val="28"/>
        </w:rPr>
        <w:t xml:space="preserve">. пособие для вузов / Дмитрий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 – М.: ЮНИТО – ДАНА, 2002. – 437с.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Степанченко И.И. Поэтический язык Сергея Есенина (анализ лексики) / Иван Степанченко. – Харьков: ХГПИ, 1991. – 189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  <w:lang w:val="uk-UA"/>
        </w:rPr>
      </w:pPr>
      <w:r>
        <w:rPr>
          <w:iCs/>
          <w:sz w:val="28"/>
          <w:szCs w:val="28"/>
        </w:rPr>
        <w:t>Гендерная психология</w:t>
      </w:r>
      <w:r>
        <w:rPr>
          <w:sz w:val="28"/>
          <w:szCs w:val="28"/>
        </w:rPr>
        <w:t xml:space="preserve">: практикум / </w:t>
      </w:r>
      <w:r>
        <w:rPr>
          <w:iCs/>
          <w:sz w:val="28"/>
          <w:szCs w:val="28"/>
        </w:rPr>
        <w:t xml:space="preserve">ред. И. С. </w:t>
      </w:r>
      <w:proofErr w:type="spellStart"/>
      <w:r>
        <w:rPr>
          <w:iCs/>
          <w:sz w:val="28"/>
          <w:szCs w:val="28"/>
        </w:rPr>
        <w:t>Клецина</w:t>
      </w:r>
      <w:proofErr w:type="spellEnd"/>
      <w:r>
        <w:rPr>
          <w:iCs/>
          <w:sz w:val="28"/>
          <w:szCs w:val="28"/>
        </w:rPr>
        <w:t>.</w:t>
      </w:r>
      <w:r>
        <w:rPr>
          <w:iCs/>
          <w:sz w:val="28"/>
          <w:szCs w:val="28"/>
          <w:lang w:val="uk-UA"/>
        </w:rPr>
        <w:t xml:space="preserve"> –                        </w:t>
      </w:r>
      <w:r>
        <w:rPr>
          <w:iCs/>
          <w:sz w:val="28"/>
          <w:szCs w:val="28"/>
        </w:rPr>
        <w:t>2-е изд</w:t>
      </w:r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</w:t>
      </w:r>
      <w:r>
        <w:rPr>
          <w:iCs/>
          <w:sz w:val="28"/>
          <w:szCs w:val="28"/>
        </w:rPr>
        <w:t>– СПб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proofErr w:type="gramEnd"/>
      <w:r>
        <w:rPr>
          <w:iCs/>
          <w:sz w:val="28"/>
          <w:szCs w:val="28"/>
        </w:rPr>
        <w:t xml:space="preserve">Питер, 2009. </w:t>
      </w:r>
      <w:r>
        <w:rPr>
          <w:iCs/>
          <w:sz w:val="28"/>
          <w:szCs w:val="28"/>
          <w:lang w:val="uk-UA"/>
        </w:rPr>
        <w:t xml:space="preserve">– </w:t>
      </w:r>
      <w:r>
        <w:rPr>
          <w:iCs/>
          <w:sz w:val="28"/>
          <w:szCs w:val="28"/>
        </w:rPr>
        <w:t>496 с</w:t>
      </w:r>
      <w:r>
        <w:rPr>
          <w:sz w:val="28"/>
          <w:szCs w:val="28"/>
        </w:rPr>
        <w:t>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Кон</w:t>
      </w:r>
      <w:proofErr w:type="spellEnd"/>
      <w:r>
        <w:rPr>
          <w:iCs/>
          <w:sz w:val="28"/>
          <w:szCs w:val="28"/>
          <w:lang w:val="uk-UA"/>
        </w:rPr>
        <w:t xml:space="preserve"> И. С. </w:t>
      </w:r>
      <w:proofErr w:type="spellStart"/>
      <w:r>
        <w:rPr>
          <w:iCs/>
          <w:sz w:val="28"/>
          <w:szCs w:val="28"/>
          <w:lang w:val="uk-UA"/>
        </w:rPr>
        <w:t>Совместное</w:t>
      </w:r>
      <w:proofErr w:type="spellEnd"/>
      <w:r>
        <w:rPr>
          <w:iCs/>
          <w:sz w:val="28"/>
          <w:szCs w:val="28"/>
          <w:lang w:val="uk-UA"/>
        </w:rPr>
        <w:t xml:space="preserve"> и </w:t>
      </w:r>
      <w:proofErr w:type="spellStart"/>
      <w:r>
        <w:rPr>
          <w:iCs/>
          <w:sz w:val="28"/>
          <w:szCs w:val="28"/>
          <w:lang w:val="uk-UA"/>
        </w:rPr>
        <w:t>раздельное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обучение</w:t>
      </w:r>
      <w:proofErr w:type="spellEnd"/>
      <w:r>
        <w:rPr>
          <w:iCs/>
          <w:sz w:val="28"/>
          <w:szCs w:val="28"/>
          <w:lang w:val="uk-UA"/>
        </w:rPr>
        <w:t xml:space="preserve">: </w:t>
      </w:r>
      <w:proofErr w:type="spellStart"/>
      <w:r>
        <w:rPr>
          <w:iCs/>
          <w:sz w:val="28"/>
          <w:szCs w:val="28"/>
          <w:lang w:val="uk-UA"/>
        </w:rPr>
        <w:t>научно-теоретические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основы</w:t>
      </w:r>
      <w:proofErr w:type="spellEnd"/>
      <w:r>
        <w:rPr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</w:t>
      </w:r>
      <w:r>
        <w:rPr>
          <w:sz w:val="28"/>
          <w:szCs w:val="28"/>
          <w:lang w:val="uk-UA"/>
        </w:rPr>
        <w:t xml:space="preserve">Режим </w:t>
      </w:r>
      <w:proofErr w:type="spellStart"/>
      <w:r>
        <w:rPr>
          <w:sz w:val="28"/>
          <w:szCs w:val="28"/>
          <w:lang w:val="uk-UA"/>
        </w:rPr>
        <w:t>доступа</w:t>
      </w:r>
      <w:proofErr w:type="spellEnd"/>
      <w:r>
        <w:rPr>
          <w:sz w:val="28"/>
          <w:szCs w:val="28"/>
          <w:lang w:val="uk-UA"/>
        </w:rPr>
        <w:t>:</w:t>
      </w:r>
      <w:r>
        <w:rPr>
          <w:iCs/>
          <w:sz w:val="28"/>
          <w:szCs w:val="28"/>
          <w:lang w:val="uk-UA"/>
        </w:rPr>
        <w:t xml:space="preserve"> </w:t>
      </w:r>
      <w:hyperlink w:history="1">
        <w:r>
          <w:rPr>
            <w:rStyle w:val="a3"/>
            <w:sz w:val="28"/>
            <w:szCs w:val="28"/>
          </w:rPr>
          <w:t>http://sexology. narod.ru/info157.html</w:t>
        </w:r>
      </w:hyperlink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Закон України « Про забезпечення рівних прав та можливостей жінок і чоловіків» (</w:t>
      </w:r>
      <w:r>
        <w:rPr>
          <w:color w:val="000000"/>
          <w:sz w:val="28"/>
          <w:szCs w:val="28"/>
          <w:lang w:val="uk-UA"/>
        </w:rPr>
        <w:t xml:space="preserve">Відомості Верховної Ради України (ВВР).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2005. </w:t>
      </w:r>
      <w:r>
        <w:rPr>
          <w:sz w:val="28"/>
          <w:szCs w:val="28"/>
          <w:lang w:val="uk-UA"/>
        </w:rPr>
        <w:t>–</w:t>
      </w:r>
      <w:r>
        <w:rPr>
          <w:color w:val="000000"/>
          <w:sz w:val="28"/>
          <w:szCs w:val="28"/>
          <w:lang w:val="uk-UA"/>
        </w:rPr>
        <w:t xml:space="preserve"> № 52, ст. 561.  </w:t>
      </w:r>
      <w:bookmarkStart w:id="1" w:name="o4"/>
      <w:bookmarkEnd w:id="1"/>
      <w:r>
        <w:rPr>
          <w:color w:val="000000"/>
          <w:sz w:val="28"/>
          <w:szCs w:val="28"/>
          <w:lang w:val="uk-UA"/>
        </w:rPr>
        <w:t>{Із змінами, внесеними згідно із Законом № 4719-</w:t>
      </w:r>
      <w:r>
        <w:rPr>
          <w:color w:val="000000"/>
          <w:sz w:val="28"/>
          <w:szCs w:val="28"/>
        </w:rPr>
        <w:t>VI</w:t>
      </w:r>
      <w:r>
        <w:rPr>
          <w:color w:val="000000"/>
          <w:sz w:val="28"/>
          <w:szCs w:val="28"/>
          <w:lang w:val="uk-UA"/>
        </w:rPr>
        <w:t xml:space="preserve"> (</w:t>
      </w:r>
      <w:hyperlink r:id="rId6" w:tgtFrame="_blank" w:history="1">
        <w:r>
          <w:rPr>
            <w:rStyle w:val="a3"/>
            <w:iCs/>
            <w:color w:val="000000"/>
            <w:sz w:val="28"/>
            <w:szCs w:val="28"/>
            <w:lang w:val="uk-UA"/>
          </w:rPr>
          <w:t>4719-17</w:t>
        </w:r>
      </w:hyperlink>
      <w:r>
        <w:rPr>
          <w:color w:val="000000"/>
          <w:sz w:val="28"/>
          <w:szCs w:val="28"/>
          <w:lang w:val="uk-UA"/>
        </w:rPr>
        <w:t xml:space="preserve">) від 17.05.2012, ВВР, 2013, №  15, ст. 97}.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 И. С. Введение в сексологию /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Иван Кон. – М.: Медицина, 1989. – 33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Изумрудов Ю.А. Лирика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…канд.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наук: 10.01.02 / Юрий Александрович Изумрудов. – Нижний Новгород: АСПЕКТ, 1993. – 18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Неженец Н.И. Поэтическая мифология Сергея 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/ Надежда Неженец // Русская речь. – М.: Наука, 1987. –  С. 119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125.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Савушкина Н.И. </w:t>
      </w:r>
      <w:proofErr w:type="spellStart"/>
      <w:r>
        <w:rPr>
          <w:sz w:val="28"/>
          <w:szCs w:val="28"/>
        </w:rPr>
        <w:t>Фольклоризм</w:t>
      </w:r>
      <w:proofErr w:type="spellEnd"/>
      <w:r>
        <w:rPr>
          <w:sz w:val="28"/>
          <w:szCs w:val="28"/>
        </w:rPr>
        <w:t xml:space="preserve"> ранней поэзии С. </w:t>
      </w:r>
      <w:proofErr w:type="spellStart"/>
      <w:r>
        <w:rPr>
          <w:sz w:val="28"/>
          <w:szCs w:val="28"/>
        </w:rPr>
        <w:t>Клычкова</w:t>
      </w:r>
      <w:proofErr w:type="spellEnd"/>
      <w:r>
        <w:rPr>
          <w:sz w:val="28"/>
          <w:szCs w:val="28"/>
        </w:rPr>
        <w:t xml:space="preserve"> (стихотворный цикл «Кольцо Лады») / Н.И. Савушкина // Филологические науки. – М.: Высшая школа, 1990. – № 4. – С. 20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24.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 Ю. </w:t>
      </w:r>
      <w:proofErr w:type="spellStart"/>
      <w:r>
        <w:rPr>
          <w:sz w:val="28"/>
          <w:szCs w:val="28"/>
        </w:rPr>
        <w:t>Комуністична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партійність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основний</w:t>
      </w:r>
      <w:proofErr w:type="spellEnd"/>
      <w:r>
        <w:rPr>
          <w:sz w:val="28"/>
          <w:szCs w:val="28"/>
        </w:rPr>
        <w:t xml:space="preserve"> принцип </w:t>
      </w:r>
      <w:proofErr w:type="spellStart"/>
      <w:r>
        <w:rPr>
          <w:sz w:val="28"/>
          <w:szCs w:val="28"/>
        </w:rPr>
        <w:t>радянського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мистецтва</w:t>
      </w:r>
      <w:proofErr w:type="spellEnd"/>
      <w:r>
        <w:rPr>
          <w:sz w:val="28"/>
          <w:szCs w:val="28"/>
        </w:rPr>
        <w:t xml:space="preserve"> / Ю. </w:t>
      </w:r>
      <w:proofErr w:type="spellStart"/>
      <w:r>
        <w:rPr>
          <w:sz w:val="28"/>
          <w:szCs w:val="28"/>
        </w:rPr>
        <w:t>Луцький</w:t>
      </w:r>
      <w:proofErr w:type="spellEnd"/>
      <w:r>
        <w:rPr>
          <w:sz w:val="28"/>
          <w:szCs w:val="28"/>
        </w:rPr>
        <w:t xml:space="preserve">. – К.: </w:t>
      </w:r>
      <w:proofErr w:type="spellStart"/>
      <w:r>
        <w:rPr>
          <w:sz w:val="28"/>
          <w:szCs w:val="28"/>
        </w:rPr>
        <w:t>Мистецтво</w:t>
      </w:r>
      <w:proofErr w:type="spellEnd"/>
      <w:r>
        <w:rPr>
          <w:sz w:val="28"/>
          <w:szCs w:val="28"/>
        </w:rPr>
        <w:t xml:space="preserve">, 1964. – 95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Живіть</w:t>
      </w:r>
      <w:proofErr w:type="spellEnd"/>
      <w:r>
        <w:rPr>
          <w:sz w:val="28"/>
          <w:szCs w:val="28"/>
        </w:rPr>
        <w:t xml:space="preserve">, жита. </w:t>
      </w:r>
      <w:proofErr w:type="spellStart"/>
      <w:r>
        <w:rPr>
          <w:sz w:val="28"/>
          <w:szCs w:val="28"/>
        </w:rPr>
        <w:t>Вірші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Х.: Прапор, 1978. </w:t>
      </w:r>
      <w:r>
        <w:rPr>
          <w:sz w:val="28"/>
          <w:szCs w:val="28"/>
          <w:lang w:val="uk-UA"/>
        </w:rPr>
        <w:t xml:space="preserve">– </w:t>
      </w:r>
      <w:r>
        <w:rPr>
          <w:sz w:val="28"/>
          <w:szCs w:val="28"/>
        </w:rPr>
        <w:t>63с.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Голоси </w:t>
      </w:r>
      <w:proofErr w:type="spellStart"/>
      <w:r>
        <w:rPr>
          <w:sz w:val="28"/>
          <w:szCs w:val="28"/>
        </w:rPr>
        <w:t>криниць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Х.</w:t>
      </w:r>
      <w:r>
        <w:rPr>
          <w:sz w:val="28"/>
          <w:szCs w:val="28"/>
          <w:lang w:val="uk-UA"/>
        </w:rPr>
        <w:t>:</w:t>
      </w:r>
      <w:r>
        <w:rPr>
          <w:sz w:val="28"/>
          <w:szCs w:val="28"/>
        </w:rPr>
        <w:t xml:space="preserve"> «Прапор», 1981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141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Перерва</w:t>
      </w:r>
      <w:proofErr w:type="spell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Серед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білого</w:t>
      </w:r>
      <w:proofErr w:type="spellEnd"/>
      <w:r>
        <w:rPr>
          <w:sz w:val="28"/>
          <w:szCs w:val="28"/>
        </w:rPr>
        <w:t xml:space="preserve"> дня: </w:t>
      </w:r>
      <w:proofErr w:type="spellStart"/>
      <w:r>
        <w:rPr>
          <w:sz w:val="28"/>
          <w:szCs w:val="28"/>
        </w:rPr>
        <w:t>Поезія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</w:rPr>
        <w:t>Анато</w:t>
      </w:r>
      <w:proofErr w:type="spellEnd"/>
      <w:r>
        <w:rPr>
          <w:sz w:val="28"/>
          <w:szCs w:val="28"/>
          <w:lang w:val="uk-UA"/>
        </w:rPr>
        <w:t>лій Перерва</w:t>
      </w:r>
      <w:r>
        <w:rPr>
          <w:sz w:val="28"/>
          <w:szCs w:val="28"/>
        </w:rPr>
        <w:t>. – К.: Рад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п</w:t>
      </w:r>
      <w:proofErr w:type="spellStart"/>
      <w:proofErr w:type="gramEnd"/>
      <w:r>
        <w:rPr>
          <w:sz w:val="28"/>
          <w:szCs w:val="28"/>
        </w:rPr>
        <w:t>исьменник</w:t>
      </w:r>
      <w:proofErr w:type="spellEnd"/>
      <w:r>
        <w:rPr>
          <w:sz w:val="28"/>
          <w:szCs w:val="28"/>
        </w:rPr>
        <w:t>, 1984.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170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Бердяев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Эрос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личность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Философия</w:t>
      </w:r>
      <w:proofErr w:type="spellEnd"/>
      <w:r>
        <w:rPr>
          <w:sz w:val="28"/>
          <w:szCs w:val="28"/>
          <w:lang w:val="uk-UA"/>
        </w:rPr>
        <w:t xml:space="preserve"> пола и </w:t>
      </w:r>
      <w:proofErr w:type="spellStart"/>
      <w:r>
        <w:rPr>
          <w:sz w:val="28"/>
          <w:szCs w:val="28"/>
          <w:lang w:val="uk-UA"/>
        </w:rPr>
        <w:t>любви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Николай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Бердяев</w:t>
      </w:r>
      <w:proofErr w:type="spellEnd"/>
      <w:r>
        <w:rPr>
          <w:sz w:val="28"/>
          <w:szCs w:val="28"/>
          <w:lang w:val="uk-UA"/>
        </w:rPr>
        <w:t xml:space="preserve">. – </w:t>
      </w:r>
      <w:proofErr w:type="spellStart"/>
      <w:r>
        <w:rPr>
          <w:sz w:val="28"/>
          <w:szCs w:val="28"/>
          <w:lang w:val="uk-UA"/>
        </w:rPr>
        <w:t>СПб</w:t>
      </w:r>
      <w:proofErr w:type="spellEnd"/>
      <w:r>
        <w:rPr>
          <w:sz w:val="28"/>
          <w:szCs w:val="28"/>
          <w:lang w:val="uk-UA"/>
        </w:rPr>
        <w:t xml:space="preserve">.: </w:t>
      </w:r>
      <w:proofErr w:type="spellStart"/>
      <w:r>
        <w:rPr>
          <w:sz w:val="28"/>
          <w:szCs w:val="28"/>
          <w:lang w:val="uk-UA"/>
        </w:rPr>
        <w:t>Издательский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Дом</w:t>
      </w:r>
      <w:proofErr w:type="spellEnd"/>
      <w:r>
        <w:rPr>
          <w:sz w:val="28"/>
          <w:szCs w:val="28"/>
          <w:lang w:val="uk-UA"/>
        </w:rPr>
        <w:t xml:space="preserve"> «</w:t>
      </w:r>
      <w:proofErr w:type="spellStart"/>
      <w:r>
        <w:rPr>
          <w:sz w:val="28"/>
          <w:szCs w:val="28"/>
          <w:lang w:val="uk-UA"/>
        </w:rPr>
        <w:t>Азбука-классика</w:t>
      </w:r>
      <w:proofErr w:type="spellEnd"/>
      <w:r>
        <w:rPr>
          <w:sz w:val="28"/>
          <w:szCs w:val="28"/>
          <w:lang w:val="uk-UA"/>
        </w:rPr>
        <w:t xml:space="preserve">», 2007. – 224 с. 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Бернадська</w:t>
      </w:r>
      <w:proofErr w:type="spellEnd"/>
      <w:r>
        <w:rPr>
          <w:sz w:val="28"/>
          <w:szCs w:val="28"/>
          <w:lang w:val="uk-UA"/>
        </w:rPr>
        <w:t xml:space="preserve"> Н. Український роман: теоретичні проблеми і жанрова еволюція: Монографія / Ніна </w:t>
      </w:r>
      <w:proofErr w:type="spellStart"/>
      <w:r>
        <w:rPr>
          <w:sz w:val="28"/>
          <w:szCs w:val="28"/>
          <w:lang w:val="uk-UA"/>
        </w:rPr>
        <w:t>Бернадська.–</w:t>
      </w:r>
      <w:proofErr w:type="spellEnd"/>
      <w:r>
        <w:rPr>
          <w:sz w:val="28"/>
          <w:szCs w:val="28"/>
          <w:lang w:val="uk-UA"/>
        </w:rPr>
        <w:t xml:space="preserve"> К., 2004. – 368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</w:t>
      </w:r>
      <w:proofErr w:type="spellStart"/>
      <w:r>
        <w:rPr>
          <w:sz w:val="28"/>
          <w:szCs w:val="28"/>
          <w:lang w:val="uk-UA"/>
        </w:rPr>
        <w:t>Архетипальна</w:t>
      </w:r>
      <w:proofErr w:type="spellEnd"/>
      <w:r>
        <w:rPr>
          <w:sz w:val="28"/>
          <w:szCs w:val="28"/>
          <w:lang w:val="uk-UA"/>
        </w:rPr>
        <w:t xml:space="preserve"> постать блазня в українській постмодерній прозі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 // Слово і час. – 2009. – № 3. – С. 54 – 63.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Осмислення </w:t>
      </w:r>
      <w:proofErr w:type="spellStart"/>
      <w:r>
        <w:rPr>
          <w:sz w:val="28"/>
          <w:szCs w:val="28"/>
          <w:lang w:val="uk-UA"/>
        </w:rPr>
        <w:t>нумінозного</w:t>
      </w:r>
      <w:proofErr w:type="spellEnd"/>
      <w:r>
        <w:rPr>
          <w:sz w:val="28"/>
          <w:szCs w:val="28"/>
          <w:lang w:val="uk-UA"/>
        </w:rPr>
        <w:t xml:space="preserve"> досвіду в поезії Богдана-Ігоря Антонича / Ірина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Бетко</w:t>
      </w:r>
      <w:proofErr w:type="spellEnd"/>
      <w:r>
        <w:rPr>
          <w:sz w:val="28"/>
          <w:szCs w:val="28"/>
          <w:lang w:val="uk-UA"/>
        </w:rPr>
        <w:t xml:space="preserve"> І. Українська релігійно-філософська поезія. Етапи розвитку. – </w:t>
      </w:r>
      <w:proofErr w:type="spellStart"/>
      <w:r>
        <w:rPr>
          <w:sz w:val="28"/>
          <w:szCs w:val="28"/>
        </w:rPr>
        <w:t>Katowice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</w:rPr>
        <w:t>Wydawnictwo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Uniwersytetu</w:t>
      </w:r>
      <w:proofErr w:type="spellEnd"/>
      <w:r>
        <w:rPr>
          <w:sz w:val="28"/>
          <w:szCs w:val="28"/>
          <w:lang w:val="uk-UA"/>
        </w:rPr>
        <w:t xml:space="preserve"> Ś</w:t>
      </w:r>
      <w:r>
        <w:rPr>
          <w:sz w:val="28"/>
          <w:szCs w:val="28"/>
        </w:rPr>
        <w:t>l</w:t>
      </w:r>
      <w:r>
        <w:rPr>
          <w:sz w:val="28"/>
          <w:szCs w:val="28"/>
          <w:lang w:val="uk-UA"/>
        </w:rPr>
        <w:t>ą</w:t>
      </w:r>
      <w:proofErr w:type="spellStart"/>
      <w:r>
        <w:rPr>
          <w:sz w:val="28"/>
          <w:szCs w:val="28"/>
        </w:rPr>
        <w:t>skiego</w:t>
      </w:r>
      <w:proofErr w:type="spellEnd"/>
      <w:r>
        <w:rPr>
          <w:sz w:val="28"/>
          <w:szCs w:val="28"/>
          <w:lang w:val="uk-UA"/>
        </w:rPr>
        <w:t xml:space="preserve">, 2003. – С. 174 – 209. 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Н. </w:t>
      </w:r>
      <w:proofErr w:type="spellStart"/>
      <w:r>
        <w:rPr>
          <w:sz w:val="28"/>
          <w:szCs w:val="28"/>
          <w:lang w:val="uk-UA"/>
        </w:rPr>
        <w:t>Бу-Ба-Бу</w:t>
      </w:r>
      <w:proofErr w:type="spellEnd"/>
      <w:r>
        <w:rPr>
          <w:sz w:val="28"/>
          <w:szCs w:val="28"/>
          <w:lang w:val="uk-UA"/>
        </w:rPr>
        <w:t xml:space="preserve"> та ін. Український літературний </w:t>
      </w:r>
      <w:proofErr w:type="spellStart"/>
      <w:r>
        <w:rPr>
          <w:sz w:val="28"/>
          <w:szCs w:val="28"/>
          <w:lang w:val="uk-UA"/>
        </w:rPr>
        <w:t>неоавангард</w:t>
      </w:r>
      <w:proofErr w:type="spellEnd"/>
      <w:r>
        <w:rPr>
          <w:sz w:val="28"/>
          <w:szCs w:val="28"/>
          <w:lang w:val="uk-UA"/>
        </w:rPr>
        <w:t xml:space="preserve">: портрет одного року / Наталка </w:t>
      </w:r>
      <w:proofErr w:type="spellStart"/>
      <w:r>
        <w:rPr>
          <w:sz w:val="28"/>
          <w:szCs w:val="28"/>
          <w:lang w:val="uk-UA"/>
        </w:rPr>
        <w:t>Білоцерківець</w:t>
      </w:r>
      <w:proofErr w:type="spellEnd"/>
      <w:r>
        <w:rPr>
          <w:sz w:val="28"/>
          <w:szCs w:val="28"/>
          <w:lang w:val="uk-UA"/>
        </w:rPr>
        <w:t xml:space="preserve"> // Слово і Час. – 1991. – Ч. 1. – С. 18 – 25.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Бланшо</w:t>
      </w:r>
      <w:proofErr w:type="spellEnd"/>
      <w:r>
        <w:rPr>
          <w:sz w:val="28"/>
          <w:szCs w:val="28"/>
        </w:rPr>
        <w:t xml:space="preserve"> М. Взгляд Орфея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Морис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Бланшо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Ожидание забвения.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Амфора,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2000. – С. 60 – 72.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Блюм Х. Каббала и литературная критика</w:t>
        </w:r>
      </w:hyperlink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Херольд</w:t>
      </w:r>
      <w:proofErr w:type="spellEnd"/>
      <w:r>
        <w:rPr>
          <w:sz w:val="28"/>
          <w:szCs w:val="28"/>
          <w:lang w:val="uk-UA"/>
        </w:rPr>
        <w:t xml:space="preserve"> Блюм</w:t>
      </w:r>
      <w:r>
        <w:rPr>
          <w:sz w:val="28"/>
          <w:szCs w:val="28"/>
        </w:rPr>
        <w:t xml:space="preserve"> // </w:t>
      </w:r>
      <w:proofErr w:type="spellStart"/>
      <w:r>
        <w:rPr>
          <w:sz w:val="28"/>
          <w:szCs w:val="28"/>
        </w:rPr>
        <w:t>Таргум</w:t>
      </w:r>
      <w:proofErr w:type="spellEnd"/>
      <w:r>
        <w:rPr>
          <w:sz w:val="28"/>
          <w:szCs w:val="28"/>
        </w:rPr>
        <w:t xml:space="preserve">. Еврейское наследие в контексте мировой культуры. </w:t>
      </w:r>
      <w:r>
        <w:rPr>
          <w:sz w:val="28"/>
          <w:szCs w:val="28"/>
          <w:lang w:val="uk-UA"/>
        </w:rPr>
        <w:t xml:space="preserve">– </w:t>
      </w:r>
      <w:proofErr w:type="spellStart"/>
      <w:r>
        <w:rPr>
          <w:sz w:val="28"/>
          <w:szCs w:val="28"/>
        </w:rPr>
        <w:t>Вып</w:t>
      </w:r>
      <w:proofErr w:type="spellEnd"/>
      <w:r>
        <w:rPr>
          <w:sz w:val="28"/>
          <w:szCs w:val="28"/>
        </w:rPr>
        <w:t>. 1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1990.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М., 1990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С</w:t>
      </w:r>
      <w:r>
        <w:rPr>
          <w:sz w:val="28"/>
          <w:szCs w:val="28"/>
        </w:rPr>
        <w:t>. 45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75</w:t>
      </w:r>
      <w:r>
        <w:rPr>
          <w:sz w:val="28"/>
          <w:szCs w:val="28"/>
          <w:lang w:val="uk-UA"/>
        </w:rPr>
        <w:t xml:space="preserve">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  <w:lang w:val="uk-UA"/>
        </w:rPr>
        <w:t xml:space="preserve"> С. де. Мандарин</w:t>
      </w:r>
      <w:r>
        <w:rPr>
          <w:sz w:val="28"/>
          <w:szCs w:val="28"/>
        </w:rPr>
        <w:t>ы</w:t>
      </w:r>
      <w:r>
        <w:rPr>
          <w:sz w:val="28"/>
          <w:szCs w:val="28"/>
          <w:lang w:val="uk-UA"/>
        </w:rPr>
        <w:t xml:space="preserve"> / Симона де </w:t>
      </w:r>
      <w:proofErr w:type="spellStart"/>
      <w:r>
        <w:rPr>
          <w:sz w:val="28"/>
          <w:szCs w:val="28"/>
          <w:lang w:val="uk-UA"/>
        </w:rPr>
        <w:t>Бовуар</w:t>
      </w:r>
      <w:proofErr w:type="spellEnd"/>
      <w:r>
        <w:rPr>
          <w:sz w:val="28"/>
          <w:szCs w:val="28"/>
        </w:rPr>
        <w:t>. – М.</w:t>
      </w:r>
      <w:r>
        <w:rPr>
          <w:sz w:val="28"/>
          <w:szCs w:val="28"/>
          <w:lang w:val="uk-UA"/>
        </w:rPr>
        <w:t>: АСТЕЛЬ</w:t>
      </w:r>
      <w:r>
        <w:rPr>
          <w:sz w:val="28"/>
          <w:szCs w:val="28"/>
        </w:rPr>
        <w:t>, 2005. –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618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 Ж. </w:t>
      </w:r>
      <w:r>
        <w:rPr>
          <w:sz w:val="28"/>
          <w:szCs w:val="28"/>
        </w:rPr>
        <w:t>Забыть Фуко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Перевод с фр. Д. Калугин</w:t>
      </w:r>
      <w:r>
        <w:rPr>
          <w:sz w:val="28"/>
          <w:szCs w:val="28"/>
          <w:lang w:val="uk-UA"/>
        </w:rPr>
        <w:t xml:space="preserve">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>– СПб: «Владимир Даль», 2000. – 95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Бодрийяр</w:t>
      </w:r>
      <w:proofErr w:type="spellEnd"/>
      <w:r>
        <w:rPr>
          <w:sz w:val="28"/>
          <w:szCs w:val="28"/>
          <w:lang w:val="uk-UA"/>
        </w:rPr>
        <w:t xml:space="preserve"> Ж. </w:t>
      </w:r>
      <w:proofErr w:type="spellStart"/>
      <w:r>
        <w:rPr>
          <w:sz w:val="28"/>
          <w:szCs w:val="28"/>
          <w:lang w:val="uk-UA"/>
        </w:rPr>
        <w:t>Символический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обмен</w:t>
      </w:r>
      <w:proofErr w:type="spellEnd"/>
      <w:r>
        <w:rPr>
          <w:sz w:val="28"/>
          <w:szCs w:val="28"/>
          <w:lang w:val="uk-UA"/>
        </w:rPr>
        <w:t xml:space="preserve"> и смерть / Жан </w:t>
      </w:r>
      <w:proofErr w:type="spellStart"/>
      <w:r>
        <w:rPr>
          <w:sz w:val="28"/>
          <w:szCs w:val="28"/>
          <w:lang w:val="uk-UA"/>
        </w:rPr>
        <w:t>Бодрийар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</w:rPr>
        <w:t>М.: "</w:t>
      </w:r>
      <w:proofErr w:type="spellStart"/>
      <w:r>
        <w:rPr>
          <w:sz w:val="28"/>
          <w:szCs w:val="28"/>
        </w:rPr>
        <w:t>Добросвет</w:t>
      </w:r>
      <w:proofErr w:type="spellEnd"/>
      <w:r>
        <w:rPr>
          <w:sz w:val="28"/>
          <w:szCs w:val="28"/>
        </w:rPr>
        <w:t>"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2000</w:t>
      </w:r>
      <w:r>
        <w:rPr>
          <w:sz w:val="28"/>
          <w:szCs w:val="28"/>
          <w:lang w:val="uk-UA"/>
        </w:rPr>
        <w:t xml:space="preserve">. </w:t>
      </w:r>
      <w:r>
        <w:rPr>
          <w:i/>
          <w:iCs/>
          <w:sz w:val="28"/>
          <w:szCs w:val="28"/>
        </w:rPr>
        <w:t xml:space="preserve">— </w:t>
      </w:r>
      <w:r>
        <w:rPr>
          <w:sz w:val="28"/>
          <w:szCs w:val="28"/>
        </w:rPr>
        <w:t>387 с</w:t>
      </w:r>
      <w:r>
        <w:rPr>
          <w:sz w:val="28"/>
          <w:szCs w:val="28"/>
          <w:lang w:val="uk-UA"/>
        </w:rPr>
        <w:t>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rFonts w:eastAsia="TimesNewRomanPSMT"/>
          <w:sz w:val="28"/>
          <w:szCs w:val="28"/>
        </w:rPr>
        <w:t>Деррида</w:t>
      </w:r>
      <w:proofErr w:type="spellEnd"/>
      <w:r>
        <w:rPr>
          <w:rFonts w:eastAsia="TimesNewRomanPSMT"/>
          <w:sz w:val="28"/>
          <w:szCs w:val="28"/>
        </w:rPr>
        <w:t xml:space="preserve"> Ж. Голос и </w:t>
      </w:r>
      <w:proofErr w:type="gramStart"/>
      <w:r>
        <w:rPr>
          <w:rFonts w:eastAsia="TimesNewRomanPSMT"/>
          <w:sz w:val="28"/>
          <w:szCs w:val="28"/>
        </w:rPr>
        <w:t>феномен</w:t>
      </w:r>
      <w:proofErr w:type="gramEnd"/>
      <w:r>
        <w:rPr>
          <w:rFonts w:eastAsia="TimesNewRomanPSMT"/>
          <w:sz w:val="28"/>
          <w:szCs w:val="28"/>
        </w:rPr>
        <w:t xml:space="preserve"> </w:t>
      </w:r>
      <w:r>
        <w:rPr>
          <w:rFonts w:eastAsia="HiddenHorzOCR"/>
          <w:sz w:val="28"/>
          <w:szCs w:val="28"/>
        </w:rPr>
        <w:t xml:space="preserve">и другие работы по теории знака </w:t>
      </w:r>
      <w:proofErr w:type="spellStart"/>
      <w:r>
        <w:rPr>
          <w:rFonts w:eastAsia="HiddenHorzOCR"/>
          <w:sz w:val="28"/>
          <w:szCs w:val="28"/>
        </w:rPr>
        <w:t>Гуссерля</w:t>
      </w:r>
      <w:proofErr w:type="spellEnd"/>
      <w:r>
        <w:rPr>
          <w:rFonts w:eastAsia="HiddenHorzOCR"/>
          <w:sz w:val="28"/>
          <w:szCs w:val="28"/>
          <w:lang w:val="uk-UA"/>
        </w:rPr>
        <w:t xml:space="preserve"> / 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rFonts w:eastAsia="TimesNewRomanPSMT"/>
          <w:sz w:val="28"/>
          <w:szCs w:val="28"/>
        </w:rPr>
        <w:t>. –</w:t>
      </w:r>
      <w:r>
        <w:rPr>
          <w:rFonts w:eastAsia="HiddenHorzOCR"/>
          <w:sz w:val="28"/>
          <w:szCs w:val="28"/>
          <w:lang w:val="uk-UA"/>
        </w:rPr>
        <w:t xml:space="preserve"> </w:t>
      </w:r>
      <w:r>
        <w:rPr>
          <w:rFonts w:eastAsia="HiddenHorzOCR"/>
          <w:sz w:val="28"/>
          <w:szCs w:val="28"/>
        </w:rPr>
        <w:t>СПб</w:t>
      </w:r>
      <w:proofErr w:type="gramStart"/>
      <w:r>
        <w:rPr>
          <w:rFonts w:eastAsia="HiddenHorzOCR"/>
          <w:sz w:val="28"/>
          <w:szCs w:val="28"/>
        </w:rPr>
        <w:t xml:space="preserve">.: </w:t>
      </w:r>
      <w:proofErr w:type="spellStart"/>
      <w:proofErr w:type="gramEnd"/>
      <w:r>
        <w:rPr>
          <w:rFonts w:eastAsia="HiddenHorzOCR"/>
          <w:sz w:val="28"/>
          <w:szCs w:val="28"/>
        </w:rPr>
        <w:t>Алете</w:t>
      </w:r>
      <w:proofErr w:type="spellEnd"/>
      <w:r>
        <w:rPr>
          <w:rFonts w:eastAsia="HiddenHorzOCR"/>
          <w:sz w:val="28"/>
          <w:szCs w:val="28"/>
          <w:lang w:val="uk-UA"/>
        </w:rPr>
        <w:t>й</w:t>
      </w:r>
      <w:r>
        <w:rPr>
          <w:rFonts w:eastAsia="HiddenHorzOCR"/>
          <w:sz w:val="28"/>
          <w:szCs w:val="28"/>
        </w:rPr>
        <w:t>я</w:t>
      </w:r>
      <w:r>
        <w:rPr>
          <w:rFonts w:eastAsia="HiddenHorzOCR"/>
          <w:sz w:val="28"/>
          <w:szCs w:val="28"/>
          <w:lang w:val="uk-UA"/>
        </w:rPr>
        <w:t>,</w:t>
      </w:r>
      <w:r>
        <w:rPr>
          <w:rFonts w:eastAsia="HiddenHorzOCR"/>
          <w:sz w:val="28"/>
          <w:szCs w:val="28"/>
        </w:rPr>
        <w:t xml:space="preserve"> 1999. – 206 с. 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Деррида</w:t>
      </w:r>
      <w:proofErr w:type="spellEnd"/>
      <w:r>
        <w:rPr>
          <w:sz w:val="28"/>
          <w:szCs w:val="28"/>
        </w:rPr>
        <w:t xml:space="preserve"> Ж. Эссе об имени</w:t>
      </w:r>
      <w:r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</w:rPr>
        <w:t xml:space="preserve">Пер. с фр. Н.А. </w:t>
      </w:r>
      <w:proofErr w:type="spellStart"/>
      <w:r>
        <w:rPr>
          <w:sz w:val="28"/>
          <w:szCs w:val="28"/>
        </w:rPr>
        <w:t>Шматко</w:t>
      </w:r>
      <w:proofErr w:type="spellEnd"/>
      <w:r>
        <w:rPr>
          <w:sz w:val="28"/>
          <w:szCs w:val="28"/>
          <w:lang w:val="uk-UA"/>
        </w:rPr>
        <w:t xml:space="preserve"> / </w:t>
      </w:r>
      <w:r>
        <w:rPr>
          <w:rFonts w:eastAsia="HiddenHorzOCR"/>
          <w:sz w:val="28"/>
          <w:szCs w:val="28"/>
          <w:lang w:val="uk-UA"/>
        </w:rPr>
        <w:t xml:space="preserve">Жак </w:t>
      </w:r>
      <w:proofErr w:type="spellStart"/>
      <w:r>
        <w:rPr>
          <w:rFonts w:eastAsia="HiddenHorzOCR"/>
          <w:sz w:val="28"/>
          <w:szCs w:val="28"/>
          <w:lang w:val="uk-UA"/>
        </w:rPr>
        <w:t>Деррида</w:t>
      </w:r>
      <w:proofErr w:type="spellEnd"/>
      <w:r>
        <w:rPr>
          <w:sz w:val="28"/>
          <w:szCs w:val="28"/>
        </w:rPr>
        <w:t xml:space="preserve">. – М.: Институт экспериментальной социологии; СПб: </w:t>
      </w:r>
      <w:proofErr w:type="spellStart"/>
      <w:r>
        <w:rPr>
          <w:sz w:val="28"/>
          <w:szCs w:val="28"/>
        </w:rPr>
        <w:t>Алетейя</w:t>
      </w:r>
      <w:proofErr w:type="spellEnd"/>
      <w:r>
        <w:rPr>
          <w:sz w:val="28"/>
          <w:szCs w:val="28"/>
        </w:rPr>
        <w:t>, 1998. – 192 с.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lastRenderedPageBreak/>
        <w:t>Дроздовський</w:t>
      </w:r>
      <w:proofErr w:type="spellEnd"/>
      <w:r>
        <w:rPr>
          <w:sz w:val="28"/>
          <w:szCs w:val="28"/>
          <w:lang w:val="uk-UA"/>
        </w:rPr>
        <w:t xml:space="preserve"> Д. Ловець «Таємниці» Юрія Андруховича, або Сім днів, які змінили світ / Дмитро </w:t>
      </w:r>
      <w:proofErr w:type="spellStart"/>
      <w:r>
        <w:rPr>
          <w:sz w:val="28"/>
          <w:szCs w:val="28"/>
          <w:lang w:val="uk-UA"/>
        </w:rPr>
        <w:t>Дроздовський</w:t>
      </w:r>
      <w:proofErr w:type="spellEnd"/>
      <w:r>
        <w:rPr>
          <w:sz w:val="28"/>
          <w:szCs w:val="28"/>
          <w:lang w:val="uk-UA"/>
        </w:rPr>
        <w:t xml:space="preserve"> // Кур’єр </w:t>
      </w:r>
      <w:proofErr w:type="spellStart"/>
      <w:r>
        <w:rPr>
          <w:sz w:val="28"/>
          <w:szCs w:val="28"/>
          <w:lang w:val="uk-UA"/>
        </w:rPr>
        <w:t>Кривбасу</w:t>
      </w:r>
      <w:proofErr w:type="spellEnd"/>
      <w:r>
        <w:rPr>
          <w:sz w:val="28"/>
          <w:szCs w:val="28"/>
          <w:lang w:val="uk-UA"/>
        </w:rPr>
        <w:t>. – 2007. – № 212-213. – Лип.-Серп. – С. 56 – 61.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Евтушенко С. Эрос и </w:t>
      </w:r>
      <w:proofErr w:type="spellStart"/>
      <w:r>
        <w:rPr>
          <w:sz w:val="28"/>
          <w:szCs w:val="28"/>
        </w:rPr>
        <w:t>агапе</w:t>
      </w:r>
      <w:proofErr w:type="spellEnd"/>
      <w:r>
        <w:rPr>
          <w:sz w:val="28"/>
          <w:szCs w:val="28"/>
        </w:rPr>
        <w:t>: гносеологический аспект</w:t>
      </w:r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Сергей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Евтушенко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// Вопросы философии. – 1999. – 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10. – С. 99 – 109.</w:t>
      </w:r>
    </w:p>
    <w:p w:rsidR="003C531F" w:rsidRDefault="003C531F" w:rsidP="003C531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bCs/>
          <w:sz w:val="28"/>
          <w:szCs w:val="28"/>
          <w:shd w:val="clear" w:color="auto" w:fill="FFFFFF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 В</w:t>
      </w:r>
      <w:r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Мифы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 </w:t>
      </w:r>
      <w:r>
        <w:rPr>
          <w:bCs/>
          <w:sz w:val="28"/>
          <w:szCs w:val="28"/>
          <w:shd w:val="clear" w:color="auto" w:fill="FFFFFF"/>
        </w:rPr>
        <w:t>вселенной</w:t>
      </w:r>
      <w:r>
        <w:rPr>
          <w:bCs/>
          <w:sz w:val="28"/>
          <w:szCs w:val="28"/>
          <w:shd w:val="clear" w:color="auto" w:fill="FFFFFF"/>
          <w:lang w:val="uk-UA"/>
        </w:rPr>
        <w:t xml:space="preserve"> /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Валерий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Владимирович</w:t>
      </w:r>
      <w:proofErr w:type="spellEnd"/>
      <w:r>
        <w:rPr>
          <w:bCs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  <w:lang w:val="uk-UA"/>
        </w:rPr>
        <w:t>Евсюков</w:t>
      </w:r>
      <w:proofErr w:type="spellEnd"/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</w:rPr>
        <w:t>— Новосибирск: Наука, 1988.— (Серия «Из истории мировой культуры»)</w:t>
      </w:r>
      <w:r>
        <w:rPr>
          <w:sz w:val="28"/>
          <w:szCs w:val="28"/>
          <w:shd w:val="clear" w:color="auto" w:fill="FFFFFF"/>
          <w:lang w:val="uk-UA"/>
        </w:rPr>
        <w:t xml:space="preserve">. – 452 с. </w:t>
      </w:r>
    </w:p>
    <w:p w:rsidR="003C531F" w:rsidRDefault="003C531F" w:rsidP="003C531F">
      <w:pPr>
        <w:jc w:val="both"/>
        <w:rPr>
          <w:rFonts w:eastAsiaTheme="minorHAnsi"/>
          <w:sz w:val="22"/>
          <w:szCs w:val="22"/>
          <w:lang w:eastAsia="en-US"/>
        </w:rPr>
      </w:pPr>
    </w:p>
    <w:p w:rsidR="003C531F" w:rsidRDefault="003C531F">
      <w:pPr>
        <w:rPr>
          <w:lang w:val="uk-UA"/>
        </w:rPr>
      </w:pPr>
    </w:p>
    <w:p w:rsidR="003C531F" w:rsidRPr="005F0EF7" w:rsidRDefault="003C531F">
      <w:pPr>
        <w:rPr>
          <w:lang w:val="uk-UA"/>
        </w:rPr>
      </w:pPr>
    </w:p>
    <w:sectPr w:rsidR="003C531F" w:rsidRPr="005F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charset w:val="80"/>
    <w:family w:val="roman"/>
    <w:pitch w:val="default"/>
    <w:sig w:usb0="00000001" w:usb1="08070000" w:usb2="00000010" w:usb3="00000000" w:csb0="00020000" w:csb1="00000000"/>
  </w:font>
  <w:font w:name="TimesNewRomanPSMT">
    <w:altName w:val="Kozuka Mincho Pr6N R"/>
    <w:charset w:val="80"/>
    <w:family w:val="auto"/>
    <w:pitch w:val="default"/>
    <w:sig w:usb0="00000003" w:usb1="08070000" w:usb2="00000010" w:usb3="00000000" w:csb0="00020001" w:csb1="00000000"/>
  </w:font>
  <w:font w:name="HiddenHorzOCR">
    <w:altName w:val="Kozuka Mincho Pr6N R"/>
    <w:charset w:val="80"/>
    <w:family w:val="auto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12E1D"/>
    <w:multiLevelType w:val="multilevel"/>
    <w:tmpl w:val="22512E1D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901A05"/>
    <w:multiLevelType w:val="singleLevel"/>
    <w:tmpl w:val="53901A05"/>
    <w:lvl w:ilvl="0">
      <w:start w:val="17"/>
      <w:numFmt w:val="decimal"/>
      <w:suff w:val="space"/>
      <w:lvlText w:val="%1."/>
      <w:lvlJc w:val="left"/>
      <w:pPr>
        <w:ind w:left="0" w:firstLine="0"/>
      </w:pPr>
    </w:lvl>
  </w:abstractNum>
  <w:abstractNum w:abstractNumId="2">
    <w:nsid w:val="53901A77"/>
    <w:multiLevelType w:val="singleLevel"/>
    <w:tmpl w:val="53901A77"/>
    <w:lvl w:ilvl="0">
      <w:start w:val="33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7"/>
    </w:lvlOverride>
  </w:num>
  <w:num w:numId="3">
    <w:abstractNumId w:val="2"/>
    <w:lvlOverride w:ilvl="0">
      <w:startOverride w:val="3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0E"/>
    <w:rsid w:val="0017783B"/>
    <w:rsid w:val="002127F0"/>
    <w:rsid w:val="003C531F"/>
    <w:rsid w:val="005F0EF7"/>
    <w:rsid w:val="005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53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C5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c-dejavu.ru/b/Blum_cabbal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4719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2870</Words>
  <Characters>16361</Characters>
  <Application>Microsoft Office Word</Application>
  <DocSecurity>0</DocSecurity>
  <Lines>136</Lines>
  <Paragraphs>38</Paragraphs>
  <ScaleCrop>false</ScaleCrop>
  <Company/>
  <LinksUpToDate>false</LinksUpToDate>
  <CharactersWithSpaces>19193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2015-02-17T17:53:00Z</dcterms:created>
  <dcterms:modified xsi:type="dcterms:W3CDTF">2015-02-17T21:53:00Z</dcterms:modified>
</cp:coreProperties>
</file>