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0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proofErr w:type="spellStart"/>
      <w:r w:rsidRPr="00B60EF1">
        <w:rPr>
          <w:b/>
          <w:sz w:val="24"/>
          <w:szCs w:val="24"/>
          <w:lang w:val="uk-UA"/>
        </w:rPr>
        <w:t>Силабус</w:t>
      </w:r>
      <w:proofErr w:type="spellEnd"/>
      <w:r w:rsidRPr="00B60EF1">
        <w:rPr>
          <w:b/>
          <w:sz w:val="24"/>
          <w:szCs w:val="24"/>
          <w:lang w:val="uk-UA"/>
        </w:rPr>
        <w:t xml:space="preserve"> </w:t>
      </w:r>
    </w:p>
    <w:p w:rsidR="00E663CB" w:rsidRPr="00B60EF1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 xml:space="preserve"> </w:t>
      </w:r>
      <w:proofErr w:type="spellStart"/>
      <w:r w:rsidR="00742210" w:rsidRPr="00B60EF1">
        <w:rPr>
          <w:b/>
          <w:sz w:val="24"/>
          <w:szCs w:val="24"/>
          <w:lang w:val="uk-UA"/>
        </w:rPr>
        <w:t>ОК</w:t>
      </w:r>
      <w:proofErr w:type="spellEnd"/>
      <w:r w:rsidR="00742210" w:rsidRPr="00B60EF1">
        <w:rPr>
          <w:b/>
          <w:sz w:val="24"/>
          <w:szCs w:val="24"/>
          <w:lang w:val="uk-UA"/>
        </w:rPr>
        <w:t xml:space="preserve"> </w:t>
      </w:r>
      <w:r w:rsidR="004F3A35" w:rsidRPr="00B60EF1">
        <w:rPr>
          <w:b/>
          <w:sz w:val="24"/>
          <w:szCs w:val="24"/>
          <w:lang w:val="uk-UA"/>
        </w:rPr>
        <w:t>7</w:t>
      </w:r>
    </w:p>
    <w:p w:rsidR="00E663CB" w:rsidRPr="00B60EF1" w:rsidRDefault="0005267C" w:rsidP="00B60EF1">
      <w:pPr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="00CF4E36">
        <w:rPr>
          <w:sz w:val="24"/>
          <w:szCs w:val="24"/>
          <w:lang w:val="uk-UA"/>
        </w:rPr>
        <w:t xml:space="preserve">       </w:t>
      </w:r>
      <w:r w:rsidR="00CF4E36" w:rsidRPr="00B60EF1">
        <w:rPr>
          <w:sz w:val="24"/>
          <w:szCs w:val="24"/>
          <w:lang w:val="uk-UA"/>
        </w:rPr>
        <w:t xml:space="preserve"> </w:t>
      </w:r>
      <w:r w:rsidR="00E663CB" w:rsidRPr="00B60EF1">
        <w:rPr>
          <w:sz w:val="24"/>
          <w:szCs w:val="24"/>
          <w:lang w:val="uk-UA"/>
        </w:rPr>
        <w:t xml:space="preserve">(умовне позначення </w:t>
      </w:r>
      <w:proofErr w:type="spellStart"/>
      <w:r w:rsidR="00E663CB" w:rsidRPr="00B60EF1">
        <w:rPr>
          <w:sz w:val="24"/>
          <w:szCs w:val="24"/>
          <w:lang w:val="uk-UA"/>
        </w:rPr>
        <w:t>ОК</w:t>
      </w:r>
      <w:proofErr w:type="spellEnd"/>
      <w:r w:rsidR="00E663CB" w:rsidRPr="00B60EF1">
        <w:rPr>
          <w:sz w:val="24"/>
          <w:szCs w:val="24"/>
          <w:lang w:val="uk-UA"/>
        </w:rPr>
        <w:t xml:space="preserve"> в </w:t>
      </w:r>
      <w:r w:rsidR="00B04A32" w:rsidRPr="00B60EF1">
        <w:rPr>
          <w:sz w:val="24"/>
          <w:szCs w:val="24"/>
          <w:lang w:val="uk-UA"/>
        </w:rPr>
        <w:t>освітній програмі (</w:t>
      </w:r>
      <w:proofErr w:type="spellStart"/>
      <w:r w:rsidR="00E663CB" w:rsidRPr="00B60EF1">
        <w:rPr>
          <w:sz w:val="24"/>
          <w:szCs w:val="24"/>
          <w:lang w:val="uk-UA"/>
        </w:rPr>
        <w:t>ОП</w:t>
      </w:r>
      <w:proofErr w:type="spellEnd"/>
      <w:r w:rsidR="00B04A32" w:rsidRPr="00B60EF1">
        <w:rPr>
          <w:sz w:val="24"/>
          <w:szCs w:val="24"/>
          <w:lang w:val="uk-UA"/>
        </w:rPr>
        <w:t>)</w:t>
      </w:r>
      <w:r w:rsidR="00E663CB" w:rsidRPr="00B60EF1">
        <w:rPr>
          <w:sz w:val="24"/>
          <w:szCs w:val="24"/>
          <w:lang w:val="uk-UA"/>
        </w:rPr>
        <w:t>)</w:t>
      </w:r>
    </w:p>
    <w:p w:rsidR="00CF4E36" w:rsidRDefault="00CF4E36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p w:rsidR="00E663CB" w:rsidRPr="00B60EF1" w:rsidRDefault="007A38B4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Державна атестація</w:t>
      </w:r>
    </w:p>
    <w:p w:rsidR="00060787" w:rsidRPr="00B60EF1" w:rsidRDefault="00060787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570"/>
        <w:gridCol w:w="6273"/>
      </w:tblGrid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дисципліни: </w:t>
            </w:r>
          </w:p>
        </w:tc>
        <w:tc>
          <w:tcPr>
            <w:tcW w:w="6273" w:type="dxa"/>
          </w:tcPr>
          <w:p w:rsidR="00694BE1" w:rsidRPr="00694BE1" w:rsidRDefault="007A38B4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Державна атестація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Рівень вищої освіти: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третій (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освітньо-науковий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Галузь знань: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073 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Освітньо-професійна (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) програма: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694BE1">
              <w:rPr>
                <w:sz w:val="24"/>
                <w:szCs w:val="24"/>
              </w:rPr>
              <w:t>Moodle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i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Адреса сторінки на навчальному сайті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Рік навчання: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Семестр: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(осінній)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Обсяг освітнього компоненту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60EF1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 кредити (120 годин)</w:t>
            </w:r>
          </w:p>
        </w:tc>
      </w:tr>
      <w:tr w:rsidR="007A38B4" w:rsidRPr="00694BE1" w:rsidTr="00694BE1">
        <w:tc>
          <w:tcPr>
            <w:tcW w:w="3570" w:type="dxa"/>
          </w:tcPr>
          <w:p w:rsidR="007A38B4" w:rsidRPr="00694BE1" w:rsidRDefault="007A38B4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6273" w:type="dxa"/>
          </w:tcPr>
          <w:p w:rsidR="007A38B4" w:rsidRDefault="002552F0" w:rsidP="00D13CB8">
            <w:pPr>
              <w:tabs>
                <w:tab w:val="left" w:pos="284"/>
              </w:tabs>
              <w:spacing w:line="240" w:lineRule="auto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Атестаційний екзамен</w:t>
            </w:r>
          </w:p>
          <w:p w:rsidR="00B1730A" w:rsidRPr="00B60EF1" w:rsidRDefault="00B1730A" w:rsidP="00B1730A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Консультації: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за графіком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кафедри: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B60EF1">
              <w:rPr>
                <w:b/>
                <w:sz w:val="24"/>
                <w:szCs w:val="24"/>
                <w:lang w:val="uk-UA"/>
              </w:rPr>
              <w:t>кафедра менеджменту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Мова викладання: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українська, англійська </w:t>
            </w:r>
            <w:r w:rsidRPr="00694BE1">
              <w:rPr>
                <w:i/>
                <w:sz w:val="24"/>
                <w:szCs w:val="24"/>
                <w:lang w:val="uk-UA"/>
              </w:rPr>
              <w:t>(якщо є)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Керівник курсу: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Криворучко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 xml:space="preserve"> Оксана Миколаївна, 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д.е.н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., професор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номер телефону 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296820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296820">
              <w:rPr>
                <w:i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94BE1">
              <w:rPr>
                <w:i/>
                <w:sz w:val="24"/>
                <w:szCs w:val="24"/>
                <w:lang w:val="uk-UA"/>
              </w:rPr>
              <w:t>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</w:tbl>
    <w:p w:rsidR="00694BE1" w:rsidRPr="00694BE1" w:rsidRDefault="00694BE1" w:rsidP="00694BE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296820" w:rsidRDefault="000628C8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7D308E" w:rsidRPr="00B60EF1">
        <w:rPr>
          <w:b/>
          <w:sz w:val="24"/>
          <w:szCs w:val="24"/>
          <w:lang w:val="uk-UA"/>
        </w:rPr>
        <w:t>ороткий зміст 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="007D308E"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>:</w:t>
      </w:r>
      <w:r w:rsidRPr="00B60EF1">
        <w:rPr>
          <w:sz w:val="24"/>
          <w:szCs w:val="24"/>
          <w:lang w:val="uk-UA"/>
        </w:rPr>
        <w:t xml:space="preserve"> </w:t>
      </w:r>
    </w:p>
    <w:p w:rsidR="00F10386" w:rsidRPr="00B60EF1" w:rsidRDefault="00F10386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296820">
        <w:rPr>
          <w:b/>
          <w:bCs/>
          <w:sz w:val="24"/>
          <w:szCs w:val="24"/>
          <w:lang w:val="uk-UA"/>
        </w:rPr>
        <w:t>Метою є</w:t>
      </w:r>
      <w:r w:rsidRPr="00B60EF1">
        <w:rPr>
          <w:sz w:val="24"/>
          <w:szCs w:val="24"/>
          <w:lang w:val="uk-UA"/>
        </w:rPr>
        <w:t xml:space="preserve"> розвинення дослідницьких нави</w:t>
      </w:r>
      <w:r w:rsidR="00CA6DD5">
        <w:rPr>
          <w:sz w:val="24"/>
          <w:szCs w:val="24"/>
          <w:lang w:val="uk-UA"/>
        </w:rPr>
        <w:t>чок</w:t>
      </w:r>
      <w:r w:rsidRPr="00B60EF1">
        <w:rPr>
          <w:sz w:val="24"/>
          <w:szCs w:val="24"/>
          <w:lang w:val="uk-UA"/>
        </w:rPr>
        <w:t xml:space="preserve"> в області теорії і методології менеджменту</w:t>
      </w:r>
      <w:r w:rsidR="009F6AA9" w:rsidRPr="00B60EF1">
        <w:rPr>
          <w:sz w:val="24"/>
          <w:szCs w:val="24"/>
          <w:lang w:val="uk-UA"/>
        </w:rPr>
        <w:t xml:space="preserve"> на транспорті</w:t>
      </w:r>
      <w:r w:rsidRPr="00B60EF1">
        <w:rPr>
          <w:sz w:val="24"/>
          <w:szCs w:val="24"/>
          <w:lang w:val="uk-UA"/>
        </w:rPr>
        <w:t xml:space="preserve">, продукування нових теоретичних знань щодо сучасних моделей, концепцій менеджменту, практичні навички та вміння застосовувати основні </w:t>
      </w:r>
      <w:r w:rsidR="009F6AA9" w:rsidRPr="00B60EF1">
        <w:rPr>
          <w:sz w:val="24"/>
          <w:szCs w:val="24"/>
          <w:lang w:val="uk-UA"/>
        </w:rPr>
        <w:t>методи та підходи</w:t>
      </w:r>
      <w:r w:rsidRPr="00B60EF1">
        <w:rPr>
          <w:sz w:val="24"/>
          <w:szCs w:val="24"/>
          <w:lang w:val="uk-UA"/>
        </w:rPr>
        <w:t xml:space="preserve"> менеджменту для розкриття причин та пошуку джерел розвитку </w:t>
      </w:r>
      <w:r w:rsidR="009F6AA9" w:rsidRPr="00B60EF1">
        <w:rPr>
          <w:sz w:val="24"/>
          <w:szCs w:val="24"/>
          <w:lang w:val="uk-UA"/>
        </w:rPr>
        <w:t>менеджменту підприємств автомобільного транспорту та інших суб'єктів транспортно-логістичних систем.</w:t>
      </w:r>
      <w:r w:rsidRPr="00B60EF1">
        <w:rPr>
          <w:sz w:val="24"/>
          <w:szCs w:val="24"/>
          <w:lang w:val="uk-UA"/>
        </w:rPr>
        <w:t xml:space="preserve"> </w:t>
      </w:r>
    </w:p>
    <w:p w:rsidR="00E21974" w:rsidRPr="00B60EF1" w:rsidRDefault="00E21974" w:rsidP="00296820">
      <w:pPr>
        <w:spacing w:line="240" w:lineRule="auto"/>
        <w:ind w:firstLine="0"/>
        <w:jc w:val="both"/>
        <w:rPr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Предмет</w:t>
      </w:r>
      <w:r w:rsidRPr="00296820">
        <w:rPr>
          <w:b/>
          <w:i/>
          <w:sz w:val="24"/>
          <w:szCs w:val="24"/>
          <w:lang w:val="uk-UA"/>
        </w:rPr>
        <w:t>:</w:t>
      </w:r>
      <w:r w:rsidRPr="00B60EF1">
        <w:rPr>
          <w:i/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>теоретичні та методологічні основи, методичні положення наукових напрямків менеджменту підприємств транспорту на сучасному етапі.</w:t>
      </w:r>
    </w:p>
    <w:p w:rsidR="00E21974" w:rsidRPr="00296820" w:rsidRDefault="00E21974" w:rsidP="00296820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Основними завданнями вивчення навчальної дисципліни є: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обґрунтування і представлення єдиних теоретико-методологічних основ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вивчення генезису теорії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напрямків удосконалення і розвитку менеджменту на транспорті;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навичок організації самостійної науково-дослідницької роботи і презентації результатів наукових досліджень.</w:t>
      </w:r>
    </w:p>
    <w:p w:rsidR="00CF4E36" w:rsidRDefault="00CF4E36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296820" w:rsidRDefault="00E21974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ередумови </w:t>
      </w:r>
      <w:r w:rsidR="008A2195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для 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вивчення освітньо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го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ком</w:t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понент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D30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B50ACD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63CB" w:rsidRPr="00B60EF1" w:rsidRDefault="00AC77B5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ОК4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Методологія наукової діяльності</w:t>
      </w:r>
      <w:r w:rsidR="006B686A" w:rsidRPr="00B60EF1">
        <w:rPr>
          <w:sz w:val="24"/>
          <w:szCs w:val="24"/>
          <w:lang w:val="uk-UA"/>
        </w:rPr>
        <w:t>; ОК</w:t>
      </w:r>
      <w:r w:rsidR="009F6AA9" w:rsidRPr="00B60EF1">
        <w:rPr>
          <w:sz w:val="24"/>
          <w:szCs w:val="24"/>
          <w:lang w:val="uk-UA"/>
        </w:rPr>
        <w:t>6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Методи дослідження в економіці і менеджменті</w:t>
      </w:r>
      <w:r w:rsidR="006B686A" w:rsidRPr="00B60EF1">
        <w:rPr>
          <w:sz w:val="24"/>
          <w:szCs w:val="24"/>
          <w:lang w:val="uk-UA"/>
        </w:rPr>
        <w:t>.</w:t>
      </w:r>
    </w:p>
    <w:p w:rsidR="007D308E" w:rsidRPr="00B60EF1" w:rsidRDefault="007D308E" w:rsidP="00B60EF1">
      <w:pPr>
        <w:tabs>
          <w:tab w:val="left" w:pos="284"/>
        </w:tabs>
        <w:spacing w:line="240" w:lineRule="auto"/>
        <w:rPr>
          <w:rFonts w:eastAsia="Arial Unicode MS"/>
          <w:sz w:val="24"/>
          <w:szCs w:val="24"/>
          <w:lang w:val="uk-UA"/>
        </w:rPr>
      </w:pPr>
    </w:p>
    <w:p w:rsidR="00B77019" w:rsidRPr="00B60EF1" w:rsidRDefault="00746AFA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2261AD" w:rsidRPr="00B60EF1">
        <w:rPr>
          <w:b/>
          <w:sz w:val="24"/>
          <w:szCs w:val="24"/>
          <w:lang w:val="uk-UA"/>
        </w:rPr>
        <w:t>омпетентності</w:t>
      </w:r>
      <w:r w:rsidR="00296820">
        <w:rPr>
          <w:b/>
          <w:sz w:val="24"/>
          <w:szCs w:val="24"/>
          <w:lang w:val="uk-UA"/>
        </w:rPr>
        <w:t>, яких набуває здобувач</w:t>
      </w:r>
      <w:r w:rsidR="002261AD" w:rsidRPr="00B60EF1">
        <w:rPr>
          <w:b/>
          <w:sz w:val="24"/>
          <w:szCs w:val="24"/>
          <w:lang w:val="uk-UA"/>
        </w:rPr>
        <w:t>:</w:t>
      </w:r>
      <w:r w:rsidR="002261AD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widowControl w:val="0"/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Загальні компетентності</w:t>
      </w:r>
      <w:r w:rsidRPr="00296820">
        <w:rPr>
          <w:b/>
          <w:sz w:val="24"/>
          <w:szCs w:val="24"/>
          <w:lang w:val="uk-UA"/>
        </w:rPr>
        <w:t xml:space="preserve">: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ЗК1. Формування системного наукового/мистецького світогляду,  професійної  етики  та  загального  культурного кругозору;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ЗК2. Здатність до критичного мислення генерування нових складних ідей, </w:t>
      </w:r>
      <w:r w:rsidRPr="00B60EF1">
        <w:rPr>
          <w:sz w:val="24"/>
          <w:szCs w:val="24"/>
          <w:lang w:val="uk-UA"/>
        </w:rPr>
        <w:lastRenderedPageBreak/>
        <w:t>аналізу та синтезу цілісних знань;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3. Здатність до організації та проведення оригінальних наукових досліджень;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4. Здатність спілкуватись з науковою спільнотою з метою презентації результатів наукових досліджень та їх оприлюднення державною, англійською та/або іншою іноземною мовою;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5. Здатність до науково-педагогічної діяльності у галузі управління та адміністрування;</w:t>
      </w:r>
    </w:p>
    <w:p w:rsidR="00B7701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6. Здатність діяти на основі етичних міркувань та академічної доброчесності.</w:t>
      </w:r>
      <w:r w:rsidR="00AC77B5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Спеціальні (фахові) компетентності: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1. Здатність до пошуку, обробки та аналізу та узагальнення інформації для проведення самостійних наукових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3. Здобуття глибинних знань з менеджменту, зокрема розуміння теоретичних і практичних проблем, історії розвитку та сучасного стану наукових знань, критичного аналізу основних концепцій, походження, розвитку та будови організації, здатність їх застосовувати для </w:t>
      </w:r>
      <w:r w:rsidR="00B77019" w:rsidRPr="00B60EF1">
        <w:rPr>
          <w:sz w:val="24"/>
          <w:szCs w:val="24"/>
          <w:lang w:val="uk-UA"/>
        </w:rPr>
        <w:t>формування світоглядної позиції</w:t>
      </w:r>
      <w:r w:rsidR="00AC77B5" w:rsidRPr="00B60EF1">
        <w:rPr>
          <w:sz w:val="24"/>
          <w:szCs w:val="24"/>
          <w:lang w:val="uk-UA"/>
        </w:rPr>
        <w:t xml:space="preserve">, оволодіння науковою термінологією.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4. Набуття універсальних навичок дослідника у сфері менеджменту, зокрема застосування сучасних інформаційних технологій у науковій діяльності, управління науковими </w:t>
      </w:r>
      <w:proofErr w:type="spellStart"/>
      <w:r w:rsidR="00AC77B5" w:rsidRPr="00B60EF1">
        <w:rPr>
          <w:sz w:val="24"/>
          <w:szCs w:val="24"/>
          <w:lang w:val="uk-UA"/>
        </w:rPr>
        <w:t>проєктами</w:t>
      </w:r>
      <w:proofErr w:type="spellEnd"/>
      <w:r w:rsidR="00AC77B5" w:rsidRPr="00B60EF1">
        <w:rPr>
          <w:sz w:val="24"/>
          <w:szCs w:val="24"/>
          <w:lang w:val="uk-UA"/>
        </w:rPr>
        <w:t xml:space="preserve"> та/або складення пропозицій щодо фінансування наукових досліджень, реєстрації прав інтелектуальної власності.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6. Здатність до впровадження результатів власних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7. Здатність планувати і виконувати наукові та прикладні дослідження, презентувати їх результати;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9. </w:t>
      </w:r>
      <w:r w:rsidR="00B77019" w:rsidRPr="00B60EF1">
        <w:rPr>
          <w:sz w:val="24"/>
          <w:szCs w:val="24"/>
          <w:lang w:val="uk-UA"/>
        </w:rPr>
        <w:t xml:space="preserve">Здатність  до самостійного опанування новими знаннями, </w:t>
      </w:r>
      <w:r w:rsidR="00AC77B5" w:rsidRPr="00B60EF1">
        <w:rPr>
          <w:sz w:val="24"/>
          <w:szCs w:val="24"/>
          <w:lang w:val="uk-UA"/>
        </w:rPr>
        <w:t xml:space="preserve">використання  сучасних  освітніх  та  дослідницьких технологій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9F6AA9" w:rsidRPr="00B60EF1">
        <w:rPr>
          <w:sz w:val="24"/>
          <w:szCs w:val="24"/>
          <w:lang w:val="uk-UA"/>
        </w:rPr>
        <w:t>10. Здатність  формулювати  задачі  моделювання, застосовувати статистичні методи і моделі для аналізу об’єктів і процесів у сфері менеджменту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11. </w:t>
      </w:r>
      <w:r w:rsidR="009F6AA9" w:rsidRPr="00B60EF1">
        <w:rPr>
          <w:sz w:val="24"/>
          <w:szCs w:val="24"/>
          <w:lang w:val="uk-UA"/>
        </w:rPr>
        <w:t>Здатність до комплексного та системного управління діяльністю підприємств автомобільного транспорту в умовах конкуренції</w:t>
      </w:r>
      <w:r w:rsidR="00AC77B5" w:rsidRPr="00B60EF1">
        <w:rPr>
          <w:sz w:val="24"/>
          <w:szCs w:val="24"/>
          <w:lang w:val="uk-UA"/>
        </w:rPr>
        <w:t xml:space="preserve">. </w:t>
      </w:r>
    </w:p>
    <w:p w:rsidR="00AC77B5" w:rsidRPr="00B60EF1" w:rsidRDefault="00AC77B5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</w:t>
      </w:r>
      <w:r w:rsidR="00F10DD0" w:rsidRPr="00B60EF1"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 xml:space="preserve">12. </w:t>
      </w:r>
      <w:r w:rsidR="009F6AA9" w:rsidRPr="00B60EF1">
        <w:rPr>
          <w:sz w:val="24"/>
          <w:szCs w:val="24"/>
          <w:lang w:val="uk-UA"/>
        </w:rPr>
        <w:t>Розуміння теоретичних та методологічних засад, що лежать в основі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537B05" w:rsidRPr="00B60EF1">
        <w:rPr>
          <w:sz w:val="24"/>
          <w:szCs w:val="24"/>
          <w:lang w:val="uk-UA"/>
        </w:rPr>
        <w:t>.</w:t>
      </w:r>
    </w:p>
    <w:p w:rsidR="002261AD" w:rsidRPr="00B60EF1" w:rsidRDefault="002261AD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9F6AA9" w:rsidRPr="00B60EF1" w:rsidRDefault="00746AFA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Р</w:t>
      </w:r>
      <w:r w:rsidR="002261AD" w:rsidRPr="00B60EF1">
        <w:rPr>
          <w:b/>
          <w:sz w:val="24"/>
          <w:szCs w:val="24"/>
          <w:lang w:val="uk-UA"/>
        </w:rPr>
        <w:t>езультати навчання</w:t>
      </w:r>
      <w:r w:rsidR="00296820">
        <w:rPr>
          <w:b/>
          <w:sz w:val="24"/>
          <w:szCs w:val="24"/>
          <w:lang w:val="uk-UA"/>
        </w:rPr>
        <w:t xml:space="preserve"> відповідно до освітньої програми</w:t>
      </w:r>
      <w:r w:rsidR="002261AD" w:rsidRPr="00B60EF1">
        <w:rPr>
          <w:b/>
          <w:sz w:val="24"/>
          <w:szCs w:val="24"/>
          <w:lang w:val="uk-UA"/>
        </w:rPr>
        <w:t>:</w:t>
      </w:r>
      <w:r w:rsidR="00B50ACD" w:rsidRPr="00B60EF1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ПРН1. Формувати системний науковий світогляд, володіти сучасними теоріями і концепціями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ПРН2. Організовувати та проводити оригінальні наукові дослідження у сфері менеджменту на відповідному фаховому рівні, досягати наукових результатів, що створюють нові знання для розв’язання актуальних проблем теорії та практики.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ПРН3. Демонструвати навички самостійного виконання наукового дослідження, гнучкого мислення, відкритості до нових знань, оцінювати результати автономної роботи і нести відповідальність за особистий професійний розвиток та навчання інших.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ПРН4. Ініціювати, розробляти та реалізовувати проекти у сфері менеджменту, управляти ними та здійснювати пошук партнерів для їх реалізації.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ПРН7</w:t>
      </w:r>
      <w:r w:rsidR="006B686A" w:rsidRPr="00B60EF1">
        <w:rPr>
          <w:sz w:val="24"/>
          <w:szCs w:val="24"/>
          <w:lang w:val="uk-UA"/>
        </w:rPr>
        <w:t>.</w:t>
      </w:r>
      <w:r w:rsidRPr="00B60EF1">
        <w:rPr>
          <w:sz w:val="24"/>
          <w:szCs w:val="24"/>
          <w:lang w:val="uk-UA"/>
        </w:rPr>
        <w:t xml:space="preserve"> 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9F6AA9" w:rsidRPr="00B60EF1">
        <w:rPr>
          <w:sz w:val="24"/>
          <w:szCs w:val="24"/>
          <w:lang w:val="uk-UA"/>
        </w:rPr>
        <w:t>9</w:t>
      </w:r>
      <w:r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Обирати та використовувати </w:t>
      </w:r>
      <w:proofErr w:type="spellStart"/>
      <w:r w:rsidR="009F6AA9" w:rsidRPr="00B60EF1">
        <w:rPr>
          <w:sz w:val="24"/>
          <w:szCs w:val="24"/>
          <w:lang w:val="uk-UA"/>
        </w:rPr>
        <w:t>загально-наукові</w:t>
      </w:r>
      <w:proofErr w:type="spellEnd"/>
      <w:r w:rsidR="009F6AA9" w:rsidRPr="00B60EF1">
        <w:rPr>
          <w:sz w:val="24"/>
          <w:szCs w:val="24"/>
          <w:lang w:val="uk-UA"/>
        </w:rPr>
        <w:t xml:space="preserve"> та спеціальні методи наукових досліджень у галузі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 xml:space="preserve">ПРН10. Здійснювати апробацію та впровадження результатів власних досліджень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ПРН11. Діяти на основі етичних міркувань та академічної доброчесності в процесі проведення наукових досліджень, оприлюднення результатів та їх впровадження.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EF3189" w:rsidRPr="00B60EF1">
        <w:rPr>
          <w:sz w:val="24"/>
          <w:szCs w:val="24"/>
          <w:lang w:val="uk-UA"/>
        </w:rPr>
        <w:t xml:space="preserve">12. Ідентифікувати та класифікувати нові задачі в сфері менеджменту за видами економічної діяльності (автомобільний транспорт та логістика), описувати, аналізувати </w:t>
      </w:r>
      <w:r w:rsidR="00665BFC" w:rsidRPr="00B60EF1">
        <w:rPr>
          <w:sz w:val="24"/>
          <w:szCs w:val="24"/>
          <w:lang w:val="uk-UA"/>
        </w:rPr>
        <w:t xml:space="preserve">та </w:t>
      </w:r>
      <w:r w:rsidR="00EF3189" w:rsidRPr="00B60EF1">
        <w:rPr>
          <w:sz w:val="24"/>
          <w:szCs w:val="24"/>
          <w:lang w:val="uk-UA"/>
        </w:rPr>
        <w:t xml:space="preserve">оцінювати  відповідні </w:t>
      </w:r>
      <w:r w:rsidR="00665BFC" w:rsidRPr="00B60EF1">
        <w:rPr>
          <w:sz w:val="24"/>
          <w:szCs w:val="24"/>
          <w:lang w:val="uk-UA"/>
        </w:rPr>
        <w:t xml:space="preserve"> об’єкти,  явища  та  процеси, </w:t>
      </w:r>
      <w:r w:rsidR="00EF3189" w:rsidRPr="00B60EF1">
        <w:rPr>
          <w:sz w:val="24"/>
          <w:szCs w:val="24"/>
          <w:lang w:val="uk-UA"/>
        </w:rPr>
        <w:t xml:space="preserve">обирати оптимальні методи їх дослідження. </w:t>
      </w:r>
    </w:p>
    <w:p w:rsidR="00EF318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b/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ПРН13. </w:t>
      </w:r>
      <w:r w:rsidR="009F6AA9" w:rsidRPr="00B60EF1">
        <w:rPr>
          <w:sz w:val="24"/>
          <w:szCs w:val="24"/>
          <w:lang w:val="uk-UA"/>
        </w:rPr>
        <w:t>Здійснювати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060787" w:rsidRPr="00B60EF1">
        <w:rPr>
          <w:sz w:val="24"/>
          <w:szCs w:val="24"/>
          <w:lang w:val="uk-UA"/>
        </w:rPr>
        <w:t>.</w:t>
      </w:r>
    </w:p>
    <w:p w:rsidR="002E12E3" w:rsidRPr="00B60EF1" w:rsidRDefault="002E12E3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426810" w:rsidRPr="00296820" w:rsidRDefault="002552F0" w:rsidP="00296820">
      <w:pPr>
        <w:tabs>
          <w:tab w:val="left" w:pos="284"/>
        </w:tabs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Програма атестаційного екзамену</w:t>
      </w:r>
      <w:r w:rsidR="00296820" w:rsidRPr="00D9350F">
        <w:rPr>
          <w:sz w:val="24"/>
          <w:szCs w:val="24"/>
          <w:lang w:val="uk-UA"/>
        </w:rPr>
        <w:t>:</w:t>
      </w:r>
    </w:p>
    <w:p w:rsidR="00296820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1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2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3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4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5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6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7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…</w:t>
      </w:r>
    </w:p>
    <w:p w:rsidR="00D13CB8" w:rsidRDefault="00D13CB8" w:rsidP="00D13CB8">
      <w:pPr>
        <w:tabs>
          <w:tab w:val="left" w:pos="284"/>
        </w:tabs>
        <w:spacing w:line="240" w:lineRule="auto"/>
        <w:rPr>
          <w:b/>
          <w:color w:val="000000" w:themeColor="text1"/>
          <w:sz w:val="24"/>
          <w:szCs w:val="24"/>
          <w:lang w:val="uk-UA"/>
        </w:rPr>
      </w:pPr>
    </w:p>
    <w:p w:rsidR="002E12E3" w:rsidRPr="00B60EF1" w:rsidRDefault="00D9350F" w:rsidP="00B60EF1">
      <w:pPr>
        <w:tabs>
          <w:tab w:val="left" w:pos="284"/>
        </w:tabs>
        <w:spacing w:line="240" w:lineRule="auto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Методи навчання</w:t>
      </w:r>
      <w:r w:rsidR="002E12E3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1) словесні: 1.1 традиційні: пояснення, розповідь тощо;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1.2 інтерактивні (нетрадиційні): дискусії тощо;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2) наочні: метод ілюстрацій, метод демонстрацій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3) практичні: 3.1 традиційні: </w:t>
      </w:r>
      <w:r w:rsidR="00D13CB8">
        <w:rPr>
          <w:sz w:val="24"/>
          <w:szCs w:val="24"/>
          <w:lang w:val="uk-UA"/>
        </w:rPr>
        <w:t>консультації</w:t>
      </w:r>
      <w:r w:rsidRPr="00B60EF1">
        <w:rPr>
          <w:sz w:val="24"/>
          <w:szCs w:val="24"/>
          <w:lang w:val="uk-UA"/>
        </w:rPr>
        <w:t xml:space="preserve">; </w:t>
      </w:r>
    </w:p>
    <w:p w:rsidR="002E12E3" w:rsidRDefault="002E12E3" w:rsidP="002552F0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3.2 інтерактивні (нетрадиційні): семінари-дискусії, «круглий стіл», метод мозкової атаки.</w:t>
      </w:r>
    </w:p>
    <w:p w:rsidR="00D9350F" w:rsidRDefault="00D9350F" w:rsidP="002552F0">
      <w:pPr>
        <w:spacing w:line="240" w:lineRule="auto"/>
        <w:jc w:val="both"/>
        <w:rPr>
          <w:sz w:val="24"/>
          <w:szCs w:val="24"/>
          <w:lang w:val="uk-UA"/>
        </w:rPr>
      </w:pPr>
    </w:p>
    <w:p w:rsidR="00D9350F" w:rsidRDefault="00D9350F" w:rsidP="002552F0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Система оцінювання та вимоги</w:t>
      </w:r>
      <w:r>
        <w:rPr>
          <w:b/>
          <w:sz w:val="24"/>
          <w:szCs w:val="24"/>
          <w:lang w:val="uk-UA"/>
        </w:rPr>
        <w:t>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2552F0" w:rsidRPr="00767AC1" w:rsidRDefault="002552F0" w:rsidP="002552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BC193F">
        <w:rPr>
          <w:b/>
          <w:sz w:val="24"/>
          <w:szCs w:val="24"/>
          <w:lang w:val="uk-UA"/>
        </w:rPr>
        <w:t>1</w:t>
      </w:r>
      <w:r w:rsidRPr="00767A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Державна а</w:t>
      </w:r>
      <w:r w:rsidRPr="00767AC1">
        <w:rPr>
          <w:sz w:val="24"/>
          <w:szCs w:val="24"/>
          <w:lang w:val="uk-UA"/>
        </w:rPr>
        <w:t>теста</w:t>
      </w:r>
      <w:r w:rsidRPr="00767AC1">
        <w:rPr>
          <w:spacing w:val="-2"/>
          <w:sz w:val="24"/>
          <w:szCs w:val="24"/>
          <w:lang w:val="uk-UA"/>
        </w:rPr>
        <w:t>ц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z w:val="24"/>
          <w:szCs w:val="24"/>
          <w:lang w:val="uk-UA"/>
        </w:rPr>
        <w:t>я</w:t>
      </w:r>
      <w:r w:rsidRPr="00767AC1">
        <w:rPr>
          <w:spacing w:val="1"/>
          <w:sz w:val="24"/>
          <w:szCs w:val="24"/>
          <w:lang w:val="uk-UA"/>
        </w:rPr>
        <w:t xml:space="preserve"> здобувачів першого (бакалаврського) та другого (магістерського) рівнів вищої освіти</w:t>
      </w:r>
      <w:r>
        <w:rPr>
          <w:spacing w:val="1"/>
          <w:sz w:val="24"/>
          <w:szCs w:val="24"/>
          <w:lang w:val="uk-UA"/>
        </w:rPr>
        <w:t xml:space="preserve"> </w:t>
      </w:r>
      <w:r w:rsidRPr="00BC193F">
        <w:rPr>
          <w:b/>
          <w:i/>
          <w:spacing w:val="1"/>
          <w:sz w:val="24"/>
          <w:szCs w:val="24"/>
          <w:lang w:val="uk-UA"/>
        </w:rPr>
        <w:t>(обрати потрібне)</w:t>
      </w:r>
      <w:r w:rsidRPr="00BC193F">
        <w:rPr>
          <w:b/>
          <w:i/>
          <w:spacing w:val="3"/>
          <w:sz w:val="24"/>
          <w:szCs w:val="24"/>
          <w:lang w:val="uk-UA"/>
        </w:rPr>
        <w:t xml:space="preserve"> </w:t>
      </w:r>
      <w:r w:rsidRPr="00767AC1">
        <w:rPr>
          <w:spacing w:val="-3"/>
          <w:sz w:val="24"/>
          <w:szCs w:val="24"/>
          <w:lang w:val="uk-UA"/>
        </w:rPr>
        <w:t>з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й</w:t>
      </w:r>
      <w:r w:rsidRPr="00767AC1">
        <w:rPr>
          <w:spacing w:val="-2"/>
          <w:sz w:val="24"/>
          <w:szCs w:val="24"/>
          <w:lang w:val="uk-UA"/>
        </w:rPr>
        <w:t>с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1"/>
          <w:sz w:val="24"/>
          <w:szCs w:val="24"/>
          <w:lang w:val="uk-UA"/>
        </w:rPr>
        <w:t>ю</w:t>
      </w:r>
      <w:r w:rsidRPr="00767AC1">
        <w:rPr>
          <w:sz w:val="24"/>
          <w:szCs w:val="24"/>
          <w:lang w:val="uk-UA"/>
        </w:rPr>
        <w:t>єт</w:t>
      </w:r>
      <w:r w:rsidRPr="00767AC1">
        <w:rPr>
          <w:spacing w:val="-2"/>
          <w:sz w:val="24"/>
          <w:szCs w:val="24"/>
          <w:lang w:val="uk-UA"/>
        </w:rPr>
        <w:t>ь</w:t>
      </w:r>
      <w:r w:rsidRPr="00767AC1">
        <w:rPr>
          <w:sz w:val="24"/>
          <w:szCs w:val="24"/>
          <w:lang w:val="uk-UA"/>
        </w:rPr>
        <w:t>ся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екзам</w:t>
      </w:r>
      <w:r w:rsidRPr="00767AC1">
        <w:rPr>
          <w:spacing w:val="-2"/>
          <w:sz w:val="24"/>
          <w:szCs w:val="24"/>
          <w:lang w:val="uk-UA"/>
        </w:rPr>
        <w:t>е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2"/>
          <w:sz w:val="24"/>
          <w:szCs w:val="24"/>
          <w:lang w:val="uk-UA"/>
        </w:rPr>
        <w:t>а</w:t>
      </w:r>
      <w:r w:rsidRPr="00767AC1">
        <w:rPr>
          <w:spacing w:val="1"/>
          <w:sz w:val="24"/>
          <w:szCs w:val="24"/>
          <w:lang w:val="uk-UA"/>
        </w:rPr>
        <w:t>ц</w:t>
      </w:r>
      <w:r w:rsidRPr="00767AC1">
        <w:rPr>
          <w:spacing w:val="-1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й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z w:val="24"/>
          <w:szCs w:val="24"/>
          <w:lang w:val="uk-UA"/>
        </w:rPr>
        <w:t>ю к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pacing w:val="-3"/>
          <w:sz w:val="24"/>
          <w:szCs w:val="24"/>
          <w:lang w:val="uk-UA"/>
        </w:rPr>
        <w:t>м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pacing w:val="-2"/>
          <w:sz w:val="24"/>
          <w:szCs w:val="24"/>
          <w:lang w:val="uk-UA"/>
        </w:rPr>
        <w:t>с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z w:val="24"/>
          <w:szCs w:val="24"/>
          <w:lang w:val="uk-UA"/>
        </w:rPr>
        <w:t>єю</w:t>
      </w:r>
      <w:r>
        <w:rPr>
          <w:sz w:val="24"/>
          <w:szCs w:val="24"/>
          <w:lang w:val="uk-UA"/>
        </w:rPr>
        <w:t>, що створюється</w:t>
      </w:r>
      <w:r w:rsidRPr="00767AC1">
        <w:rPr>
          <w:spacing w:val="2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в</w:t>
      </w:r>
      <w:r w:rsidRPr="00767AC1">
        <w:rPr>
          <w:spacing w:val="-2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п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z w:val="24"/>
          <w:szCs w:val="24"/>
          <w:lang w:val="uk-UA"/>
        </w:rPr>
        <w:t>в</w:t>
      </w:r>
      <w:r w:rsidRPr="00767AC1">
        <w:rPr>
          <w:spacing w:val="-2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z w:val="24"/>
          <w:szCs w:val="24"/>
          <w:lang w:val="uk-UA"/>
        </w:rPr>
        <w:t>о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Pr="00767AC1">
        <w:rPr>
          <w:spacing w:val="-1"/>
          <w:sz w:val="24"/>
          <w:szCs w:val="24"/>
          <w:lang w:val="uk-UA"/>
        </w:rPr>
        <w:t>д</w:t>
      </w:r>
      <w:r w:rsidRPr="00767AC1">
        <w:rPr>
          <w:sz w:val="24"/>
          <w:szCs w:val="24"/>
          <w:lang w:val="uk-UA"/>
        </w:rPr>
        <w:t>о</w:t>
      </w:r>
      <w:r w:rsidRPr="00767AC1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767AC1">
        <w:rPr>
          <w:sz w:val="24"/>
          <w:szCs w:val="24"/>
          <w:lang w:val="uk-UA"/>
        </w:rPr>
        <w:t>СТВНЗ</w:t>
      </w:r>
      <w:proofErr w:type="spellEnd"/>
      <w:r w:rsidRPr="00767AC1">
        <w:rPr>
          <w:sz w:val="24"/>
          <w:szCs w:val="24"/>
          <w:lang w:val="uk-UA"/>
        </w:rPr>
        <w:t xml:space="preserve"> 43.1-02:2017 Екзаменаційна комісія. Порядок створення та організація роботи</w:t>
      </w:r>
      <w:r>
        <w:rPr>
          <w:sz w:val="24"/>
          <w:szCs w:val="24"/>
          <w:lang w:val="uk-UA"/>
        </w:rPr>
        <w:t>.</w:t>
      </w:r>
    </w:p>
    <w:p w:rsidR="002552F0" w:rsidRPr="00767AC1" w:rsidRDefault="002552F0" w:rsidP="002552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  <w:t xml:space="preserve">2 </w:t>
      </w:r>
      <w:r>
        <w:rPr>
          <w:spacing w:val="-1"/>
          <w:sz w:val="24"/>
          <w:szCs w:val="24"/>
          <w:lang w:val="uk-UA"/>
        </w:rPr>
        <w:t>Державна а</w:t>
      </w:r>
      <w:r w:rsidRPr="00767AC1">
        <w:rPr>
          <w:sz w:val="24"/>
          <w:szCs w:val="24"/>
          <w:lang w:val="uk-UA"/>
        </w:rPr>
        <w:t>тестація</w:t>
      </w:r>
      <w:r w:rsidRPr="00767AC1">
        <w:rPr>
          <w:spacing w:val="1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здійс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1"/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ється</w:t>
      </w:r>
      <w:r w:rsidRPr="00767AC1">
        <w:rPr>
          <w:spacing w:val="5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у</w:t>
      </w:r>
      <w:r w:rsidRPr="00767AC1">
        <w:rPr>
          <w:spacing w:val="3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формі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атес</w:t>
      </w:r>
      <w:r w:rsidRPr="00767AC1">
        <w:rPr>
          <w:spacing w:val="-3"/>
          <w:sz w:val="24"/>
          <w:szCs w:val="24"/>
          <w:lang w:val="uk-UA"/>
        </w:rPr>
        <w:t>т</w:t>
      </w:r>
      <w:r w:rsidRPr="00767AC1">
        <w:rPr>
          <w:sz w:val="24"/>
          <w:szCs w:val="24"/>
          <w:lang w:val="uk-UA"/>
        </w:rPr>
        <w:t>а</w:t>
      </w:r>
      <w:r w:rsidRPr="00767AC1">
        <w:rPr>
          <w:spacing w:val="-1"/>
          <w:sz w:val="24"/>
          <w:szCs w:val="24"/>
          <w:lang w:val="uk-UA"/>
        </w:rPr>
        <w:t>ці</w:t>
      </w:r>
      <w:r w:rsidRPr="00767AC1">
        <w:rPr>
          <w:spacing w:val="1"/>
          <w:sz w:val="24"/>
          <w:szCs w:val="24"/>
          <w:lang w:val="uk-UA"/>
        </w:rPr>
        <w:t>й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pacing w:val="-2"/>
          <w:sz w:val="24"/>
          <w:szCs w:val="24"/>
          <w:lang w:val="uk-UA"/>
        </w:rPr>
        <w:t>г</w:t>
      </w:r>
      <w:r w:rsidRPr="00767AC1">
        <w:rPr>
          <w:sz w:val="24"/>
          <w:szCs w:val="24"/>
          <w:lang w:val="uk-UA"/>
        </w:rPr>
        <w:t>о</w:t>
      </w:r>
      <w:r w:rsidRPr="00767AC1">
        <w:rPr>
          <w:spacing w:val="2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екзам</w:t>
      </w:r>
      <w:r w:rsidRPr="00767AC1">
        <w:rPr>
          <w:spacing w:val="-2"/>
          <w:sz w:val="24"/>
          <w:szCs w:val="24"/>
          <w:lang w:val="uk-UA"/>
        </w:rPr>
        <w:t>е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z w:val="24"/>
          <w:szCs w:val="24"/>
          <w:lang w:val="uk-UA"/>
        </w:rPr>
        <w:t>у (екзаме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pacing w:val="1"/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в)</w:t>
      </w:r>
      <w:r w:rsidRPr="00767AC1">
        <w:rPr>
          <w:sz w:val="24"/>
          <w:szCs w:val="24"/>
          <w:lang w:val="uk-UA"/>
        </w:rPr>
        <w:t>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2552F0">
        <w:rPr>
          <w:rFonts w:ascii="Arial" w:hAnsi="Arial" w:cs="Arial"/>
          <w:b/>
          <w:sz w:val="24"/>
          <w:szCs w:val="24"/>
          <w:lang w:val="uk-UA"/>
        </w:rPr>
        <w:t>3</w:t>
      </w:r>
      <w:r w:rsidRPr="002552F0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67AC1">
        <w:rPr>
          <w:rFonts w:ascii="Arial" w:hAnsi="Arial" w:cs="Arial"/>
          <w:sz w:val="24"/>
          <w:szCs w:val="24"/>
          <w:lang w:val="uk-UA"/>
        </w:rPr>
        <w:t>Оцінювання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атестаційного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екзамену передбачає підсумковий контроль результат</w:t>
      </w:r>
      <w:r>
        <w:rPr>
          <w:rFonts w:ascii="Arial" w:hAnsi="Arial" w:cs="Arial"/>
          <w:sz w:val="24"/>
          <w:szCs w:val="24"/>
          <w:lang w:val="uk-UA"/>
        </w:rPr>
        <w:t>ів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навчання на </w:t>
      </w:r>
      <w:r>
        <w:rPr>
          <w:rFonts w:ascii="Arial" w:hAnsi="Arial" w:cs="Arial"/>
          <w:sz w:val="24"/>
          <w:szCs w:val="24"/>
          <w:lang w:val="uk-UA"/>
        </w:rPr>
        <w:t xml:space="preserve">певному 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освітньому </w:t>
      </w:r>
      <w:r>
        <w:rPr>
          <w:rFonts w:ascii="Arial" w:hAnsi="Arial" w:cs="Arial"/>
          <w:sz w:val="24"/>
          <w:szCs w:val="24"/>
          <w:lang w:val="uk-UA"/>
        </w:rPr>
        <w:t>рівні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щодо їх відповідності вимогам стандарт</w:t>
      </w:r>
      <w:r>
        <w:rPr>
          <w:rFonts w:ascii="Arial" w:hAnsi="Arial" w:cs="Arial"/>
          <w:sz w:val="24"/>
          <w:szCs w:val="24"/>
          <w:lang w:val="uk-UA"/>
        </w:rPr>
        <w:t>у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вищої освіти та проводиться у формі комплексного екзамену з обов’язкових навчальних дисциплін </w:t>
      </w:r>
      <w:r>
        <w:rPr>
          <w:rFonts w:ascii="Arial" w:hAnsi="Arial" w:cs="Arial"/>
          <w:sz w:val="24"/>
          <w:szCs w:val="24"/>
          <w:lang w:val="uk-UA"/>
        </w:rPr>
        <w:t xml:space="preserve">професійної підготовки в обсязі, що передбачений </w:t>
      </w:r>
      <w:r w:rsidRPr="00A15ED7">
        <w:rPr>
          <w:rFonts w:ascii="Arial" w:hAnsi="Arial" w:cs="Arial"/>
          <w:sz w:val="24"/>
          <w:szCs w:val="24"/>
          <w:lang w:val="uk-UA"/>
        </w:rPr>
        <w:t>робочи</w:t>
      </w:r>
      <w:r>
        <w:rPr>
          <w:rFonts w:ascii="Arial" w:hAnsi="Arial" w:cs="Arial"/>
          <w:sz w:val="24"/>
          <w:szCs w:val="24"/>
          <w:lang w:val="uk-UA"/>
        </w:rPr>
        <w:t>ми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програм</w:t>
      </w:r>
      <w:r>
        <w:rPr>
          <w:rFonts w:ascii="Arial" w:hAnsi="Arial" w:cs="Arial"/>
          <w:sz w:val="24"/>
          <w:szCs w:val="24"/>
          <w:lang w:val="uk-UA"/>
        </w:rPr>
        <w:t>ами</w:t>
      </w:r>
      <w:r w:rsidRPr="00A15ED7">
        <w:rPr>
          <w:rFonts w:ascii="Arial" w:hAnsi="Arial" w:cs="Arial"/>
          <w:sz w:val="24"/>
          <w:szCs w:val="24"/>
          <w:lang w:val="uk-UA"/>
        </w:rPr>
        <w:t>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4 </w:t>
      </w:r>
      <w:r w:rsidRPr="00A15ED7">
        <w:rPr>
          <w:rFonts w:ascii="Arial" w:hAnsi="Arial" w:cs="Arial"/>
          <w:sz w:val="24"/>
          <w:szCs w:val="24"/>
          <w:lang w:val="uk-UA"/>
        </w:rPr>
        <w:t>Оцінювання результатів знань, вмінь та навичок здобувачів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A15ED7">
        <w:rPr>
          <w:rFonts w:ascii="Arial" w:hAnsi="Arial" w:cs="Arial"/>
          <w:sz w:val="24"/>
          <w:szCs w:val="24"/>
          <w:lang w:val="uk-UA"/>
        </w:rPr>
        <w:t>в</w:t>
      </w:r>
      <w:r>
        <w:rPr>
          <w:rFonts w:ascii="Arial" w:hAnsi="Arial" w:cs="Arial"/>
          <w:sz w:val="24"/>
          <w:szCs w:val="24"/>
          <w:lang w:val="uk-UA"/>
        </w:rPr>
        <w:t xml:space="preserve">ідбувається за результатами виконання </w:t>
      </w:r>
      <w:r w:rsidRPr="00A15ED7">
        <w:rPr>
          <w:rFonts w:ascii="Arial" w:hAnsi="Arial" w:cs="Arial"/>
          <w:sz w:val="24"/>
          <w:szCs w:val="24"/>
          <w:lang w:val="uk-UA"/>
        </w:rPr>
        <w:t>ними комплексних контрольних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A15ED7">
        <w:rPr>
          <w:rFonts w:ascii="Arial" w:hAnsi="Arial" w:cs="Arial"/>
          <w:sz w:val="24"/>
          <w:szCs w:val="24"/>
          <w:lang w:val="uk-UA"/>
        </w:rPr>
        <w:t>кваліфікаційних завдань (</w:t>
      </w:r>
      <w:proofErr w:type="spellStart"/>
      <w:r w:rsidRPr="00A15ED7">
        <w:rPr>
          <w:rFonts w:ascii="Arial" w:hAnsi="Arial" w:cs="Arial"/>
          <w:sz w:val="24"/>
          <w:szCs w:val="24"/>
          <w:lang w:val="uk-UA"/>
        </w:rPr>
        <w:t>КККЗ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>).</w:t>
      </w:r>
    </w:p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5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A15ED7">
        <w:rPr>
          <w:rFonts w:ascii="Arial" w:hAnsi="Arial" w:cs="Arial"/>
          <w:sz w:val="24"/>
          <w:szCs w:val="24"/>
          <w:lang w:val="uk-UA"/>
        </w:rPr>
        <w:t>Комплексне конт</w:t>
      </w:r>
      <w:r>
        <w:rPr>
          <w:rFonts w:ascii="Arial" w:hAnsi="Arial" w:cs="Arial"/>
          <w:sz w:val="24"/>
          <w:szCs w:val="24"/>
          <w:lang w:val="uk-UA"/>
        </w:rPr>
        <w:t xml:space="preserve">рольне кваліфікаційне завдання 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складається з двох частин. </w:t>
      </w:r>
    </w:p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A15ED7">
        <w:rPr>
          <w:rFonts w:ascii="Arial" w:hAnsi="Arial" w:cs="Arial"/>
          <w:sz w:val="24"/>
          <w:szCs w:val="24"/>
          <w:lang w:val="uk-UA"/>
        </w:rPr>
        <w:t xml:space="preserve">Перша частина містить тестові завдання з обов’язкових навчальних дисциплін професійної підготовки. </w:t>
      </w:r>
    </w:p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A15ED7">
        <w:rPr>
          <w:rFonts w:ascii="Arial" w:hAnsi="Arial" w:cs="Arial"/>
          <w:sz w:val="24"/>
          <w:szCs w:val="24"/>
          <w:lang w:val="uk-UA"/>
        </w:rPr>
        <w:t xml:space="preserve">Друга частина </w:t>
      </w:r>
      <w:proofErr w:type="spellStart"/>
      <w:r w:rsidRPr="00A15ED7">
        <w:rPr>
          <w:rFonts w:ascii="Arial" w:hAnsi="Arial" w:cs="Arial"/>
          <w:sz w:val="24"/>
          <w:szCs w:val="24"/>
          <w:lang w:val="uk-UA"/>
        </w:rPr>
        <w:t>КККЗ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 xml:space="preserve"> включає виконання практичних</w:t>
      </w:r>
      <w:r>
        <w:rPr>
          <w:rFonts w:ascii="Arial" w:hAnsi="Arial" w:cs="Arial"/>
          <w:sz w:val="24"/>
          <w:szCs w:val="24"/>
          <w:lang w:val="uk-UA"/>
        </w:rPr>
        <w:t xml:space="preserve"> (розрахункових або графічних)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завдань.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6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A15ED7">
        <w:rPr>
          <w:rFonts w:ascii="Arial" w:hAnsi="Arial" w:cs="Arial"/>
          <w:sz w:val="24"/>
          <w:szCs w:val="24"/>
          <w:lang w:val="uk-UA"/>
        </w:rPr>
        <w:t>Оцін</w:t>
      </w:r>
      <w:r>
        <w:rPr>
          <w:rFonts w:ascii="Arial" w:hAnsi="Arial" w:cs="Arial"/>
          <w:sz w:val="24"/>
          <w:szCs w:val="24"/>
          <w:lang w:val="uk-UA"/>
        </w:rPr>
        <w:t>ювання результатів тестових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теоретичних знань здійснюється </w:t>
      </w:r>
      <w:r>
        <w:rPr>
          <w:rFonts w:ascii="Arial" w:hAnsi="Arial" w:cs="Arial"/>
          <w:sz w:val="24"/>
          <w:szCs w:val="24"/>
          <w:lang w:val="uk-UA"/>
        </w:rPr>
        <w:t>за шкалою</w:t>
      </w:r>
      <w:r w:rsidRPr="00A15ED7">
        <w:rPr>
          <w:rFonts w:ascii="Arial" w:hAnsi="Arial" w:cs="Arial"/>
          <w:sz w:val="24"/>
          <w:szCs w:val="24"/>
          <w:lang w:val="uk-UA"/>
        </w:rPr>
        <w:t>: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«Відмінно»</w:t>
      </w:r>
      <w:r>
        <w:rPr>
          <w:rFonts w:ascii="Arial" w:hAnsi="Arial" w:cs="Arial"/>
          <w:sz w:val="24"/>
          <w:szCs w:val="24"/>
          <w:lang w:val="uk-UA"/>
        </w:rPr>
        <w:t>: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не менше 90 % правильних відповідей.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«Дуже добре»: від </w:t>
      </w:r>
      <w:r w:rsidRPr="00A15ED7">
        <w:rPr>
          <w:rFonts w:ascii="Arial" w:hAnsi="Arial" w:cs="Arial"/>
          <w:sz w:val="24"/>
          <w:szCs w:val="24"/>
          <w:lang w:val="uk-UA"/>
        </w:rPr>
        <w:t>82</w:t>
      </w:r>
      <w:r>
        <w:rPr>
          <w:rFonts w:ascii="Arial" w:hAnsi="Arial" w:cs="Arial"/>
          <w:sz w:val="24"/>
          <w:szCs w:val="24"/>
          <w:lang w:val="uk-UA"/>
        </w:rPr>
        <w:t xml:space="preserve"> % до </w:t>
      </w:r>
      <w:r w:rsidRPr="00A15ED7">
        <w:rPr>
          <w:rFonts w:ascii="Arial" w:hAnsi="Arial" w:cs="Arial"/>
          <w:sz w:val="24"/>
          <w:szCs w:val="24"/>
          <w:lang w:val="uk-UA"/>
        </w:rPr>
        <w:t>89 % правильних відповідей.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lastRenderedPageBreak/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«Добре»</w:t>
      </w:r>
      <w:r>
        <w:rPr>
          <w:rFonts w:ascii="Arial" w:hAnsi="Arial" w:cs="Arial"/>
          <w:sz w:val="24"/>
          <w:szCs w:val="24"/>
          <w:lang w:val="uk-UA"/>
        </w:rPr>
        <w:t>: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від </w:t>
      </w:r>
      <w:r w:rsidRPr="00A15ED7">
        <w:rPr>
          <w:rFonts w:ascii="Arial" w:hAnsi="Arial" w:cs="Arial"/>
          <w:sz w:val="24"/>
          <w:szCs w:val="24"/>
          <w:lang w:val="uk-UA"/>
        </w:rPr>
        <w:t>74</w:t>
      </w:r>
      <w:r>
        <w:rPr>
          <w:rFonts w:ascii="Arial" w:hAnsi="Arial" w:cs="Arial"/>
          <w:sz w:val="24"/>
          <w:szCs w:val="24"/>
          <w:lang w:val="uk-UA"/>
        </w:rPr>
        <w:t xml:space="preserve"> % до </w:t>
      </w:r>
      <w:r w:rsidRPr="00A15ED7">
        <w:rPr>
          <w:rFonts w:ascii="Arial" w:hAnsi="Arial" w:cs="Arial"/>
          <w:sz w:val="24"/>
          <w:szCs w:val="24"/>
          <w:lang w:val="uk-UA"/>
        </w:rPr>
        <w:t>81 % правильних відповідей.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«Задовільно»</w:t>
      </w:r>
      <w:r>
        <w:rPr>
          <w:rFonts w:ascii="Arial" w:hAnsi="Arial" w:cs="Arial"/>
          <w:sz w:val="24"/>
          <w:szCs w:val="24"/>
          <w:lang w:val="uk-UA"/>
        </w:rPr>
        <w:t>: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від </w:t>
      </w:r>
      <w:r w:rsidRPr="00A15ED7">
        <w:rPr>
          <w:rFonts w:ascii="Arial" w:hAnsi="Arial" w:cs="Arial"/>
          <w:sz w:val="24"/>
          <w:szCs w:val="24"/>
          <w:lang w:val="uk-UA"/>
        </w:rPr>
        <w:t>6</w:t>
      </w:r>
      <w:r>
        <w:rPr>
          <w:rFonts w:ascii="Arial" w:hAnsi="Arial" w:cs="Arial"/>
          <w:sz w:val="24"/>
          <w:szCs w:val="24"/>
          <w:lang w:val="uk-UA"/>
        </w:rPr>
        <w:t xml:space="preserve">7 % до </w:t>
      </w:r>
      <w:r w:rsidRPr="00A15ED7">
        <w:rPr>
          <w:rFonts w:ascii="Arial" w:hAnsi="Arial" w:cs="Arial"/>
          <w:sz w:val="24"/>
          <w:szCs w:val="24"/>
          <w:lang w:val="uk-UA"/>
        </w:rPr>
        <w:t>73% правильних відповідей.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«Задовільно достатньо»</w:t>
      </w:r>
      <w:r>
        <w:rPr>
          <w:rFonts w:ascii="Arial" w:hAnsi="Arial" w:cs="Arial"/>
          <w:sz w:val="24"/>
          <w:szCs w:val="24"/>
          <w:lang w:val="uk-UA"/>
        </w:rPr>
        <w:t>: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від </w:t>
      </w:r>
      <w:r w:rsidRPr="00A15ED7">
        <w:rPr>
          <w:rFonts w:ascii="Arial" w:hAnsi="Arial" w:cs="Arial"/>
          <w:sz w:val="24"/>
          <w:szCs w:val="24"/>
          <w:lang w:val="uk-UA"/>
        </w:rPr>
        <w:t>60</w:t>
      </w:r>
      <w:r>
        <w:rPr>
          <w:rFonts w:ascii="Arial" w:hAnsi="Arial" w:cs="Arial"/>
          <w:sz w:val="24"/>
          <w:szCs w:val="24"/>
          <w:lang w:val="uk-UA"/>
        </w:rPr>
        <w:t xml:space="preserve"> % до </w:t>
      </w:r>
      <w:r w:rsidRPr="00A15ED7">
        <w:rPr>
          <w:rFonts w:ascii="Arial" w:hAnsi="Arial" w:cs="Arial"/>
          <w:sz w:val="24"/>
          <w:szCs w:val="24"/>
          <w:lang w:val="uk-UA"/>
        </w:rPr>
        <w:t>6</w:t>
      </w:r>
      <w:r>
        <w:rPr>
          <w:rFonts w:ascii="Arial" w:hAnsi="Arial" w:cs="Arial"/>
          <w:sz w:val="24"/>
          <w:szCs w:val="24"/>
          <w:lang w:val="uk-UA"/>
        </w:rPr>
        <w:t xml:space="preserve">6 </w:t>
      </w:r>
      <w:r w:rsidRPr="00A15ED7">
        <w:rPr>
          <w:rFonts w:ascii="Arial" w:hAnsi="Arial" w:cs="Arial"/>
          <w:sz w:val="24"/>
          <w:szCs w:val="24"/>
          <w:lang w:val="uk-UA"/>
        </w:rPr>
        <w:t>% правильних відповідей.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ind w:firstLine="780"/>
        <w:rPr>
          <w:rFonts w:ascii="Arial" w:hAnsi="Arial" w:cs="Arial"/>
          <w:sz w:val="24"/>
          <w:szCs w:val="24"/>
          <w:lang w:val="uk-UA"/>
        </w:rPr>
      </w:pP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«Незадовільно»</w:t>
      </w:r>
      <w:r>
        <w:rPr>
          <w:rFonts w:ascii="Arial" w:hAnsi="Arial" w:cs="Arial"/>
          <w:sz w:val="24"/>
          <w:szCs w:val="24"/>
          <w:lang w:val="uk-UA"/>
        </w:rPr>
        <w:t>: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менше 60 % правильних відповідей.</w:t>
      </w:r>
    </w:p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7</w:t>
      </w:r>
      <w:r>
        <w:rPr>
          <w:rFonts w:ascii="Arial" w:hAnsi="Arial" w:cs="Arial"/>
          <w:sz w:val="24"/>
          <w:szCs w:val="24"/>
          <w:lang w:val="uk-UA"/>
        </w:rPr>
        <w:t xml:space="preserve"> Оцінювання результатів виконання практичних завдань здійснюється за 100-бальною шкалою оцінювання знань (таблиця 1).</w:t>
      </w:r>
    </w:p>
    <w:p w:rsidR="002552F0" w:rsidRPr="00A15ED7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2552F0" w:rsidRDefault="002552F0" w:rsidP="002552F0">
      <w:pPr>
        <w:spacing w:after="0" w:line="240" w:lineRule="auto"/>
        <w:ind w:firstLine="709"/>
        <w:jc w:val="both"/>
        <w:rPr>
          <w:rStyle w:val="a8"/>
          <w:rFonts w:eastAsiaTheme="minorEastAsia"/>
          <w:b w:val="0"/>
          <w:bCs w:val="0"/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1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 w:rsidRPr="004E2BB8">
        <w:rPr>
          <w:sz w:val="24"/>
          <w:szCs w:val="24"/>
          <w:lang w:val="uk-UA"/>
        </w:rPr>
        <w:t xml:space="preserve"> </w:t>
      </w:r>
      <w:r w:rsidRPr="005867C6">
        <w:rPr>
          <w:sz w:val="24"/>
          <w:szCs w:val="24"/>
          <w:lang w:val="uk-UA"/>
        </w:rPr>
        <w:t xml:space="preserve">Шкала оцінювання знань здобувачів </w:t>
      </w:r>
      <w:r>
        <w:rPr>
          <w:sz w:val="24"/>
          <w:szCs w:val="24"/>
          <w:lang w:val="uk-UA"/>
        </w:rPr>
        <w:t xml:space="preserve">за результатами виконання практичної частини </w:t>
      </w:r>
      <w:r w:rsidRPr="00A15ED7">
        <w:rPr>
          <w:sz w:val="24"/>
          <w:szCs w:val="24"/>
          <w:lang w:val="uk-UA"/>
        </w:rPr>
        <w:t>комплексних контрольних</w:t>
      </w:r>
      <w:r>
        <w:rPr>
          <w:sz w:val="24"/>
          <w:szCs w:val="24"/>
          <w:lang w:val="uk-UA"/>
        </w:rPr>
        <w:t xml:space="preserve"> </w:t>
      </w:r>
      <w:r w:rsidRPr="00A15ED7">
        <w:rPr>
          <w:sz w:val="24"/>
          <w:szCs w:val="24"/>
          <w:lang w:val="uk-UA"/>
        </w:rPr>
        <w:t>кваліфікаційних завдань</w:t>
      </w:r>
      <w:r>
        <w:rPr>
          <w:sz w:val="24"/>
          <w:szCs w:val="24"/>
          <w:lang w:val="uk-UA"/>
        </w:rPr>
        <w:t xml:space="preserve"> </w:t>
      </w:r>
      <w:r w:rsidRPr="005867C6">
        <w:rPr>
          <w:rStyle w:val="a8"/>
          <w:rFonts w:eastAsiaTheme="minorEastAsia"/>
          <w:b w:val="0"/>
          <w:bCs w:val="0"/>
          <w:sz w:val="24"/>
          <w:szCs w:val="24"/>
          <w:lang w:val="uk-UA"/>
        </w:rPr>
        <w:tab/>
      </w:r>
    </w:p>
    <w:p w:rsidR="002552F0" w:rsidRPr="00362A21" w:rsidRDefault="002552F0" w:rsidP="002552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9667" w:type="dxa"/>
        <w:tblLayout w:type="fixed"/>
        <w:tblLook w:val="04A0" w:firstRow="1" w:lastRow="0" w:firstColumn="1" w:lastColumn="0" w:noHBand="0" w:noVBand="1"/>
      </w:tblPr>
      <w:tblGrid>
        <w:gridCol w:w="1022"/>
        <w:gridCol w:w="1701"/>
        <w:gridCol w:w="913"/>
        <w:gridCol w:w="6031"/>
      </w:tblGrid>
      <w:tr w:rsidR="002552F0" w:rsidRPr="005867C6" w:rsidTr="00406C58">
        <w:trPr>
          <w:trHeight w:val="405"/>
          <w:tblHeader/>
        </w:trPr>
        <w:tc>
          <w:tcPr>
            <w:tcW w:w="1022" w:type="dxa"/>
            <w:vMerge w:val="restart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6944" w:type="dxa"/>
            <w:gridSpan w:val="2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 xml:space="preserve">Оцінка за шкалою </w:t>
            </w:r>
            <w:proofErr w:type="spellStart"/>
            <w:r w:rsidRPr="005867C6">
              <w:rPr>
                <w:sz w:val="24"/>
                <w:szCs w:val="24"/>
                <w:lang w:val="uk-UA"/>
              </w:rPr>
              <w:t>ЄКТС</w:t>
            </w:r>
            <w:proofErr w:type="spellEnd"/>
          </w:p>
        </w:tc>
      </w:tr>
      <w:tr w:rsidR="002552F0" w:rsidRPr="005867C6" w:rsidTr="00406C58">
        <w:trPr>
          <w:trHeight w:val="415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Критерії</w:t>
            </w:r>
          </w:p>
        </w:tc>
      </w:tr>
      <w:tr w:rsidR="002552F0" w:rsidRPr="002552F0" w:rsidTr="00406C58">
        <w:trPr>
          <w:cantSplit/>
          <w:trHeight w:val="1753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добувач виконав </w:t>
            </w:r>
            <w:proofErr w:type="spellStart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КККЗ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відповідно до завдань і в повному обсязі прийняв правильні рішення, аргументовано обґрунтував їх, виявив уміння застосовувати набуті знання для вирішення практичних ситуацій, творчо використав знання для вирішення практичних завдань.</w:t>
            </w:r>
          </w:p>
        </w:tc>
      </w:tr>
      <w:tr w:rsidR="002552F0" w:rsidRPr="002552F0" w:rsidTr="00406C58">
        <w:trPr>
          <w:cantSplit/>
          <w:trHeight w:val="1134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80–89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виконав </w:t>
            </w:r>
            <w:proofErr w:type="spellStart"/>
            <w:r w:rsidRPr="00A15ED7">
              <w:rPr>
                <w:sz w:val="24"/>
                <w:szCs w:val="24"/>
                <w:lang w:val="uk-UA"/>
              </w:rPr>
              <w:t>КККЗ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 відповідно до завдань і в повному обсязі прийняв правильні рішення, аргументовано обґрунтував їх, виявив уміння застосовувати набуті знання для вирішення практичних ситуацій,</w:t>
            </w:r>
            <w:r>
              <w:rPr>
                <w:sz w:val="24"/>
                <w:szCs w:val="24"/>
                <w:lang w:val="uk-UA"/>
              </w:rPr>
              <w:t xml:space="preserve"> але</w:t>
            </w:r>
            <w:r w:rsidRPr="00A15ED7">
              <w:rPr>
                <w:sz w:val="24"/>
                <w:szCs w:val="24"/>
                <w:lang w:val="uk-UA"/>
              </w:rPr>
              <w:t xml:space="preserve"> допустив незначні помилки при виконанні розрахунків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2552F0" w:rsidRPr="002552F0" w:rsidTr="00406C58">
        <w:trPr>
          <w:cantSplit/>
          <w:trHeight w:val="821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75-79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виконав </w:t>
            </w:r>
            <w:proofErr w:type="spellStart"/>
            <w:r w:rsidRPr="00A15ED7">
              <w:rPr>
                <w:sz w:val="24"/>
                <w:szCs w:val="24"/>
                <w:lang w:val="uk-UA"/>
              </w:rPr>
              <w:t>КККЗ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 відповідно до завдань і в повному обсязі прийняв правильні рішення, </w:t>
            </w:r>
            <w:r>
              <w:rPr>
                <w:sz w:val="24"/>
                <w:szCs w:val="24"/>
                <w:lang w:val="uk-UA"/>
              </w:rPr>
              <w:t>висновки недостатньо аргументовані</w:t>
            </w:r>
            <w:r w:rsidRPr="00A15ED7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під час вирішення практичних ситуацій </w:t>
            </w:r>
            <w:r w:rsidRPr="00A15ED7">
              <w:rPr>
                <w:sz w:val="24"/>
                <w:szCs w:val="24"/>
                <w:lang w:val="uk-UA"/>
              </w:rPr>
              <w:t>допу</w:t>
            </w:r>
            <w:r>
              <w:rPr>
                <w:sz w:val="24"/>
                <w:szCs w:val="24"/>
                <w:lang w:val="uk-UA"/>
              </w:rPr>
              <w:t>щено</w:t>
            </w:r>
            <w:r w:rsidRPr="00A15ED7">
              <w:rPr>
                <w:sz w:val="24"/>
                <w:szCs w:val="24"/>
                <w:lang w:val="uk-UA"/>
              </w:rPr>
              <w:t xml:space="preserve"> непринципові неточності, </w:t>
            </w:r>
            <w:r>
              <w:rPr>
                <w:sz w:val="24"/>
                <w:szCs w:val="24"/>
                <w:lang w:val="uk-UA"/>
              </w:rPr>
              <w:t xml:space="preserve">мають місце </w:t>
            </w:r>
            <w:r w:rsidRPr="00A15ED7">
              <w:rPr>
                <w:sz w:val="24"/>
                <w:szCs w:val="24"/>
                <w:lang w:val="uk-UA"/>
              </w:rPr>
              <w:t xml:space="preserve">одиничні </w:t>
            </w:r>
            <w:r>
              <w:rPr>
                <w:sz w:val="24"/>
                <w:szCs w:val="24"/>
                <w:lang w:val="uk-UA"/>
              </w:rPr>
              <w:t>одиночні помилки у розрахунках</w:t>
            </w:r>
            <w:r w:rsidRPr="00A15ED7">
              <w:rPr>
                <w:sz w:val="24"/>
                <w:szCs w:val="24"/>
                <w:lang w:val="uk-UA"/>
              </w:rPr>
              <w:t xml:space="preserve">, можливі незначні (1-2) </w:t>
            </w:r>
            <w:r>
              <w:rPr>
                <w:sz w:val="24"/>
                <w:szCs w:val="24"/>
                <w:lang w:val="uk-UA"/>
              </w:rPr>
              <w:t>неточності</w:t>
            </w:r>
            <w:r w:rsidRPr="00A15ED7">
              <w:rPr>
                <w:sz w:val="24"/>
                <w:szCs w:val="24"/>
                <w:lang w:val="uk-UA"/>
              </w:rPr>
              <w:t xml:space="preserve"> в висновках</w:t>
            </w:r>
          </w:p>
        </w:tc>
      </w:tr>
      <w:tr w:rsidR="002552F0" w:rsidRPr="0095785D" w:rsidTr="00406C58">
        <w:trPr>
          <w:cantSplit/>
          <w:trHeight w:val="1134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67-74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виконав </w:t>
            </w:r>
            <w:proofErr w:type="spellStart"/>
            <w:r w:rsidRPr="00A15ED7">
              <w:rPr>
                <w:sz w:val="24"/>
                <w:szCs w:val="24"/>
                <w:lang w:val="uk-UA"/>
              </w:rPr>
              <w:t>КККЗ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 відповідно до завдань, але </w:t>
            </w:r>
            <w:r>
              <w:rPr>
                <w:sz w:val="24"/>
                <w:szCs w:val="24"/>
                <w:lang w:val="uk-UA"/>
              </w:rPr>
              <w:t>під час</w:t>
            </w:r>
            <w:r w:rsidRPr="00A15ED7">
              <w:rPr>
                <w:sz w:val="24"/>
                <w:szCs w:val="24"/>
                <w:lang w:val="uk-UA"/>
              </w:rPr>
              <w:t xml:space="preserve"> вирішенн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A15ED7">
              <w:rPr>
                <w:sz w:val="24"/>
                <w:szCs w:val="24"/>
                <w:lang w:val="uk-UA"/>
              </w:rPr>
              <w:t xml:space="preserve"> практичн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A15ED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завдань допущені суттєві помилки, що призвело до невірних результатів </w:t>
            </w:r>
            <w:r w:rsidRPr="00A15ED7">
              <w:rPr>
                <w:sz w:val="24"/>
                <w:szCs w:val="24"/>
                <w:lang w:val="uk-UA"/>
              </w:rPr>
              <w:t xml:space="preserve">та </w:t>
            </w:r>
            <w:r>
              <w:rPr>
                <w:sz w:val="24"/>
                <w:szCs w:val="24"/>
                <w:lang w:val="uk-UA"/>
              </w:rPr>
              <w:t>некоректних висновків.</w:t>
            </w:r>
          </w:p>
        </w:tc>
      </w:tr>
      <w:tr w:rsidR="002552F0" w:rsidRPr="005867C6" w:rsidTr="00406C58">
        <w:trPr>
          <w:cantSplit/>
          <w:trHeight w:val="852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60–66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допускає </w:t>
            </w:r>
            <w:r>
              <w:rPr>
                <w:sz w:val="24"/>
                <w:szCs w:val="24"/>
                <w:lang w:val="uk-UA"/>
              </w:rPr>
              <w:t>принципові</w:t>
            </w:r>
            <w:r w:rsidRPr="00A15ED7">
              <w:rPr>
                <w:sz w:val="24"/>
                <w:szCs w:val="24"/>
                <w:lang w:val="uk-UA"/>
              </w:rPr>
              <w:t xml:space="preserve"> помилки </w:t>
            </w:r>
            <w:r>
              <w:rPr>
                <w:sz w:val="24"/>
                <w:szCs w:val="24"/>
                <w:lang w:val="uk-UA"/>
              </w:rPr>
              <w:t>під час виконання практичних завдань</w:t>
            </w:r>
            <w:r w:rsidRPr="00A15ED7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практичні завдання виконані не в повному обсязі (кількість виконаних завдань становить понад 50 %),</w:t>
            </w:r>
            <w:r w:rsidRPr="00A15ED7">
              <w:rPr>
                <w:sz w:val="24"/>
                <w:szCs w:val="24"/>
                <w:lang w:val="uk-UA"/>
              </w:rPr>
              <w:t xml:space="preserve"> висновки не відображають отримані результати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2552F0" w:rsidRPr="00641EA5" w:rsidTr="00406C58">
        <w:trPr>
          <w:cantSplit/>
          <w:trHeight w:val="1191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Незадо-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вільно</w:t>
            </w:r>
            <w:proofErr w:type="spellEnd"/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</w:t>
            </w:r>
            <w:r>
              <w:rPr>
                <w:sz w:val="24"/>
                <w:szCs w:val="24"/>
                <w:lang w:val="uk-UA"/>
              </w:rPr>
              <w:t>виконав менше ніж 50 % практичних завдань</w:t>
            </w:r>
            <w:r w:rsidRPr="00A15ED7">
              <w:rPr>
                <w:sz w:val="24"/>
                <w:szCs w:val="24"/>
                <w:lang w:val="uk-UA"/>
              </w:rPr>
              <w:t>, відсутні висновки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2552F0" w:rsidRPr="002552F0" w:rsidTr="00406C58">
        <w:trPr>
          <w:cantSplit/>
          <w:trHeight w:val="1276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bCs/>
                <w:sz w:val="24"/>
                <w:szCs w:val="24"/>
                <w:lang w:val="uk-UA"/>
              </w:rPr>
              <w:t>Неприй</w:t>
            </w: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нятно</w:t>
            </w:r>
            <w:proofErr w:type="spellEnd"/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6031" w:type="dxa"/>
            <w:tcMar>
              <w:left w:w="28" w:type="dxa"/>
              <w:right w:w="28" w:type="dxa"/>
            </w:tcMar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добувач </w:t>
            </w:r>
            <w:r>
              <w:rPr>
                <w:sz w:val="24"/>
                <w:szCs w:val="24"/>
                <w:lang w:val="uk-UA"/>
              </w:rPr>
              <w:t xml:space="preserve">виконав окремі практичні завдання, </w:t>
            </w:r>
            <w:proofErr w:type="spellStart"/>
            <w:r>
              <w:rPr>
                <w:sz w:val="24"/>
                <w:szCs w:val="24"/>
                <w:lang w:val="uk-UA"/>
              </w:rPr>
              <w:t>завдання</w:t>
            </w:r>
            <w:proofErr w:type="spellEnd"/>
            <w:r>
              <w:rPr>
                <w:sz w:val="24"/>
                <w:szCs w:val="24"/>
                <w:lang w:val="uk-UA"/>
              </w:rPr>
              <w:t>, що виконані, містять принципові помилки або виконані частково</w:t>
            </w:r>
            <w:r w:rsidRPr="00A15ED7">
              <w:rPr>
                <w:sz w:val="24"/>
                <w:szCs w:val="24"/>
                <w:lang w:val="uk-UA"/>
              </w:rPr>
              <w:t>, відсутні висновки</w:t>
            </w:r>
          </w:p>
        </w:tc>
      </w:tr>
    </w:tbl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lastRenderedPageBreak/>
        <w:t>8</w:t>
      </w:r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Підсумкова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оцінка виконання </w:t>
      </w:r>
      <w:proofErr w:type="spellStart"/>
      <w:r w:rsidRPr="00A15ED7">
        <w:rPr>
          <w:rFonts w:ascii="Arial" w:hAnsi="Arial" w:cs="Arial"/>
          <w:sz w:val="24"/>
          <w:szCs w:val="24"/>
          <w:lang w:val="uk-UA"/>
        </w:rPr>
        <w:t>КККЗ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у балах обчислюється як середньоарифметичне балів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за теоретичну та практичну частини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A15ED7">
        <w:rPr>
          <w:rFonts w:ascii="Arial" w:hAnsi="Arial" w:cs="Arial"/>
          <w:sz w:val="24"/>
          <w:szCs w:val="24"/>
          <w:lang w:val="uk-UA"/>
        </w:rPr>
        <w:t>КККЗ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2552F0" w:rsidRDefault="002552F0" w:rsidP="002552F0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ідсумкова </w:t>
      </w:r>
      <w:r>
        <w:rPr>
          <w:rFonts w:ascii="Arial" w:hAnsi="Arial" w:cs="Arial"/>
          <w:sz w:val="24"/>
          <w:szCs w:val="24"/>
          <w:lang w:val="uk-UA"/>
        </w:rPr>
        <w:t xml:space="preserve">атестаційна 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оцінка визначається </w:t>
      </w:r>
      <w:r>
        <w:rPr>
          <w:rFonts w:ascii="Arial" w:hAnsi="Arial" w:cs="Arial"/>
          <w:sz w:val="24"/>
          <w:szCs w:val="24"/>
          <w:lang w:val="uk-UA"/>
        </w:rPr>
        <w:t xml:space="preserve">за результатами виконання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</w:t>
      </w:r>
      <w:r>
        <w:rPr>
          <w:rFonts w:ascii="Arial" w:hAnsi="Arial" w:cs="Arial"/>
          <w:sz w:val="24"/>
          <w:szCs w:val="24"/>
          <w:lang w:val="uk-UA"/>
        </w:rPr>
        <w:t>К</w:t>
      </w:r>
      <w:r>
        <w:rPr>
          <w:rFonts w:ascii="Arial" w:hAnsi="Arial" w:cs="Arial"/>
          <w:sz w:val="24"/>
          <w:szCs w:val="24"/>
          <w:lang w:val="uk-UA"/>
        </w:rPr>
        <w:t>КЗ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згідно зі шкалою, наведеною в таблиці 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5867C6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2552F0" w:rsidRDefault="002552F0" w:rsidP="002552F0">
      <w:pPr>
        <w:spacing w:after="0" w:line="240" w:lineRule="auto"/>
        <w:ind w:firstLine="709"/>
        <w:rPr>
          <w:b/>
          <w:spacing w:val="-1"/>
          <w:sz w:val="24"/>
          <w:szCs w:val="24"/>
          <w:lang w:val="uk-UA"/>
        </w:rPr>
      </w:pPr>
    </w:p>
    <w:p w:rsidR="002552F0" w:rsidRDefault="002552F0" w:rsidP="002552F0">
      <w:pPr>
        <w:spacing w:after="0" w:line="240" w:lineRule="auto"/>
        <w:ind w:firstLine="709"/>
        <w:jc w:val="both"/>
        <w:rPr>
          <w:rStyle w:val="a8"/>
          <w:rFonts w:eastAsiaTheme="minorEastAsia"/>
          <w:b w:val="0"/>
          <w:bCs w:val="0"/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2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 w:rsidRPr="004E2BB8">
        <w:rPr>
          <w:sz w:val="24"/>
          <w:szCs w:val="24"/>
          <w:lang w:val="uk-UA"/>
        </w:rPr>
        <w:t xml:space="preserve"> </w:t>
      </w:r>
      <w:r w:rsidRPr="005867C6">
        <w:rPr>
          <w:sz w:val="24"/>
          <w:szCs w:val="24"/>
          <w:lang w:val="uk-UA"/>
        </w:rPr>
        <w:t>Шкала оцінювання знань здобувачів за результатами підсумкового контролю з навчальної дисципліни</w:t>
      </w:r>
      <w:r w:rsidRPr="005867C6">
        <w:rPr>
          <w:rStyle w:val="a8"/>
          <w:rFonts w:eastAsiaTheme="minorEastAsia"/>
          <w:b w:val="0"/>
          <w:bCs w:val="0"/>
          <w:sz w:val="24"/>
          <w:szCs w:val="24"/>
          <w:lang w:val="uk-UA"/>
        </w:rPr>
        <w:tab/>
      </w:r>
    </w:p>
    <w:p w:rsidR="002552F0" w:rsidRPr="00362A21" w:rsidRDefault="002552F0" w:rsidP="002552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65"/>
        <w:gridCol w:w="1130"/>
        <w:gridCol w:w="1073"/>
        <w:gridCol w:w="1062"/>
        <w:gridCol w:w="5405"/>
      </w:tblGrid>
      <w:tr w:rsidR="002552F0" w:rsidRPr="005867C6" w:rsidTr="00406C58">
        <w:trPr>
          <w:trHeight w:val="405"/>
          <w:tblHeader/>
        </w:trPr>
        <w:tc>
          <w:tcPr>
            <w:tcW w:w="952" w:type="dxa"/>
            <w:vMerge w:val="restart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2156" w:type="dxa"/>
            <w:gridSpan w:val="2"/>
            <w:vMerge w:val="restart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6525" w:type="dxa"/>
            <w:gridSpan w:val="2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 xml:space="preserve">Оцінка за шкалою </w:t>
            </w:r>
            <w:proofErr w:type="spellStart"/>
            <w:r w:rsidRPr="005867C6">
              <w:rPr>
                <w:sz w:val="24"/>
                <w:szCs w:val="24"/>
                <w:lang w:val="uk-UA"/>
              </w:rPr>
              <w:t>ЄКТС</w:t>
            </w:r>
            <w:proofErr w:type="spellEnd"/>
          </w:p>
        </w:tc>
      </w:tr>
      <w:tr w:rsidR="002552F0" w:rsidRPr="005867C6" w:rsidTr="00406C58">
        <w:trPr>
          <w:trHeight w:val="405"/>
          <w:tblHeader/>
        </w:trPr>
        <w:tc>
          <w:tcPr>
            <w:tcW w:w="952" w:type="dxa"/>
            <w:vMerge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6" w:type="dxa"/>
            <w:gridSpan w:val="2"/>
            <w:vMerge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vMerge w:val="restart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5461" w:type="dxa"/>
            <w:vMerge w:val="restart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Критерії</w:t>
            </w:r>
          </w:p>
        </w:tc>
      </w:tr>
      <w:tr w:rsidR="002552F0" w:rsidRPr="005867C6" w:rsidTr="00406C58">
        <w:trPr>
          <w:tblHeader/>
        </w:trPr>
        <w:tc>
          <w:tcPr>
            <w:tcW w:w="952" w:type="dxa"/>
            <w:vMerge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078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64" w:type="dxa"/>
            <w:vMerge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461" w:type="dxa"/>
            <w:vMerge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552F0" w:rsidRPr="002552F0" w:rsidTr="00406C58">
        <w:trPr>
          <w:cantSplit/>
          <w:trHeight w:val="1753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078" w:type="dxa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78" w:type="dxa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цілком, без прогалин, необхідні практичні навички роботи з освоєним матеріалом сформовані, усі передбачені програмою навчання навчальні завдання виконані, якість їхнього виконання оцінено числом балів, близьким до максимального</w:t>
            </w:r>
          </w:p>
        </w:tc>
      </w:tr>
      <w:tr w:rsidR="002552F0" w:rsidRPr="002552F0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80–89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цілком, без прогалин, необхідні практичні навички роботи з освоєним матеріалом в основному сформовані, усі передбачені програмою навчання навчальні завдання виконані, якість виконання більшості з них оцінено числом балів, близьким до максимального</w:t>
            </w:r>
          </w:p>
        </w:tc>
      </w:tr>
      <w:tr w:rsidR="002552F0" w:rsidRPr="002552F0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75-79</w:t>
            </w:r>
          </w:p>
        </w:tc>
        <w:tc>
          <w:tcPr>
            <w:tcW w:w="1078" w:type="dxa"/>
            <w:vMerge/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Merge/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цілком, без прогалин, деякі практичні навички роботи з освоєним матеріалом сформовані недостатньо, усі передбачені програмою навчання навчальні завдання виконані, якість виконання жодного з них не оцінено мінімальним числом балів, деякі види завдань виконані з помилками</w:t>
            </w:r>
          </w:p>
        </w:tc>
      </w:tr>
      <w:tr w:rsidR="002552F0" w:rsidRPr="005867C6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67-74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78" w:type="dxa"/>
            <w:vMerge/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частково, але прогалини не носять істотного характеру, необхідні практичні навички роботи з освоєним матеріалом в основному сформовані, більшість передбачених програмою навчання навчальних завдань виконано, деякі з виконаних завдань, можливо, містять помилки</w:t>
            </w:r>
          </w:p>
        </w:tc>
      </w:tr>
      <w:tr w:rsidR="002552F0" w:rsidRPr="005867C6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60–66</w:t>
            </w:r>
          </w:p>
        </w:tc>
        <w:tc>
          <w:tcPr>
            <w:tcW w:w="1078" w:type="dxa"/>
            <w:vMerge/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Merge/>
            <w:textDirection w:val="btL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частково, деякі практичні навички роботи не сформовані, багато передбачених програмою навчання навчальних завдань не виконані, або якість виконання деяких з них оцінено числом балів, близьким до мінімального.</w:t>
            </w:r>
          </w:p>
        </w:tc>
      </w:tr>
      <w:tr w:rsidR="002552F0" w:rsidRPr="002552F0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35–59</w:t>
            </w:r>
          </w:p>
        </w:tc>
        <w:tc>
          <w:tcPr>
            <w:tcW w:w="1078" w:type="dxa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Не зараховано</w:t>
            </w: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освоєний частково, необхідні практичні навички роботи не сформовані, більшість передбачених програм навчання навчальних завдань не виконано, або якість їхнього виконання оцінено числом балів, близьким до мінімального; при додатковій самостійній роботі над матеріалом курсу можливе підвищення якості виконання навчальних завдань (з можливістю повторного складання)</w:t>
            </w:r>
          </w:p>
        </w:tc>
      </w:tr>
      <w:tr w:rsidR="002552F0" w:rsidRPr="002552F0" w:rsidTr="00406C58">
        <w:trPr>
          <w:cantSplit/>
          <w:trHeight w:val="1134"/>
        </w:trPr>
        <w:tc>
          <w:tcPr>
            <w:tcW w:w="952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078" w:type="dxa"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Неприйнятно</w:t>
            </w:r>
          </w:p>
        </w:tc>
        <w:tc>
          <w:tcPr>
            <w:tcW w:w="1078" w:type="dxa"/>
            <w:vMerge/>
            <w:textDirection w:val="btLr"/>
            <w:vAlign w:val="center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5461" w:type="dxa"/>
          </w:tcPr>
          <w:p w:rsidR="002552F0" w:rsidRPr="005867C6" w:rsidRDefault="002552F0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Теоретичний зміст курсу не освоєно, необхідні практичні навички роботи не сформовані, усі виконані навчальні завдання містять грубі помилки, додаткова самостійна робота над матеріалом курсу не приведе до якого-небудь значущого підвищення якості виконання навчальних завдань (з обов’язковим повторним курсом)</w:t>
            </w:r>
          </w:p>
        </w:tc>
      </w:tr>
    </w:tbl>
    <w:p w:rsidR="002552F0" w:rsidRPr="00362A21" w:rsidRDefault="002552F0" w:rsidP="002552F0">
      <w:pPr>
        <w:rPr>
          <w:sz w:val="2"/>
          <w:szCs w:val="2"/>
          <w:lang w:val="uk-UA"/>
        </w:rPr>
      </w:pPr>
    </w:p>
    <w:p w:rsidR="002552F0" w:rsidRDefault="002552F0" w:rsidP="002552F0">
      <w:pPr>
        <w:spacing w:after="0" w:line="240" w:lineRule="auto"/>
        <w:ind w:firstLine="709"/>
        <w:rPr>
          <w:b/>
          <w:spacing w:val="-1"/>
          <w:sz w:val="24"/>
          <w:szCs w:val="24"/>
          <w:lang w:val="uk-UA"/>
        </w:rPr>
      </w:pPr>
    </w:p>
    <w:p w:rsidR="00BC193F" w:rsidRDefault="002552F0" w:rsidP="005103B5">
      <w:pPr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  <w:t>9</w:t>
      </w:r>
      <w:r w:rsidR="009F056C">
        <w:rPr>
          <w:b/>
          <w:spacing w:val="-1"/>
          <w:sz w:val="24"/>
          <w:szCs w:val="24"/>
          <w:lang w:val="uk-UA"/>
        </w:rPr>
        <w:t xml:space="preserve"> </w:t>
      </w:r>
      <w:r w:rsidR="009F056C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 xml:space="preserve"> пі</w:t>
      </w:r>
      <w:r w:rsidR="009F056C" w:rsidRPr="00767AC1">
        <w:rPr>
          <w:spacing w:val="-1"/>
          <w:sz w:val="24"/>
          <w:szCs w:val="24"/>
          <w:lang w:val="uk-UA"/>
        </w:rPr>
        <w:t>д</w:t>
      </w:r>
      <w:r w:rsidR="009F056C" w:rsidRPr="00767AC1">
        <w:rPr>
          <w:sz w:val="24"/>
          <w:szCs w:val="24"/>
          <w:lang w:val="uk-UA"/>
        </w:rPr>
        <w:t>ставі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р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ш</w:t>
      </w:r>
      <w:r w:rsidR="009F056C" w:rsidRPr="00767AC1">
        <w:rPr>
          <w:spacing w:val="-3"/>
          <w:sz w:val="24"/>
          <w:szCs w:val="24"/>
          <w:lang w:val="uk-UA"/>
        </w:rPr>
        <w:t>е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я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екзаме</w:t>
      </w:r>
      <w:r w:rsidR="009F056C" w:rsidRPr="00767AC1">
        <w:rPr>
          <w:spacing w:val="-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-1"/>
          <w:sz w:val="24"/>
          <w:szCs w:val="24"/>
          <w:lang w:val="uk-UA"/>
        </w:rPr>
        <w:t>ц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1"/>
          <w:sz w:val="24"/>
          <w:szCs w:val="24"/>
          <w:lang w:val="uk-UA"/>
        </w:rPr>
        <w:t>й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к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м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proofErr w:type="spellStart"/>
      <w:r w:rsidR="009F056C">
        <w:rPr>
          <w:spacing w:val="2"/>
          <w:sz w:val="24"/>
          <w:szCs w:val="24"/>
          <w:lang w:val="uk-UA"/>
        </w:rPr>
        <w:t>ХНАДУ</w:t>
      </w:r>
      <w:proofErr w:type="spellEnd"/>
      <w:r w:rsidR="009F056C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ри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-3"/>
          <w:sz w:val="24"/>
          <w:szCs w:val="24"/>
          <w:lang w:val="uk-UA"/>
        </w:rPr>
        <w:t>у</w:t>
      </w:r>
      <w:r w:rsidR="009F056C" w:rsidRPr="00767AC1">
        <w:rPr>
          <w:spacing w:val="1"/>
          <w:sz w:val="24"/>
          <w:szCs w:val="24"/>
          <w:lang w:val="uk-UA"/>
        </w:rPr>
        <w:t>д</w:t>
      </w:r>
      <w:r w:rsidR="009F056C" w:rsidRPr="00767AC1">
        <w:rPr>
          <w:sz w:val="24"/>
          <w:szCs w:val="24"/>
          <w:lang w:val="uk-UA"/>
        </w:rPr>
        <w:t>ж</w:t>
      </w:r>
      <w:r w:rsidR="009F056C" w:rsidRPr="00767AC1">
        <w:rPr>
          <w:spacing w:val="-3"/>
          <w:sz w:val="24"/>
          <w:szCs w:val="24"/>
          <w:lang w:val="uk-UA"/>
        </w:rPr>
        <w:t>у</w:t>
      </w:r>
      <w:r w:rsidR="009F056C" w:rsidRPr="00767AC1">
        <w:rPr>
          <w:sz w:val="24"/>
          <w:szCs w:val="24"/>
          <w:lang w:val="uk-UA"/>
        </w:rPr>
        <w:t xml:space="preserve">є 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pacing w:val="-2"/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pacing w:val="-1"/>
          <w:sz w:val="24"/>
          <w:szCs w:val="24"/>
          <w:lang w:val="uk-UA"/>
        </w:rPr>
        <w:t>б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,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яка</w:t>
      </w:r>
      <w:r w:rsidR="009F056C" w:rsidRPr="00767AC1">
        <w:rPr>
          <w:spacing w:val="4"/>
          <w:sz w:val="24"/>
          <w:szCs w:val="24"/>
          <w:lang w:val="uk-UA"/>
        </w:rPr>
        <w:t xml:space="preserve"> </w:t>
      </w:r>
      <w:r w:rsidR="009F056C" w:rsidRPr="00767AC1">
        <w:rPr>
          <w:spacing w:val="-4"/>
          <w:sz w:val="24"/>
          <w:szCs w:val="24"/>
          <w:lang w:val="uk-UA"/>
        </w:rPr>
        <w:t>у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пі</w:t>
      </w:r>
      <w:r w:rsidR="009F056C" w:rsidRPr="00767AC1">
        <w:rPr>
          <w:sz w:val="24"/>
          <w:szCs w:val="24"/>
          <w:lang w:val="uk-UA"/>
        </w:rPr>
        <w:t>ш</w:t>
      </w:r>
      <w:r w:rsidR="009F056C" w:rsidRPr="00767AC1">
        <w:rPr>
          <w:spacing w:val="-2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о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виконала</w:t>
      </w:r>
      <w:r w:rsidR="009F056C" w:rsidRPr="00767AC1">
        <w:rPr>
          <w:spacing w:val="1"/>
          <w:sz w:val="24"/>
          <w:szCs w:val="24"/>
          <w:lang w:val="uk-UA"/>
        </w:rPr>
        <w:t xml:space="preserve"> о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-3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тню</w:t>
      </w:r>
      <w:r w:rsidR="009F056C" w:rsidRPr="00767AC1">
        <w:rPr>
          <w:spacing w:val="1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ро</w:t>
      </w:r>
      <w:r w:rsidR="009F056C" w:rsidRPr="00767AC1">
        <w:rPr>
          <w:spacing w:val="-2"/>
          <w:sz w:val="24"/>
          <w:szCs w:val="24"/>
          <w:lang w:val="uk-UA"/>
        </w:rPr>
        <w:t>г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z w:val="24"/>
          <w:szCs w:val="24"/>
          <w:lang w:val="uk-UA"/>
        </w:rPr>
        <w:t xml:space="preserve">му 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4"/>
          <w:sz w:val="24"/>
          <w:szCs w:val="24"/>
          <w:lang w:val="uk-UA"/>
        </w:rPr>
        <w:t xml:space="preserve"> </w:t>
      </w:r>
      <w:r w:rsidR="009F056C" w:rsidRPr="00767AC1">
        <w:rPr>
          <w:spacing w:val="1"/>
          <w:sz w:val="24"/>
          <w:szCs w:val="24"/>
          <w:lang w:val="uk-UA"/>
        </w:rPr>
        <w:t>рі</w:t>
      </w:r>
      <w:r w:rsidR="009F056C" w:rsidRPr="00767AC1">
        <w:rPr>
          <w:sz w:val="24"/>
          <w:szCs w:val="24"/>
          <w:lang w:val="uk-UA"/>
        </w:rPr>
        <w:t>вні</w:t>
      </w:r>
      <w:r w:rsidR="009F056C" w:rsidRPr="00767AC1">
        <w:rPr>
          <w:spacing w:val="5"/>
          <w:sz w:val="24"/>
          <w:szCs w:val="24"/>
          <w:lang w:val="uk-UA"/>
        </w:rPr>
        <w:t xml:space="preserve"> </w:t>
      </w:r>
      <w:r w:rsidR="009F056C" w:rsidRPr="00767AC1">
        <w:rPr>
          <w:spacing w:val="-3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щ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сві</w:t>
      </w:r>
      <w:r w:rsidR="009F056C" w:rsidRPr="00767AC1">
        <w:rPr>
          <w:spacing w:val="-2"/>
          <w:sz w:val="24"/>
          <w:szCs w:val="24"/>
          <w:lang w:val="uk-UA"/>
        </w:rPr>
        <w:t>т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>
        <w:rPr>
          <w:spacing w:val="1"/>
          <w:sz w:val="24"/>
          <w:szCs w:val="24"/>
          <w:lang w:val="uk-UA"/>
        </w:rPr>
        <w:t xml:space="preserve"> </w:t>
      </w:r>
      <w:r w:rsidR="009F056C" w:rsidRPr="00DD0990">
        <w:rPr>
          <w:b/>
          <w:i/>
          <w:spacing w:val="1"/>
          <w:sz w:val="24"/>
          <w:szCs w:val="24"/>
          <w:lang w:val="uk-UA"/>
        </w:rPr>
        <w:t>(вказати першому (бакалаврському) або другому (магістерському))</w:t>
      </w:r>
      <w:r w:rsidR="009F056C" w:rsidRPr="00767AC1">
        <w:rPr>
          <w:sz w:val="24"/>
          <w:szCs w:val="24"/>
          <w:lang w:val="uk-UA"/>
        </w:rPr>
        <w:t>, ст</w:t>
      </w:r>
      <w:r w:rsidR="009F056C" w:rsidRPr="00767AC1">
        <w:rPr>
          <w:spacing w:val="-4"/>
          <w:sz w:val="24"/>
          <w:szCs w:val="24"/>
          <w:lang w:val="uk-UA"/>
        </w:rPr>
        <w:t>у</w:t>
      </w:r>
      <w:r w:rsidR="009F056C" w:rsidRPr="00767AC1">
        <w:rPr>
          <w:spacing w:val="1"/>
          <w:sz w:val="24"/>
          <w:szCs w:val="24"/>
          <w:lang w:val="uk-UA"/>
        </w:rPr>
        <w:t>п</w:t>
      </w:r>
      <w:r w:rsidR="009F056C" w:rsidRPr="00767AC1">
        <w:rPr>
          <w:spacing w:val="-1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 xml:space="preserve">ь </w:t>
      </w:r>
      <w:r w:rsidR="009F056C" w:rsidRPr="00767AC1">
        <w:rPr>
          <w:spacing w:val="-1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щ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1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ос</w:t>
      </w:r>
      <w:r w:rsidR="009F056C" w:rsidRPr="00767AC1">
        <w:rPr>
          <w:spacing w:val="-2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 xml:space="preserve">ти 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(вказати </w:t>
      </w:r>
      <w:r w:rsidR="009F056C">
        <w:rPr>
          <w:b/>
          <w:i/>
          <w:spacing w:val="1"/>
          <w:sz w:val="24"/>
          <w:szCs w:val="24"/>
          <w:lang w:val="uk-UA"/>
        </w:rPr>
        <w:t>«бакалавр»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 або </w:t>
      </w:r>
      <w:r w:rsidR="009F056C">
        <w:rPr>
          <w:b/>
          <w:i/>
          <w:spacing w:val="1"/>
          <w:sz w:val="24"/>
          <w:szCs w:val="24"/>
          <w:lang w:val="uk-UA"/>
        </w:rPr>
        <w:t xml:space="preserve">«магістр») </w:t>
      </w:r>
      <w:r w:rsidR="009F056C" w:rsidRPr="00767AC1">
        <w:rPr>
          <w:spacing w:val="-3"/>
          <w:sz w:val="24"/>
          <w:szCs w:val="24"/>
          <w:lang w:val="uk-UA"/>
        </w:rPr>
        <w:t>т</w:t>
      </w:r>
      <w:r w:rsidR="009F056C" w:rsidRPr="00767AC1">
        <w:rPr>
          <w:sz w:val="24"/>
          <w:szCs w:val="24"/>
          <w:lang w:val="uk-UA"/>
        </w:rPr>
        <w:t xml:space="preserve">а </w:t>
      </w:r>
      <w:r w:rsidR="009F056C" w:rsidRPr="00767AC1">
        <w:rPr>
          <w:spacing w:val="-2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своює</w:t>
      </w:r>
      <w:r w:rsidR="009F056C" w:rsidRPr="00767AC1">
        <w:rPr>
          <w:spacing w:val="-1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в</w:t>
      </w:r>
      <w:r w:rsidR="009F056C" w:rsidRPr="00767AC1">
        <w:rPr>
          <w:spacing w:val="-2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д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в</w:t>
      </w:r>
      <w:r w:rsidR="009F056C" w:rsidRPr="00767AC1">
        <w:rPr>
          <w:spacing w:val="-2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дн</w:t>
      </w:r>
      <w:r w:rsidR="009F056C" w:rsidRPr="00767AC1">
        <w:rPr>
          <w:sz w:val="24"/>
          <w:szCs w:val="24"/>
          <w:lang w:val="uk-UA"/>
        </w:rPr>
        <w:t>у</w:t>
      </w:r>
      <w:r w:rsidR="009F056C" w:rsidRPr="00767AC1">
        <w:rPr>
          <w:spacing w:val="-3"/>
          <w:sz w:val="24"/>
          <w:szCs w:val="24"/>
          <w:lang w:val="uk-UA"/>
        </w:rPr>
        <w:t xml:space="preserve"> </w:t>
      </w:r>
      <w:r w:rsidR="009F056C">
        <w:rPr>
          <w:spacing w:val="-3"/>
          <w:sz w:val="24"/>
          <w:szCs w:val="24"/>
          <w:lang w:val="uk-UA"/>
        </w:rPr>
        <w:t xml:space="preserve">освітню кваліфікацію 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(вказати </w:t>
      </w:r>
      <w:r w:rsidR="009F056C">
        <w:rPr>
          <w:b/>
          <w:i/>
          <w:spacing w:val="1"/>
          <w:sz w:val="24"/>
          <w:szCs w:val="24"/>
          <w:lang w:val="uk-UA"/>
        </w:rPr>
        <w:t>«бакалавр з _____»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 або </w:t>
      </w:r>
      <w:r w:rsidR="009F056C">
        <w:rPr>
          <w:b/>
          <w:i/>
          <w:spacing w:val="1"/>
          <w:sz w:val="24"/>
          <w:szCs w:val="24"/>
          <w:lang w:val="uk-UA"/>
        </w:rPr>
        <w:t xml:space="preserve">магістр з ___ ) </w:t>
      </w:r>
      <w:r w:rsidR="009F056C">
        <w:rPr>
          <w:spacing w:val="-3"/>
          <w:sz w:val="24"/>
          <w:szCs w:val="24"/>
          <w:lang w:val="uk-UA"/>
        </w:rPr>
        <w:t xml:space="preserve">та професійну </w:t>
      </w:r>
      <w:r w:rsidR="009F056C" w:rsidRPr="00767AC1">
        <w:rPr>
          <w:sz w:val="24"/>
          <w:szCs w:val="24"/>
          <w:lang w:val="uk-UA"/>
        </w:rPr>
        <w:t>ква</w:t>
      </w:r>
      <w:r w:rsidR="009F056C" w:rsidRPr="00767AC1">
        <w:rPr>
          <w:spacing w:val="-2"/>
          <w:sz w:val="24"/>
          <w:szCs w:val="24"/>
          <w:lang w:val="uk-UA"/>
        </w:rPr>
        <w:t>л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ф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к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>ці</w:t>
      </w:r>
      <w:r w:rsidR="009F056C" w:rsidRPr="00767AC1">
        <w:rPr>
          <w:spacing w:val="-1"/>
          <w:sz w:val="24"/>
          <w:szCs w:val="24"/>
          <w:lang w:val="uk-UA"/>
        </w:rPr>
        <w:t>ю</w:t>
      </w:r>
      <w:r w:rsidR="009F056C">
        <w:rPr>
          <w:spacing w:val="-1"/>
          <w:sz w:val="24"/>
          <w:szCs w:val="24"/>
          <w:lang w:val="uk-UA"/>
        </w:rPr>
        <w:t xml:space="preserve"> (за наявності)</w:t>
      </w:r>
      <w:r w:rsidR="009F056C" w:rsidRPr="00767AC1">
        <w:rPr>
          <w:sz w:val="24"/>
          <w:szCs w:val="24"/>
          <w:lang w:val="uk-UA"/>
        </w:rPr>
        <w:t>.</w:t>
      </w:r>
    </w:p>
    <w:p w:rsidR="009F056C" w:rsidRDefault="009F056C" w:rsidP="009F056C">
      <w:pPr>
        <w:spacing w:after="0" w:line="240" w:lineRule="auto"/>
        <w:ind w:firstLine="709"/>
        <w:rPr>
          <w:b/>
          <w:spacing w:val="-1"/>
          <w:sz w:val="24"/>
          <w:szCs w:val="24"/>
          <w:lang w:val="uk-UA"/>
        </w:rPr>
      </w:pPr>
    </w:p>
    <w:p w:rsidR="009F6AA9" w:rsidRPr="00B60EF1" w:rsidRDefault="00665BFC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i/>
          <w:sz w:val="24"/>
          <w:szCs w:val="24"/>
          <w:lang w:val="uk-UA"/>
        </w:rPr>
        <w:tab/>
      </w:r>
      <w:r w:rsidRPr="00B60EF1">
        <w:rPr>
          <w:i/>
          <w:sz w:val="24"/>
          <w:szCs w:val="24"/>
          <w:lang w:val="uk-UA"/>
        </w:rPr>
        <w:tab/>
      </w:r>
      <w:r w:rsidR="009F6AA9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Політика курсу:</w:t>
      </w:r>
    </w:p>
    <w:p w:rsidR="00D9350F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2552F0">
        <w:rPr>
          <w:sz w:val="24"/>
          <w:szCs w:val="24"/>
          <w:lang w:val="uk-UA"/>
        </w:rPr>
        <w:t>підготовка до атестаційного екзамену</w:t>
      </w:r>
      <w:r w:rsidRPr="00B60EF1">
        <w:rPr>
          <w:sz w:val="24"/>
          <w:szCs w:val="24"/>
          <w:lang w:val="uk-UA"/>
        </w:rPr>
        <w:t xml:space="preserve"> передбачає роботу в колективі</w:t>
      </w:r>
      <w:r>
        <w:rPr>
          <w:sz w:val="24"/>
          <w:szCs w:val="24"/>
          <w:lang w:val="uk-UA"/>
        </w:rPr>
        <w:t>, с</w:t>
      </w:r>
      <w:r w:rsidRPr="00B60EF1">
        <w:rPr>
          <w:sz w:val="24"/>
          <w:szCs w:val="24"/>
          <w:lang w:val="uk-UA"/>
        </w:rPr>
        <w:t>ередовище в аудиторії є дружнім, творчим, відкритим до конструктивної критики</w:t>
      </w:r>
      <w:r>
        <w:rPr>
          <w:sz w:val="24"/>
          <w:szCs w:val="24"/>
          <w:lang w:val="uk-UA"/>
        </w:rPr>
        <w:t>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B1730A">
        <w:rPr>
          <w:sz w:val="24"/>
          <w:szCs w:val="24"/>
          <w:lang w:val="uk-UA"/>
        </w:rPr>
        <w:t xml:space="preserve">підготовка до </w:t>
      </w:r>
      <w:r w:rsidR="002552F0">
        <w:rPr>
          <w:sz w:val="24"/>
          <w:szCs w:val="24"/>
          <w:lang w:val="uk-UA"/>
        </w:rPr>
        <w:t>атестаційного екзамену</w:t>
      </w:r>
      <w:r w:rsidRPr="00B60EF1">
        <w:rPr>
          <w:sz w:val="24"/>
          <w:szCs w:val="24"/>
          <w:lang w:val="uk-UA"/>
        </w:rPr>
        <w:t xml:space="preserve"> передбачає обов'язкове відвідування </w:t>
      </w:r>
      <w:r w:rsidR="00B1730A">
        <w:rPr>
          <w:sz w:val="24"/>
          <w:szCs w:val="24"/>
          <w:lang w:val="uk-UA"/>
        </w:rPr>
        <w:t>консультацій</w:t>
      </w:r>
      <w:r w:rsidRPr="00B60EF1">
        <w:rPr>
          <w:sz w:val="24"/>
          <w:szCs w:val="24"/>
          <w:lang w:val="uk-UA"/>
        </w:rPr>
        <w:t>, а також самостійну роботу;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 самостійна робота передбачає вивчення окремих тем, які винесені відповідно до програми на самостійне опрацювання, або ж були розглянуті стисло;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D9350F">
        <w:rPr>
          <w:sz w:val="24"/>
          <w:szCs w:val="24"/>
          <w:lang w:val="uk-UA"/>
        </w:rPr>
        <w:t>у</w:t>
      </w:r>
      <w:r w:rsidRPr="00B60EF1">
        <w:rPr>
          <w:sz w:val="24"/>
          <w:szCs w:val="24"/>
          <w:lang w:val="uk-UA"/>
        </w:rPr>
        <w:t xml:space="preserve">сі завдання, передбачені </w:t>
      </w:r>
      <w:r w:rsidR="002552F0">
        <w:rPr>
          <w:sz w:val="24"/>
          <w:szCs w:val="24"/>
          <w:lang w:val="uk-UA"/>
        </w:rPr>
        <w:t>програмою атестаційного екзамену</w:t>
      </w:r>
      <w:r w:rsidRPr="00B60EF1">
        <w:rPr>
          <w:sz w:val="24"/>
          <w:szCs w:val="24"/>
          <w:lang w:val="uk-UA"/>
        </w:rPr>
        <w:t>, мають бути виконані;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під час </w:t>
      </w:r>
      <w:r w:rsidR="002552F0">
        <w:rPr>
          <w:sz w:val="24"/>
          <w:szCs w:val="24"/>
          <w:lang w:val="uk-UA"/>
        </w:rPr>
        <w:t>атестаційного екзамену</w:t>
      </w:r>
      <w:r w:rsidR="00B1730A">
        <w:rPr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 xml:space="preserve">здобувачі вищої освіти повинні дотримуватись </w:t>
      </w:r>
      <w:bookmarkStart w:id="0" w:name="_GoBack"/>
      <w:r w:rsidRPr="00B60EF1">
        <w:rPr>
          <w:sz w:val="24"/>
          <w:szCs w:val="24"/>
          <w:lang w:val="uk-UA"/>
        </w:rPr>
        <w:t>правил академічної доброчесності, викладених у таких документах</w:t>
      </w:r>
      <w:bookmarkEnd w:id="0"/>
      <w:r w:rsidRPr="00B60EF1">
        <w:rPr>
          <w:sz w:val="24"/>
          <w:szCs w:val="24"/>
          <w:lang w:val="uk-UA"/>
        </w:rPr>
        <w:t xml:space="preserve">: «Правила академічної доброчесності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>» (</w:t>
      </w:r>
      <w:hyperlink r:id="rId6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https://www.khadi.kharkov.ua/fileadmin/P_Standart/pologeniya/stvnz_67_01_dobroch_1.pdf</w:t>
        </w:r>
      </w:hyperlink>
      <w:r w:rsidRPr="00B60EF1">
        <w:rPr>
          <w:sz w:val="24"/>
          <w:szCs w:val="24"/>
          <w:lang w:val="uk-UA"/>
        </w:rPr>
        <w:t>), «Академічна доброчесність. Перевірка тексту академічних, наукових та кваліфікаційних робіт на плагіат» (</w:t>
      </w:r>
      <w:hyperlink r:id="rId7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https://www.khadi.kharkov.ua/fileadmin/P_Standart/pologeniya/stvnz_85_1_01.pdf</w:t>
        </w:r>
      </w:hyperlink>
      <w:r w:rsidRPr="00B60EF1">
        <w:rPr>
          <w:sz w:val="24"/>
          <w:szCs w:val="24"/>
          <w:lang w:val="uk-UA"/>
        </w:rPr>
        <w:t xml:space="preserve">), «Морально-етичний кодекс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 xml:space="preserve"> (</w:t>
      </w:r>
      <w:hyperlink r:id="rId8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https://www.khadi.kharkov.ua/fileadmin/P_Standart/pologeniya/stvnz_67_01_MEK_1.pdf</w:t>
        </w:r>
      </w:hyperlink>
      <w:r w:rsidRPr="00B60EF1">
        <w:rPr>
          <w:sz w:val="24"/>
          <w:szCs w:val="24"/>
          <w:lang w:val="uk-UA"/>
        </w:rPr>
        <w:t>).</w:t>
      </w:r>
    </w:p>
    <w:p w:rsidR="002552F0" w:rsidRPr="00B60EF1" w:rsidRDefault="002552F0" w:rsidP="002552F0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</w:t>
      </w:r>
      <w:r w:rsidRPr="00B60EF1">
        <w:rPr>
          <w:sz w:val="24"/>
          <w:szCs w:val="24"/>
          <w:lang w:val="uk-UA"/>
        </w:rPr>
        <w:t xml:space="preserve">писування під час </w:t>
      </w:r>
      <w:r>
        <w:rPr>
          <w:sz w:val="24"/>
          <w:szCs w:val="24"/>
          <w:lang w:val="uk-UA"/>
        </w:rPr>
        <w:t>атестаційного екзамену</w:t>
      </w:r>
      <w:r w:rsidRPr="00B60EF1">
        <w:rPr>
          <w:sz w:val="24"/>
          <w:szCs w:val="24"/>
          <w:lang w:val="uk-UA"/>
        </w:rPr>
        <w:t xml:space="preserve"> заборонен</w:t>
      </w:r>
      <w:r>
        <w:rPr>
          <w:sz w:val="24"/>
          <w:szCs w:val="24"/>
          <w:lang w:val="uk-UA"/>
        </w:rPr>
        <w:t>о</w:t>
      </w:r>
      <w:r w:rsidRPr="00B60EF1">
        <w:rPr>
          <w:sz w:val="24"/>
          <w:szCs w:val="24"/>
          <w:lang w:val="uk-UA"/>
        </w:rPr>
        <w:t xml:space="preserve"> (в т.ч. із використанням мобільних пристроїв). Мобільні пристрої дозволяється використовувати лише під час он-лайн тестування</w:t>
      </w:r>
      <w:r>
        <w:rPr>
          <w:sz w:val="24"/>
          <w:szCs w:val="24"/>
          <w:lang w:val="uk-UA"/>
        </w:rPr>
        <w:t xml:space="preserve"> якщо це передбачено порядком виконання </w:t>
      </w:r>
      <w:proofErr w:type="spellStart"/>
      <w:r>
        <w:rPr>
          <w:sz w:val="24"/>
          <w:szCs w:val="24"/>
          <w:lang w:val="uk-UA"/>
        </w:rPr>
        <w:t>КККР</w:t>
      </w:r>
      <w:proofErr w:type="spellEnd"/>
      <w:r>
        <w:rPr>
          <w:sz w:val="24"/>
          <w:szCs w:val="24"/>
          <w:lang w:val="uk-UA"/>
        </w:rPr>
        <w:t xml:space="preserve"> під час атестаційного екзамену</w:t>
      </w:r>
      <w:r>
        <w:rPr>
          <w:sz w:val="24"/>
          <w:szCs w:val="24"/>
          <w:lang w:val="uk-UA"/>
        </w:rPr>
        <w:t>.</w:t>
      </w:r>
    </w:p>
    <w:p w:rsidR="00B60EF1" w:rsidRPr="00B60EF1" w:rsidRDefault="00B60EF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14AD6" w:rsidRPr="00C912F2" w:rsidRDefault="00746AFA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Рекомендована література:</w:t>
      </w:r>
      <w:r w:rsidR="00B50ACD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(</w:t>
      </w:r>
      <w:proofErr w:type="spellStart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література</w:t>
      </w:r>
      <w:proofErr w:type="spellEnd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не пізніше 10 років, окрім 1 фундаментального класичного підручника або монографії</w:t>
      </w:r>
      <w:r w:rsidR="00B1730A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, обов’язково мають бути методичні вказівки кафедр до державної атестації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)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Іванова І.В. Менеджмент. Збірник задач / І.В. Іванова – К.: </w:t>
      </w:r>
      <w:proofErr w:type="spellStart"/>
      <w:r w:rsidRPr="00B60EF1">
        <w:rPr>
          <w:sz w:val="24"/>
          <w:szCs w:val="24"/>
          <w:lang w:val="uk-UA"/>
        </w:rPr>
        <w:t>НАУ</w:t>
      </w:r>
      <w:proofErr w:type="spellEnd"/>
      <w:r w:rsidRPr="00B60EF1">
        <w:rPr>
          <w:sz w:val="24"/>
          <w:szCs w:val="24"/>
          <w:lang w:val="uk-UA"/>
        </w:rPr>
        <w:t xml:space="preserve">, 2017. 56 с. 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2. Кузьмін О.Є. Менеджмент: практичні і лабораторні заняття: </w:t>
      </w:r>
      <w:proofErr w:type="spellStart"/>
      <w:r w:rsidRPr="00B60EF1">
        <w:rPr>
          <w:sz w:val="24"/>
          <w:szCs w:val="24"/>
          <w:lang w:val="uk-UA"/>
        </w:rPr>
        <w:t>навч</w:t>
      </w:r>
      <w:proofErr w:type="spellEnd"/>
      <w:r w:rsidRPr="00B60EF1">
        <w:rPr>
          <w:sz w:val="24"/>
          <w:szCs w:val="24"/>
          <w:lang w:val="uk-UA"/>
        </w:rPr>
        <w:t xml:space="preserve">. посібник / О.Є. Кузьмін, І.С. </w:t>
      </w:r>
      <w:proofErr w:type="spellStart"/>
      <w:r w:rsidRPr="00B60EF1">
        <w:rPr>
          <w:sz w:val="24"/>
          <w:szCs w:val="24"/>
          <w:lang w:val="uk-UA"/>
        </w:rPr>
        <w:t>Процик</w:t>
      </w:r>
      <w:proofErr w:type="spellEnd"/>
      <w:r w:rsidRPr="00B60EF1">
        <w:rPr>
          <w:sz w:val="24"/>
          <w:szCs w:val="24"/>
          <w:lang w:val="uk-UA"/>
        </w:rPr>
        <w:t xml:space="preserve">, Х.С. Передало, Р.З. </w:t>
      </w:r>
      <w:proofErr w:type="spellStart"/>
      <w:r w:rsidRPr="00B60EF1">
        <w:rPr>
          <w:sz w:val="24"/>
          <w:szCs w:val="24"/>
          <w:lang w:val="uk-UA"/>
        </w:rPr>
        <w:t>Дарміць</w:t>
      </w:r>
      <w:proofErr w:type="spellEnd"/>
      <w:r w:rsidRPr="00B60EF1">
        <w:rPr>
          <w:sz w:val="24"/>
          <w:szCs w:val="24"/>
          <w:lang w:val="uk-UA"/>
        </w:rPr>
        <w:t xml:space="preserve">. – 4-те видання, </w:t>
      </w:r>
      <w:proofErr w:type="spellStart"/>
      <w:r w:rsidRPr="00B60EF1">
        <w:rPr>
          <w:sz w:val="24"/>
          <w:szCs w:val="24"/>
          <w:lang w:val="uk-UA"/>
        </w:rPr>
        <w:t>доп</w:t>
      </w:r>
      <w:proofErr w:type="spellEnd"/>
      <w:r w:rsidRPr="00B60EF1">
        <w:rPr>
          <w:sz w:val="24"/>
          <w:szCs w:val="24"/>
          <w:lang w:val="uk-UA"/>
        </w:rPr>
        <w:t xml:space="preserve">. і </w:t>
      </w:r>
      <w:proofErr w:type="spellStart"/>
      <w:r w:rsidRPr="00B60EF1">
        <w:rPr>
          <w:sz w:val="24"/>
          <w:szCs w:val="24"/>
          <w:lang w:val="uk-UA"/>
        </w:rPr>
        <w:t>переробл</w:t>
      </w:r>
      <w:proofErr w:type="spellEnd"/>
      <w:r w:rsidRPr="00B60EF1">
        <w:rPr>
          <w:sz w:val="24"/>
          <w:szCs w:val="24"/>
          <w:lang w:val="uk-UA"/>
        </w:rPr>
        <w:t xml:space="preserve">. − Львів: Видавництво Львівської політехніки, 2017. 172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 Г.В. Менеджмент: підручник / Г.В.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, О.А. </w:t>
      </w:r>
      <w:proofErr w:type="spellStart"/>
      <w:r w:rsidR="001A7348" w:rsidRPr="00B60EF1">
        <w:rPr>
          <w:sz w:val="24"/>
          <w:szCs w:val="24"/>
          <w:lang w:val="uk-UA"/>
        </w:rPr>
        <w:t>Осовський</w:t>
      </w:r>
      <w:proofErr w:type="spellEnd"/>
      <w:r w:rsidR="001A7348" w:rsidRPr="00B60EF1">
        <w:rPr>
          <w:sz w:val="24"/>
          <w:szCs w:val="24"/>
          <w:lang w:val="uk-UA"/>
        </w:rPr>
        <w:t xml:space="preserve"> − видання 4-е, перероблене і доповнене. − К.: Кондор-Видавництво, 2015. 563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 М.М. Менеджмент: </w:t>
      </w:r>
      <w:proofErr w:type="spellStart"/>
      <w:r w:rsidR="001A7348" w:rsidRPr="00B60EF1">
        <w:rPr>
          <w:sz w:val="24"/>
          <w:szCs w:val="24"/>
          <w:lang w:val="uk-UA"/>
        </w:rPr>
        <w:t>навч</w:t>
      </w:r>
      <w:proofErr w:type="spellEnd"/>
      <w:r w:rsidR="001A7348" w:rsidRPr="00B60EF1">
        <w:rPr>
          <w:sz w:val="24"/>
          <w:szCs w:val="24"/>
          <w:lang w:val="uk-UA"/>
        </w:rPr>
        <w:t xml:space="preserve">. посібник / М.М.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, О.Ф. </w:t>
      </w:r>
      <w:proofErr w:type="spellStart"/>
      <w:r w:rsidR="001A7348" w:rsidRPr="00B60EF1">
        <w:rPr>
          <w:sz w:val="24"/>
          <w:szCs w:val="24"/>
          <w:lang w:val="uk-UA"/>
        </w:rPr>
        <w:t>Овсянюк-Бердадіна</w:t>
      </w:r>
      <w:proofErr w:type="spellEnd"/>
      <w:r w:rsidR="001A7348" w:rsidRPr="00B60EF1">
        <w:rPr>
          <w:sz w:val="24"/>
          <w:szCs w:val="24"/>
          <w:lang w:val="uk-UA"/>
        </w:rPr>
        <w:t xml:space="preserve">, Ж.Л. </w:t>
      </w:r>
      <w:proofErr w:type="spellStart"/>
      <w:r w:rsidR="001A7348" w:rsidRPr="00B60EF1">
        <w:rPr>
          <w:sz w:val="24"/>
          <w:szCs w:val="24"/>
          <w:lang w:val="uk-UA"/>
        </w:rPr>
        <w:t>Крисько</w:t>
      </w:r>
      <w:proofErr w:type="spellEnd"/>
      <w:r w:rsidR="001A7348" w:rsidRPr="00B60EF1">
        <w:rPr>
          <w:sz w:val="24"/>
          <w:szCs w:val="24"/>
          <w:lang w:val="uk-UA"/>
        </w:rPr>
        <w:t>, І.О. Демків. – Тернопіль: Крок, 2017. 252 с.</w:t>
      </w:r>
    </w:p>
    <w:p w:rsidR="00F14AD6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5. </w:t>
      </w:r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Білорус Т.В. Практикум з менеджменту: навчальний посібник. – К.: Київський національний університет імені Тараса Шевченка, 2020. 185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lang w:val="uk-UA"/>
        </w:rPr>
      </w:pP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  <w:t xml:space="preserve">6.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Страпчук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С.І.,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Миколенко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О.П., Попова І.А.,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Пустова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В.В. Менеджмент: навчальний посібник для здобувачів вищої освіти. Львів: Видавництво «Новий Світ – 2000», 2020. 356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7.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Ю. Є.,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В. Ю. Менеджмент. Практикум :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навч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. посібник. Дніпро : Університет митної справи та фінансів, 2019. 104 с.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  <w:t xml:space="preserve">8. </w:t>
      </w:r>
      <w:proofErr w:type="spellStart"/>
      <w:r w:rsidRPr="00B60EF1">
        <w:rPr>
          <w:sz w:val="24"/>
          <w:szCs w:val="24"/>
          <w:lang w:val="uk-UA"/>
        </w:rPr>
        <w:t>Криворучко</w:t>
      </w:r>
      <w:proofErr w:type="spellEnd"/>
      <w:r w:rsidRPr="00B60EF1">
        <w:rPr>
          <w:sz w:val="24"/>
          <w:szCs w:val="24"/>
          <w:lang w:val="uk-UA"/>
        </w:rPr>
        <w:t xml:space="preserve"> О.М. </w:t>
      </w:r>
      <w:proofErr w:type="spellStart"/>
      <w:r w:rsidRPr="00B60EF1">
        <w:rPr>
          <w:sz w:val="24"/>
          <w:szCs w:val="24"/>
          <w:lang w:val="uk-UA"/>
        </w:rPr>
        <w:t>Процесно-орієнтоване</w:t>
      </w:r>
      <w:proofErr w:type="spellEnd"/>
      <w:r w:rsidRPr="00B60EF1">
        <w:rPr>
          <w:sz w:val="24"/>
          <w:szCs w:val="24"/>
          <w:lang w:val="uk-UA"/>
        </w:rPr>
        <w:t xml:space="preserve"> управління</w:t>
      </w:r>
      <w:r w:rsidR="00557CE9" w:rsidRPr="00B60EF1">
        <w:rPr>
          <w:sz w:val="24"/>
          <w:szCs w:val="24"/>
          <w:lang w:val="uk-UA"/>
        </w:rPr>
        <w:t xml:space="preserve"> підприємством</w:t>
      </w:r>
      <w:r w:rsidR="006B686A" w:rsidRPr="00B60EF1">
        <w:rPr>
          <w:sz w:val="24"/>
          <w:szCs w:val="24"/>
          <w:lang w:val="uk-UA"/>
        </w:rPr>
        <w:t xml:space="preserve">: гармонізація на основі якості. Харків: </w:t>
      </w:r>
      <w:proofErr w:type="spellStart"/>
      <w:r w:rsidR="006B686A" w:rsidRPr="00B60EF1">
        <w:rPr>
          <w:sz w:val="24"/>
          <w:szCs w:val="24"/>
          <w:lang w:val="uk-UA"/>
        </w:rPr>
        <w:t>ФОП</w:t>
      </w:r>
      <w:proofErr w:type="spellEnd"/>
      <w:r w:rsidR="006B686A" w:rsidRPr="00B60EF1">
        <w:rPr>
          <w:sz w:val="24"/>
          <w:szCs w:val="24"/>
          <w:lang w:val="uk-UA"/>
        </w:rPr>
        <w:t xml:space="preserve"> </w:t>
      </w:r>
      <w:proofErr w:type="spellStart"/>
      <w:r w:rsidR="006B686A" w:rsidRPr="00B60EF1">
        <w:rPr>
          <w:sz w:val="24"/>
          <w:szCs w:val="24"/>
          <w:lang w:val="uk-UA"/>
        </w:rPr>
        <w:t>Бровін</w:t>
      </w:r>
      <w:proofErr w:type="spellEnd"/>
      <w:r w:rsidR="006B686A" w:rsidRPr="00B60EF1">
        <w:rPr>
          <w:sz w:val="24"/>
          <w:szCs w:val="24"/>
          <w:lang w:val="uk-UA"/>
        </w:rPr>
        <w:t xml:space="preserve"> О.В., 2020. 180 с.</w:t>
      </w:r>
      <w:r w:rsidR="00557CE9" w:rsidRPr="00B60EF1">
        <w:rPr>
          <w:sz w:val="24"/>
          <w:szCs w:val="24"/>
          <w:lang w:val="uk-UA"/>
        </w:rPr>
        <w:t xml:space="preserve"> 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3A82" w:rsidRPr="00B60EF1" w:rsidRDefault="00833F65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Додаткові джерела:</w:t>
      </w:r>
      <w:r w:rsidR="001604F1" w:rsidRPr="00B60EF1"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665BFC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дистанційний курс: </w:t>
      </w:r>
    </w:p>
    <w:p w:rsidR="0028780A" w:rsidRPr="00B60EF1" w:rsidRDefault="002552F0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hyperlink r:id="rId9" w:history="1">
        <w:r w:rsidR="0028780A" w:rsidRPr="00B60EF1">
          <w:rPr>
            <w:rStyle w:val="a3"/>
            <w:sz w:val="24"/>
            <w:szCs w:val="24"/>
            <w:lang w:val="uk-UA"/>
          </w:rPr>
          <w:t>https://dl.khadi.kharkov.ua/course/view.php?id=1046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0" w:tgtFrame="_blank" w:history="1">
        <w:r w:rsidR="00E63A82" w:rsidRPr="00B60EF1">
          <w:rPr>
            <w:rStyle w:val="a3"/>
            <w:sz w:val="24"/>
            <w:szCs w:val="24"/>
            <w:lang w:val="uk-UA"/>
          </w:rPr>
          <w:t>http://laborsta.ilo.org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773A39" w:rsidRPr="00B60EF1">
        <w:rPr>
          <w:sz w:val="24"/>
          <w:szCs w:val="24"/>
          <w:lang w:val="uk-UA"/>
        </w:rPr>
        <w:fldChar w:fldCharType="begin"/>
      </w:r>
      <w:r w:rsidR="00E63A82" w:rsidRPr="00B60EF1">
        <w:rPr>
          <w:sz w:val="24"/>
          <w:szCs w:val="24"/>
          <w:lang w:val="uk-UA"/>
        </w:rPr>
        <w:instrText xml:space="preserve"> HYPERLINK "http://www.ecsocman.edu.ru/db/msg/242998.html" </w:instrText>
      </w:r>
      <w:r w:rsidR="00773A39" w:rsidRPr="00B60EF1">
        <w:rPr>
          <w:sz w:val="24"/>
          <w:szCs w:val="24"/>
          <w:lang w:val="uk-UA"/>
        </w:rPr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LABORASTA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: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ILO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Bureau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of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Statistics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Databases</w:t>
      </w:r>
      <w:proofErr w:type="spellEnd"/>
      <w:r w:rsidR="00773A39" w:rsidRPr="00B60EF1">
        <w:rPr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1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www.emeraldinsight.com/md.htm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2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www.themanager.org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C912F2" w:rsidRPr="00B60EF1">
        <w:fldChar w:fldCharType="begin"/>
      </w:r>
      <w:r w:rsidR="00C912F2" w:rsidRPr="00B60EF1">
        <w:rPr>
          <w:sz w:val="24"/>
          <w:szCs w:val="24"/>
          <w:lang w:val="uk-UA"/>
        </w:rPr>
        <w:instrText xml:space="preserve"> HYPERLINK "http://www.ecsocman.edu.ru/db/msg/2902.html" </w:instrText>
      </w:r>
      <w:r w:rsidR="00C912F2" w:rsidRPr="00B60EF1"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The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Manager</w:t>
      </w:r>
      <w:proofErr w:type="spellEnd"/>
      <w:r w:rsidR="00C912F2" w:rsidRPr="00B60EF1">
        <w:rPr>
          <w:rStyle w:val="a3"/>
          <w:bCs/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CB292E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5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3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www.ilir.umich.edu/lagn/</w:t>
        </w:r>
      </w:hyperlink>
    </w:p>
    <w:p w:rsidR="00E63A82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6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4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www.interscience.wiley.com</w:t>
        </w:r>
      </w:hyperlink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DD0990">
        <w:rPr>
          <w:sz w:val="24"/>
          <w:szCs w:val="24"/>
          <w:lang w:val="uk-UA"/>
        </w:rPr>
        <w:t>Розробник (розробники)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proofErr w:type="spellStart"/>
      <w:r w:rsidRPr="00DD0990">
        <w:rPr>
          <w:sz w:val="24"/>
          <w:szCs w:val="24"/>
          <w:lang w:val="uk-UA"/>
        </w:rPr>
        <w:t>силабусу</w:t>
      </w:r>
      <w:proofErr w:type="spellEnd"/>
      <w:r w:rsidRPr="00DD0990">
        <w:rPr>
          <w:sz w:val="24"/>
          <w:szCs w:val="24"/>
          <w:lang w:val="uk-UA"/>
        </w:rPr>
        <w:t xml:space="preserve"> навчальної дисципліни  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ind w:firstLine="0"/>
        <w:rPr>
          <w:lang w:val="uk-UA"/>
        </w:rPr>
      </w:pPr>
      <w:r w:rsidRPr="00DD0990">
        <w:rPr>
          <w:lang w:val="uk-UA"/>
        </w:rPr>
        <w:t xml:space="preserve">Гарант освітньо-професійної програми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 w:rsidRPr="00DD0990">
        <w:rPr>
          <w:lang w:val="uk-UA"/>
        </w:rPr>
        <w:t xml:space="preserve">Завідувач кафедри </w:t>
      </w:r>
      <w:r>
        <w:rPr>
          <w:lang w:val="uk-UA"/>
        </w:rPr>
        <w:t xml:space="preserve">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3C3369" w:rsidRPr="00DD0990" w:rsidRDefault="003C3369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sectPr w:rsidR="003C3369" w:rsidRPr="00DD0990" w:rsidSect="00B1730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7976B5"/>
    <w:multiLevelType w:val="multilevel"/>
    <w:tmpl w:val="A5A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44EE"/>
    <w:multiLevelType w:val="multilevel"/>
    <w:tmpl w:val="4B82532E"/>
    <w:lvl w:ilvl="0">
      <w:start w:val="2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5FC2"/>
    <w:multiLevelType w:val="multilevel"/>
    <w:tmpl w:val="C3AC137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A5AE2"/>
    <w:multiLevelType w:val="hybridMultilevel"/>
    <w:tmpl w:val="C0C4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7A16"/>
    <w:multiLevelType w:val="hybridMultilevel"/>
    <w:tmpl w:val="5FC6C5A0"/>
    <w:lvl w:ilvl="0" w:tplc="086A4E6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1537D"/>
    <w:multiLevelType w:val="multilevel"/>
    <w:tmpl w:val="6A26BD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F4858"/>
    <w:multiLevelType w:val="multilevel"/>
    <w:tmpl w:val="3006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20D81"/>
    <w:multiLevelType w:val="hybridMultilevel"/>
    <w:tmpl w:val="7D909460"/>
    <w:lvl w:ilvl="0" w:tplc="FEDCDB6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45B1BAF"/>
    <w:multiLevelType w:val="hybridMultilevel"/>
    <w:tmpl w:val="89C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527D5"/>
    <w:multiLevelType w:val="multilevel"/>
    <w:tmpl w:val="B07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13122"/>
    <w:multiLevelType w:val="multilevel"/>
    <w:tmpl w:val="634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47E31"/>
    <w:multiLevelType w:val="hybridMultilevel"/>
    <w:tmpl w:val="DE0C16A4"/>
    <w:lvl w:ilvl="0" w:tplc="297607E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05FE4"/>
    <w:multiLevelType w:val="multilevel"/>
    <w:tmpl w:val="F37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A2FE0"/>
    <w:multiLevelType w:val="multilevel"/>
    <w:tmpl w:val="E4286C5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C3"/>
    <w:rsid w:val="00002741"/>
    <w:rsid w:val="00004914"/>
    <w:rsid w:val="00010AB7"/>
    <w:rsid w:val="00023648"/>
    <w:rsid w:val="00030D39"/>
    <w:rsid w:val="0005267C"/>
    <w:rsid w:val="000550CB"/>
    <w:rsid w:val="00060787"/>
    <w:rsid w:val="000628C8"/>
    <w:rsid w:val="00074563"/>
    <w:rsid w:val="0007470A"/>
    <w:rsid w:val="000B3B38"/>
    <w:rsid w:val="000B4BA9"/>
    <w:rsid w:val="000C2074"/>
    <w:rsid w:val="000C4BC5"/>
    <w:rsid w:val="000D0F54"/>
    <w:rsid w:val="000E7FDC"/>
    <w:rsid w:val="000F3AB4"/>
    <w:rsid w:val="00116B51"/>
    <w:rsid w:val="001234B3"/>
    <w:rsid w:val="00131066"/>
    <w:rsid w:val="001364D3"/>
    <w:rsid w:val="001520A9"/>
    <w:rsid w:val="0015222E"/>
    <w:rsid w:val="001604F1"/>
    <w:rsid w:val="00174395"/>
    <w:rsid w:val="001A7348"/>
    <w:rsid w:val="001D5647"/>
    <w:rsid w:val="001E3849"/>
    <w:rsid w:val="001E6252"/>
    <w:rsid w:val="002261AD"/>
    <w:rsid w:val="002552F0"/>
    <w:rsid w:val="00271044"/>
    <w:rsid w:val="00273798"/>
    <w:rsid w:val="0028780A"/>
    <w:rsid w:val="00296820"/>
    <w:rsid w:val="002E12E3"/>
    <w:rsid w:val="002E54C3"/>
    <w:rsid w:val="00302ED0"/>
    <w:rsid w:val="0031514B"/>
    <w:rsid w:val="00337B80"/>
    <w:rsid w:val="00346A8B"/>
    <w:rsid w:val="0036347E"/>
    <w:rsid w:val="00385CB4"/>
    <w:rsid w:val="003B4EEA"/>
    <w:rsid w:val="003B6CAC"/>
    <w:rsid w:val="003C3369"/>
    <w:rsid w:val="00407DDC"/>
    <w:rsid w:val="00426810"/>
    <w:rsid w:val="00476F39"/>
    <w:rsid w:val="00480EE1"/>
    <w:rsid w:val="00491204"/>
    <w:rsid w:val="00493DC4"/>
    <w:rsid w:val="004A5F52"/>
    <w:rsid w:val="004B69FB"/>
    <w:rsid w:val="004B74B5"/>
    <w:rsid w:val="004C16E6"/>
    <w:rsid w:val="004E2D86"/>
    <w:rsid w:val="004E6681"/>
    <w:rsid w:val="004F3A35"/>
    <w:rsid w:val="005103B5"/>
    <w:rsid w:val="005321BA"/>
    <w:rsid w:val="00537B05"/>
    <w:rsid w:val="00537B7E"/>
    <w:rsid w:val="005566ED"/>
    <w:rsid w:val="00556CB1"/>
    <w:rsid w:val="00557CE9"/>
    <w:rsid w:val="00575E8E"/>
    <w:rsid w:val="0059234D"/>
    <w:rsid w:val="005A012B"/>
    <w:rsid w:val="005A7319"/>
    <w:rsid w:val="005B601D"/>
    <w:rsid w:val="005D038D"/>
    <w:rsid w:val="005E0F82"/>
    <w:rsid w:val="006253B8"/>
    <w:rsid w:val="00665BFC"/>
    <w:rsid w:val="0066637E"/>
    <w:rsid w:val="00694BE1"/>
    <w:rsid w:val="006B686A"/>
    <w:rsid w:val="006D7DA2"/>
    <w:rsid w:val="006F5D97"/>
    <w:rsid w:val="0070525A"/>
    <w:rsid w:val="00714335"/>
    <w:rsid w:val="00723D98"/>
    <w:rsid w:val="00731853"/>
    <w:rsid w:val="0073776E"/>
    <w:rsid w:val="00742210"/>
    <w:rsid w:val="00746AFA"/>
    <w:rsid w:val="00756C62"/>
    <w:rsid w:val="00760EA3"/>
    <w:rsid w:val="00765B4E"/>
    <w:rsid w:val="00773A39"/>
    <w:rsid w:val="00776E39"/>
    <w:rsid w:val="007A38B4"/>
    <w:rsid w:val="007B77AD"/>
    <w:rsid w:val="007D308E"/>
    <w:rsid w:val="007F06ED"/>
    <w:rsid w:val="00815FCF"/>
    <w:rsid w:val="00833F65"/>
    <w:rsid w:val="008621EF"/>
    <w:rsid w:val="008665FC"/>
    <w:rsid w:val="0088457B"/>
    <w:rsid w:val="008A2195"/>
    <w:rsid w:val="008B16F4"/>
    <w:rsid w:val="008C7DB7"/>
    <w:rsid w:val="008D18E4"/>
    <w:rsid w:val="00905C50"/>
    <w:rsid w:val="00906365"/>
    <w:rsid w:val="00910F59"/>
    <w:rsid w:val="00946846"/>
    <w:rsid w:val="00947FE7"/>
    <w:rsid w:val="00951585"/>
    <w:rsid w:val="009A2DBA"/>
    <w:rsid w:val="009E7FA5"/>
    <w:rsid w:val="009F056C"/>
    <w:rsid w:val="009F6AA9"/>
    <w:rsid w:val="00A0688D"/>
    <w:rsid w:val="00A341E9"/>
    <w:rsid w:val="00A731B4"/>
    <w:rsid w:val="00A77A11"/>
    <w:rsid w:val="00A96AB9"/>
    <w:rsid w:val="00AB1C73"/>
    <w:rsid w:val="00AC77B5"/>
    <w:rsid w:val="00AE3D02"/>
    <w:rsid w:val="00B04A32"/>
    <w:rsid w:val="00B052B1"/>
    <w:rsid w:val="00B15084"/>
    <w:rsid w:val="00B1730A"/>
    <w:rsid w:val="00B50ACD"/>
    <w:rsid w:val="00B60EF1"/>
    <w:rsid w:val="00B7192A"/>
    <w:rsid w:val="00B74E63"/>
    <w:rsid w:val="00B77019"/>
    <w:rsid w:val="00BB4073"/>
    <w:rsid w:val="00BC193F"/>
    <w:rsid w:val="00BC468C"/>
    <w:rsid w:val="00C0624C"/>
    <w:rsid w:val="00C17502"/>
    <w:rsid w:val="00C605BD"/>
    <w:rsid w:val="00C8367E"/>
    <w:rsid w:val="00C912F2"/>
    <w:rsid w:val="00CA6DD5"/>
    <w:rsid w:val="00CB292E"/>
    <w:rsid w:val="00CB2CAA"/>
    <w:rsid w:val="00CC183B"/>
    <w:rsid w:val="00CE55FF"/>
    <w:rsid w:val="00CF4E36"/>
    <w:rsid w:val="00D13CB8"/>
    <w:rsid w:val="00D1582A"/>
    <w:rsid w:val="00D61260"/>
    <w:rsid w:val="00D806A3"/>
    <w:rsid w:val="00D8774D"/>
    <w:rsid w:val="00D9350F"/>
    <w:rsid w:val="00DB0BBF"/>
    <w:rsid w:val="00DD0990"/>
    <w:rsid w:val="00DD7C0B"/>
    <w:rsid w:val="00E00097"/>
    <w:rsid w:val="00E16E86"/>
    <w:rsid w:val="00E21974"/>
    <w:rsid w:val="00E342BF"/>
    <w:rsid w:val="00E423EA"/>
    <w:rsid w:val="00E47C28"/>
    <w:rsid w:val="00E62BDF"/>
    <w:rsid w:val="00E63A82"/>
    <w:rsid w:val="00E663CB"/>
    <w:rsid w:val="00E754E7"/>
    <w:rsid w:val="00E83435"/>
    <w:rsid w:val="00EA3DD7"/>
    <w:rsid w:val="00EA6924"/>
    <w:rsid w:val="00EF2533"/>
    <w:rsid w:val="00EF3189"/>
    <w:rsid w:val="00EF4902"/>
    <w:rsid w:val="00EF6F83"/>
    <w:rsid w:val="00F10386"/>
    <w:rsid w:val="00F10DD0"/>
    <w:rsid w:val="00F14AD6"/>
    <w:rsid w:val="00F2599C"/>
    <w:rsid w:val="00F42B02"/>
    <w:rsid w:val="00F46F62"/>
    <w:rsid w:val="00F76E03"/>
    <w:rsid w:val="00FD0BFF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di.kharkov.ua/fileadmin/P_Standart/pologeniya/stvnz_67_01_MEK_1.pdf" TargetMode="External"/><Relationship Id="rId13" Type="http://schemas.openxmlformats.org/officeDocument/2006/relationships/hyperlink" Target="http://www.ilir.umich.edu/lag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di.kharkov.ua/fileadmin/P_Standart/pologeniya/stvnz_85_1_01.pdf" TargetMode="External"/><Relationship Id="rId12" Type="http://schemas.openxmlformats.org/officeDocument/2006/relationships/hyperlink" Target="http://www.themana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hadi.kharkov.ua/fileadmin/P_Standart/pologeniya/stvnz_67_01_dobroch_1.pdf" TargetMode="External"/><Relationship Id="rId11" Type="http://schemas.openxmlformats.org/officeDocument/2006/relationships/hyperlink" Target="http://www.emeraldinsight.com/m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borsta.i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hadi.kharkov.ua/course/view.php?id=1046" TargetMode="External"/><Relationship Id="rId14" Type="http://schemas.openxmlformats.org/officeDocument/2006/relationships/hyperlink" Target="http://www.interscience.wiley.com/jpages/0143-2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2021-09-21T11:10:00Z</dcterms:created>
  <dcterms:modified xsi:type="dcterms:W3CDTF">2021-09-21T11:20:00Z</dcterms:modified>
</cp:coreProperties>
</file>