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20" w:rsidRDefault="00E663CB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proofErr w:type="spellStart"/>
      <w:r w:rsidRPr="00B60EF1">
        <w:rPr>
          <w:b/>
          <w:sz w:val="24"/>
          <w:szCs w:val="24"/>
          <w:lang w:val="uk-UA"/>
        </w:rPr>
        <w:t>Силабус</w:t>
      </w:r>
      <w:proofErr w:type="spellEnd"/>
      <w:r w:rsidRPr="00B60EF1">
        <w:rPr>
          <w:b/>
          <w:sz w:val="24"/>
          <w:szCs w:val="24"/>
          <w:lang w:val="uk-UA"/>
        </w:rPr>
        <w:t xml:space="preserve"> </w:t>
      </w:r>
    </w:p>
    <w:p w:rsidR="00E663CB" w:rsidRPr="00B60EF1" w:rsidRDefault="00E663CB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освітньо</w:t>
      </w:r>
      <w:r w:rsidR="00E16E86" w:rsidRPr="00B60EF1">
        <w:rPr>
          <w:b/>
          <w:sz w:val="24"/>
          <w:szCs w:val="24"/>
          <w:lang w:val="uk-UA"/>
        </w:rPr>
        <w:t>го</w:t>
      </w:r>
      <w:r w:rsidRPr="00B60EF1">
        <w:rPr>
          <w:b/>
          <w:sz w:val="24"/>
          <w:szCs w:val="24"/>
          <w:lang w:val="uk-UA"/>
        </w:rPr>
        <w:t xml:space="preserve"> компонент</w:t>
      </w:r>
      <w:r w:rsidR="00E16E86" w:rsidRPr="00B60EF1">
        <w:rPr>
          <w:b/>
          <w:sz w:val="24"/>
          <w:szCs w:val="24"/>
          <w:lang w:val="uk-UA"/>
        </w:rPr>
        <w:t>у</w:t>
      </w:r>
      <w:r w:rsidRPr="00B60EF1">
        <w:rPr>
          <w:b/>
          <w:sz w:val="24"/>
          <w:szCs w:val="24"/>
          <w:lang w:val="uk-UA"/>
        </w:rPr>
        <w:t xml:space="preserve"> </w:t>
      </w:r>
      <w:proofErr w:type="spellStart"/>
      <w:r w:rsidR="00742210" w:rsidRPr="00B60EF1">
        <w:rPr>
          <w:b/>
          <w:sz w:val="24"/>
          <w:szCs w:val="24"/>
          <w:lang w:val="uk-UA"/>
        </w:rPr>
        <w:t>ОК</w:t>
      </w:r>
      <w:proofErr w:type="spellEnd"/>
      <w:r w:rsidR="00742210" w:rsidRPr="00B60EF1">
        <w:rPr>
          <w:b/>
          <w:sz w:val="24"/>
          <w:szCs w:val="24"/>
          <w:lang w:val="uk-UA"/>
        </w:rPr>
        <w:t xml:space="preserve"> </w:t>
      </w:r>
      <w:r w:rsidR="004F3A35" w:rsidRPr="00B60EF1">
        <w:rPr>
          <w:b/>
          <w:sz w:val="24"/>
          <w:szCs w:val="24"/>
          <w:lang w:val="uk-UA"/>
        </w:rPr>
        <w:t>7</w:t>
      </w:r>
    </w:p>
    <w:p w:rsidR="00E663CB" w:rsidRPr="00B60EF1" w:rsidRDefault="0005267C" w:rsidP="00B60EF1">
      <w:pPr>
        <w:tabs>
          <w:tab w:val="left" w:pos="284"/>
        </w:tabs>
        <w:spacing w:line="240" w:lineRule="auto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="00CF4E36">
        <w:rPr>
          <w:sz w:val="24"/>
          <w:szCs w:val="24"/>
          <w:lang w:val="uk-UA"/>
        </w:rPr>
        <w:t xml:space="preserve">       </w:t>
      </w:r>
      <w:r w:rsidR="00CF4E36" w:rsidRPr="00B60EF1">
        <w:rPr>
          <w:sz w:val="24"/>
          <w:szCs w:val="24"/>
          <w:lang w:val="uk-UA"/>
        </w:rPr>
        <w:t xml:space="preserve"> </w:t>
      </w:r>
      <w:r w:rsidR="00E663CB" w:rsidRPr="00B60EF1">
        <w:rPr>
          <w:sz w:val="24"/>
          <w:szCs w:val="24"/>
          <w:lang w:val="uk-UA"/>
        </w:rPr>
        <w:t xml:space="preserve">(умовне позначення </w:t>
      </w:r>
      <w:proofErr w:type="spellStart"/>
      <w:r w:rsidR="00E663CB" w:rsidRPr="00B60EF1">
        <w:rPr>
          <w:sz w:val="24"/>
          <w:szCs w:val="24"/>
          <w:lang w:val="uk-UA"/>
        </w:rPr>
        <w:t>ОК</w:t>
      </w:r>
      <w:proofErr w:type="spellEnd"/>
      <w:r w:rsidR="00E663CB" w:rsidRPr="00B60EF1">
        <w:rPr>
          <w:sz w:val="24"/>
          <w:szCs w:val="24"/>
          <w:lang w:val="uk-UA"/>
        </w:rPr>
        <w:t xml:space="preserve"> в </w:t>
      </w:r>
      <w:r w:rsidR="00B04A32" w:rsidRPr="00B60EF1">
        <w:rPr>
          <w:sz w:val="24"/>
          <w:szCs w:val="24"/>
          <w:lang w:val="uk-UA"/>
        </w:rPr>
        <w:t>освітній програмі (</w:t>
      </w:r>
      <w:proofErr w:type="spellStart"/>
      <w:r w:rsidR="00E663CB" w:rsidRPr="00B60EF1">
        <w:rPr>
          <w:sz w:val="24"/>
          <w:szCs w:val="24"/>
          <w:lang w:val="uk-UA"/>
        </w:rPr>
        <w:t>ОП</w:t>
      </w:r>
      <w:proofErr w:type="spellEnd"/>
      <w:r w:rsidR="00B04A32" w:rsidRPr="00B60EF1">
        <w:rPr>
          <w:sz w:val="24"/>
          <w:szCs w:val="24"/>
          <w:lang w:val="uk-UA"/>
        </w:rPr>
        <w:t>)</w:t>
      </w:r>
      <w:r w:rsidR="00E663CB" w:rsidRPr="00B60EF1">
        <w:rPr>
          <w:sz w:val="24"/>
          <w:szCs w:val="24"/>
          <w:lang w:val="uk-UA"/>
        </w:rPr>
        <w:t>)</w:t>
      </w:r>
    </w:p>
    <w:p w:rsidR="00CF4E36" w:rsidRDefault="00CF4E36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</w:p>
    <w:p w:rsidR="00E663CB" w:rsidRPr="00B60EF1" w:rsidRDefault="007A38B4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Державна атестація</w:t>
      </w:r>
    </w:p>
    <w:p w:rsidR="00060787" w:rsidRPr="00B60EF1" w:rsidRDefault="00060787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3570"/>
        <w:gridCol w:w="6273"/>
      </w:tblGrid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Назва дисципліни: </w:t>
            </w:r>
          </w:p>
        </w:tc>
        <w:tc>
          <w:tcPr>
            <w:tcW w:w="6273" w:type="dxa"/>
          </w:tcPr>
          <w:p w:rsidR="00694BE1" w:rsidRPr="00694BE1" w:rsidRDefault="007A38B4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Державна атестація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Рівень вищої освіти: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третій (</w:t>
            </w: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освітньо-науковий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Галузь знань: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 Управління та адміністрування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Спеціальність: </w:t>
            </w:r>
          </w:p>
        </w:tc>
        <w:tc>
          <w:tcPr>
            <w:tcW w:w="6273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073 Менеджмент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Освітньо-професійна (</w:t>
            </w:r>
            <w:proofErr w:type="spellStart"/>
            <w:r w:rsidRPr="00694BE1">
              <w:rPr>
                <w:sz w:val="24"/>
                <w:szCs w:val="24"/>
                <w:lang w:val="uk-UA"/>
              </w:rPr>
              <w:t>Освітньо-наукова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) програма: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Менеджмент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Сторінка курсу в </w:t>
            </w:r>
            <w:proofErr w:type="spellStart"/>
            <w:r w:rsidRPr="00694BE1">
              <w:rPr>
                <w:sz w:val="24"/>
                <w:szCs w:val="24"/>
              </w:rPr>
              <w:t>Moodle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i/>
                <w:sz w:val="24"/>
                <w:szCs w:val="24"/>
                <w:lang w:val="uk-UA"/>
              </w:rPr>
            </w:pPr>
            <w:r w:rsidRPr="00694BE1">
              <w:rPr>
                <w:i/>
                <w:sz w:val="24"/>
                <w:szCs w:val="24"/>
                <w:lang w:val="uk-UA"/>
              </w:rPr>
              <w:t>Адреса сторінки на навчальному сайті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Рік навчання: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Семестр: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 (осінній)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Обсяг освітнього компоненту </w:t>
            </w:r>
          </w:p>
        </w:tc>
        <w:tc>
          <w:tcPr>
            <w:tcW w:w="6273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B60EF1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 кредити (120 годин)</w:t>
            </w:r>
          </w:p>
        </w:tc>
      </w:tr>
      <w:tr w:rsidR="007A38B4" w:rsidRPr="00694BE1" w:rsidTr="00694BE1">
        <w:tc>
          <w:tcPr>
            <w:tcW w:w="3570" w:type="dxa"/>
          </w:tcPr>
          <w:p w:rsidR="007A38B4" w:rsidRPr="00694BE1" w:rsidRDefault="007A38B4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6273" w:type="dxa"/>
          </w:tcPr>
          <w:p w:rsidR="007A38B4" w:rsidRDefault="00E00097" w:rsidP="00D13CB8">
            <w:pPr>
              <w:tabs>
                <w:tab w:val="left" w:pos="284"/>
              </w:tabs>
              <w:spacing w:line="240" w:lineRule="auto"/>
              <w:jc w:val="both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Публічний захист кваліфікаційної роботи</w:t>
            </w:r>
          </w:p>
          <w:p w:rsidR="00B1730A" w:rsidRPr="00B60EF1" w:rsidRDefault="00B1730A" w:rsidP="00B1730A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Консультації: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за графіком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Назва кафедри: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B60EF1">
              <w:rPr>
                <w:b/>
                <w:sz w:val="24"/>
                <w:szCs w:val="24"/>
                <w:lang w:val="uk-UA"/>
              </w:rPr>
              <w:t>кафедра менеджменту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Мова викладання: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українська, англійська </w:t>
            </w:r>
            <w:r w:rsidRPr="00694BE1">
              <w:rPr>
                <w:i/>
                <w:sz w:val="24"/>
                <w:szCs w:val="24"/>
                <w:lang w:val="uk-UA"/>
              </w:rPr>
              <w:t>(якщо є)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Керівник курсу: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Криворучко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 xml:space="preserve"> Оксана Миколаївна, </w:t>
            </w: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д.е.н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>., професор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i/>
                <w:sz w:val="24"/>
                <w:szCs w:val="24"/>
                <w:u w:val="single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Контактний телефон: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i/>
                <w:sz w:val="24"/>
                <w:szCs w:val="24"/>
                <w:lang w:val="uk-UA"/>
              </w:rPr>
              <w:t>номер телефону кафедри</w:t>
            </w:r>
            <w:r>
              <w:rPr>
                <w:i/>
                <w:sz w:val="24"/>
                <w:szCs w:val="24"/>
                <w:lang w:val="uk-UA"/>
              </w:rPr>
              <w:t xml:space="preserve"> або викладача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694BE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6273" w:type="dxa"/>
          </w:tcPr>
          <w:p w:rsidR="00694BE1" w:rsidRPr="00694BE1" w:rsidRDefault="00296820" w:rsidP="00C912F2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b/>
                <w:sz w:val="24"/>
                <w:szCs w:val="24"/>
                <w:lang w:val="uk-UA"/>
              </w:rPr>
            </w:pPr>
            <w:r w:rsidRPr="00296820">
              <w:rPr>
                <w:i/>
                <w:sz w:val="24"/>
                <w:szCs w:val="24"/>
                <w:lang w:val="uk-UA"/>
              </w:rPr>
              <w:t>E-</w:t>
            </w:r>
            <w:proofErr w:type="spellStart"/>
            <w:r w:rsidRPr="00296820">
              <w:rPr>
                <w:i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694BE1">
              <w:rPr>
                <w:i/>
                <w:sz w:val="24"/>
                <w:szCs w:val="24"/>
                <w:lang w:val="uk-UA"/>
              </w:rPr>
              <w:t>кафедри</w:t>
            </w:r>
            <w:r>
              <w:rPr>
                <w:i/>
                <w:sz w:val="24"/>
                <w:szCs w:val="24"/>
                <w:lang w:val="uk-UA"/>
              </w:rPr>
              <w:t xml:space="preserve"> або викладача</w:t>
            </w:r>
          </w:p>
        </w:tc>
      </w:tr>
    </w:tbl>
    <w:p w:rsidR="00694BE1" w:rsidRPr="00694BE1" w:rsidRDefault="00694BE1" w:rsidP="00694BE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</w:p>
    <w:p w:rsidR="00296820" w:rsidRDefault="000628C8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К</w:t>
      </w:r>
      <w:r w:rsidR="007D308E" w:rsidRPr="00B60EF1">
        <w:rPr>
          <w:b/>
          <w:sz w:val="24"/>
          <w:szCs w:val="24"/>
          <w:lang w:val="uk-UA"/>
        </w:rPr>
        <w:t>ороткий зміст освітньо</w:t>
      </w:r>
      <w:r w:rsidR="00E16E86" w:rsidRPr="00B60EF1">
        <w:rPr>
          <w:b/>
          <w:sz w:val="24"/>
          <w:szCs w:val="24"/>
          <w:lang w:val="uk-UA"/>
        </w:rPr>
        <w:t>го</w:t>
      </w:r>
      <w:r w:rsidR="007D308E" w:rsidRPr="00B60EF1">
        <w:rPr>
          <w:b/>
          <w:sz w:val="24"/>
          <w:szCs w:val="24"/>
          <w:lang w:val="uk-UA"/>
        </w:rPr>
        <w:t xml:space="preserve"> компонент</w:t>
      </w:r>
      <w:r w:rsidR="00E16E86" w:rsidRPr="00B60EF1">
        <w:rPr>
          <w:b/>
          <w:sz w:val="24"/>
          <w:szCs w:val="24"/>
          <w:lang w:val="uk-UA"/>
        </w:rPr>
        <w:t>у</w:t>
      </w:r>
      <w:r w:rsidRPr="00B60EF1">
        <w:rPr>
          <w:b/>
          <w:sz w:val="24"/>
          <w:szCs w:val="24"/>
          <w:lang w:val="uk-UA"/>
        </w:rPr>
        <w:t>:</w:t>
      </w:r>
      <w:r w:rsidRPr="00B60EF1">
        <w:rPr>
          <w:sz w:val="24"/>
          <w:szCs w:val="24"/>
          <w:lang w:val="uk-UA"/>
        </w:rPr>
        <w:t xml:space="preserve"> </w:t>
      </w:r>
    </w:p>
    <w:p w:rsidR="00F10386" w:rsidRPr="00B60EF1" w:rsidRDefault="00F10386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296820">
        <w:rPr>
          <w:b/>
          <w:bCs/>
          <w:sz w:val="24"/>
          <w:szCs w:val="24"/>
          <w:lang w:val="uk-UA"/>
        </w:rPr>
        <w:t>Метою є</w:t>
      </w:r>
      <w:r w:rsidRPr="00B60EF1">
        <w:rPr>
          <w:sz w:val="24"/>
          <w:szCs w:val="24"/>
          <w:lang w:val="uk-UA"/>
        </w:rPr>
        <w:t xml:space="preserve"> розвинення дослідницьких нави</w:t>
      </w:r>
      <w:r w:rsidR="00CA6DD5">
        <w:rPr>
          <w:sz w:val="24"/>
          <w:szCs w:val="24"/>
          <w:lang w:val="uk-UA"/>
        </w:rPr>
        <w:t>чок</w:t>
      </w:r>
      <w:r w:rsidRPr="00B60EF1">
        <w:rPr>
          <w:sz w:val="24"/>
          <w:szCs w:val="24"/>
          <w:lang w:val="uk-UA"/>
        </w:rPr>
        <w:t xml:space="preserve"> в області теорії і методології менеджменту</w:t>
      </w:r>
      <w:r w:rsidR="009F6AA9" w:rsidRPr="00B60EF1">
        <w:rPr>
          <w:sz w:val="24"/>
          <w:szCs w:val="24"/>
          <w:lang w:val="uk-UA"/>
        </w:rPr>
        <w:t xml:space="preserve"> на транспорті</w:t>
      </w:r>
      <w:r w:rsidRPr="00B60EF1">
        <w:rPr>
          <w:sz w:val="24"/>
          <w:szCs w:val="24"/>
          <w:lang w:val="uk-UA"/>
        </w:rPr>
        <w:t xml:space="preserve">, продукування нових теоретичних знань щодо сучасних моделей, концепцій менеджменту, практичні навички та вміння застосовувати основні </w:t>
      </w:r>
      <w:r w:rsidR="009F6AA9" w:rsidRPr="00B60EF1">
        <w:rPr>
          <w:sz w:val="24"/>
          <w:szCs w:val="24"/>
          <w:lang w:val="uk-UA"/>
        </w:rPr>
        <w:t>методи та підходи</w:t>
      </w:r>
      <w:r w:rsidRPr="00B60EF1">
        <w:rPr>
          <w:sz w:val="24"/>
          <w:szCs w:val="24"/>
          <w:lang w:val="uk-UA"/>
        </w:rPr>
        <w:t xml:space="preserve"> менеджменту для розкриття причин та пошуку джерел розвитку </w:t>
      </w:r>
      <w:r w:rsidR="009F6AA9" w:rsidRPr="00B60EF1">
        <w:rPr>
          <w:sz w:val="24"/>
          <w:szCs w:val="24"/>
          <w:lang w:val="uk-UA"/>
        </w:rPr>
        <w:t>менеджменту підприємств автомобільного транспорту та інших суб'єктів транспортно-логістичних систем.</w:t>
      </w:r>
      <w:r w:rsidRPr="00B60EF1">
        <w:rPr>
          <w:sz w:val="24"/>
          <w:szCs w:val="24"/>
          <w:lang w:val="uk-UA"/>
        </w:rPr>
        <w:t xml:space="preserve"> </w:t>
      </w:r>
    </w:p>
    <w:p w:rsidR="00E21974" w:rsidRPr="00B60EF1" w:rsidRDefault="00E21974" w:rsidP="00296820">
      <w:pPr>
        <w:spacing w:line="240" w:lineRule="auto"/>
        <w:ind w:firstLine="0"/>
        <w:jc w:val="both"/>
        <w:rPr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Предмет</w:t>
      </w:r>
      <w:r w:rsidRPr="00296820">
        <w:rPr>
          <w:b/>
          <w:i/>
          <w:sz w:val="24"/>
          <w:szCs w:val="24"/>
          <w:lang w:val="uk-UA"/>
        </w:rPr>
        <w:t>:</w:t>
      </w:r>
      <w:r w:rsidRPr="00B60EF1">
        <w:rPr>
          <w:i/>
          <w:sz w:val="24"/>
          <w:szCs w:val="24"/>
          <w:lang w:val="uk-UA"/>
        </w:rPr>
        <w:t xml:space="preserve"> </w:t>
      </w:r>
      <w:r w:rsidRPr="00B60EF1">
        <w:rPr>
          <w:sz w:val="24"/>
          <w:szCs w:val="24"/>
          <w:lang w:val="uk-UA"/>
        </w:rPr>
        <w:t>теоретичні та методологічні основи, методичні положення наукових напрямків менеджменту підприємств транспорту на сучасному етапі.</w:t>
      </w:r>
    </w:p>
    <w:p w:rsidR="00E21974" w:rsidRPr="00296820" w:rsidRDefault="00E21974" w:rsidP="00296820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Основними завданнями вивчення навчальної дисципліни є: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обґрунтування і представлення єдиних теоретико-методологічних основ менеджменту;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вивчення генезису теорії менеджменту;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clear" w:pos="928"/>
          <w:tab w:val="num" w:pos="0"/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формування напрямків удосконалення і розвитку менеджменту на транспорті;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clear" w:pos="928"/>
          <w:tab w:val="num" w:pos="0"/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формування навичок організації самостійної науково-дослідницької роботи і презентації результатів наукових досліджень.</w:t>
      </w:r>
    </w:p>
    <w:p w:rsidR="00CF4E36" w:rsidRDefault="00CF4E36" w:rsidP="00B60EF1">
      <w:pPr>
        <w:tabs>
          <w:tab w:val="left" w:pos="284"/>
        </w:tabs>
        <w:spacing w:line="240" w:lineRule="auto"/>
        <w:jc w:val="both"/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296820" w:rsidRDefault="00E21974" w:rsidP="00B60EF1">
      <w:pPr>
        <w:tabs>
          <w:tab w:val="left" w:pos="284"/>
        </w:tabs>
        <w:spacing w:line="240" w:lineRule="auto"/>
        <w:jc w:val="both"/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575E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ередумови </w:t>
      </w:r>
      <w:r w:rsidR="008A2195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для 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вивчення освітньо</w:t>
      </w:r>
      <w:r w:rsidR="00E16E86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го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 ком</w:t>
      </w:r>
      <w:r w:rsidR="00575E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понент</w:t>
      </w:r>
      <w:r w:rsidR="00E16E86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7D30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:</w:t>
      </w:r>
      <w:r w:rsidR="00B50ACD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E663CB" w:rsidRPr="00B60EF1" w:rsidRDefault="00AC77B5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ОК4</w:t>
      </w:r>
      <w:r w:rsidR="006B686A"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Методологія наукової діяльності</w:t>
      </w:r>
      <w:r w:rsidR="006B686A" w:rsidRPr="00B60EF1">
        <w:rPr>
          <w:sz w:val="24"/>
          <w:szCs w:val="24"/>
          <w:lang w:val="uk-UA"/>
        </w:rPr>
        <w:t>; ОК</w:t>
      </w:r>
      <w:r w:rsidR="009F6AA9" w:rsidRPr="00B60EF1">
        <w:rPr>
          <w:sz w:val="24"/>
          <w:szCs w:val="24"/>
          <w:lang w:val="uk-UA"/>
        </w:rPr>
        <w:t>6</w:t>
      </w:r>
      <w:r w:rsidR="006B686A"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Методи дослідження в економіці і менеджменті</w:t>
      </w:r>
      <w:r w:rsidR="006B686A" w:rsidRPr="00B60EF1">
        <w:rPr>
          <w:sz w:val="24"/>
          <w:szCs w:val="24"/>
          <w:lang w:val="uk-UA"/>
        </w:rPr>
        <w:t>.</w:t>
      </w:r>
    </w:p>
    <w:p w:rsidR="007D308E" w:rsidRPr="00B60EF1" w:rsidRDefault="007D308E" w:rsidP="00B60EF1">
      <w:pPr>
        <w:tabs>
          <w:tab w:val="left" w:pos="284"/>
        </w:tabs>
        <w:spacing w:line="240" w:lineRule="auto"/>
        <w:rPr>
          <w:rFonts w:eastAsia="Arial Unicode MS"/>
          <w:sz w:val="24"/>
          <w:szCs w:val="24"/>
          <w:lang w:val="uk-UA"/>
        </w:rPr>
      </w:pPr>
    </w:p>
    <w:p w:rsidR="00B77019" w:rsidRPr="00B60EF1" w:rsidRDefault="00746AFA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К</w:t>
      </w:r>
      <w:r w:rsidR="002261AD" w:rsidRPr="00B60EF1">
        <w:rPr>
          <w:b/>
          <w:sz w:val="24"/>
          <w:szCs w:val="24"/>
          <w:lang w:val="uk-UA"/>
        </w:rPr>
        <w:t>омпетентності</w:t>
      </w:r>
      <w:r w:rsidR="00296820">
        <w:rPr>
          <w:b/>
          <w:sz w:val="24"/>
          <w:szCs w:val="24"/>
          <w:lang w:val="uk-UA"/>
        </w:rPr>
        <w:t>, яких набуває здобувач</w:t>
      </w:r>
      <w:r w:rsidR="002261AD" w:rsidRPr="00B60EF1">
        <w:rPr>
          <w:b/>
          <w:sz w:val="24"/>
          <w:szCs w:val="24"/>
          <w:lang w:val="uk-UA"/>
        </w:rPr>
        <w:t>:</w:t>
      </w:r>
      <w:r w:rsidR="002261AD" w:rsidRPr="00B60EF1">
        <w:rPr>
          <w:sz w:val="24"/>
          <w:szCs w:val="24"/>
          <w:lang w:val="uk-UA"/>
        </w:rPr>
        <w:t xml:space="preserve"> </w:t>
      </w:r>
    </w:p>
    <w:p w:rsidR="009F6AA9" w:rsidRPr="00296820" w:rsidRDefault="00AC77B5" w:rsidP="00B60EF1">
      <w:pPr>
        <w:widowControl w:val="0"/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i/>
          <w:sz w:val="24"/>
          <w:szCs w:val="24"/>
          <w:lang w:val="uk-UA"/>
        </w:rPr>
        <w:t>Загальні компетентності</w:t>
      </w:r>
      <w:r w:rsidRPr="00296820">
        <w:rPr>
          <w:b/>
          <w:sz w:val="24"/>
          <w:szCs w:val="24"/>
          <w:lang w:val="uk-UA"/>
        </w:rPr>
        <w:t xml:space="preserve">: </w:t>
      </w:r>
    </w:p>
    <w:p w:rsidR="009F6AA9" w:rsidRPr="00B60EF1" w:rsidRDefault="009F6AA9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ЗК1. Формування системного наукового/мистецького світогляду,  професійної  етики  та  загального  культурного кругозору; </w:t>
      </w:r>
    </w:p>
    <w:p w:rsidR="009F6AA9" w:rsidRPr="00B60EF1" w:rsidRDefault="009F6AA9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ЗК2. Здатність до критичного мислення генерування нових складних ідей, </w:t>
      </w:r>
      <w:r w:rsidRPr="00B60EF1">
        <w:rPr>
          <w:sz w:val="24"/>
          <w:szCs w:val="24"/>
          <w:lang w:val="uk-UA"/>
        </w:rPr>
        <w:lastRenderedPageBreak/>
        <w:t>аналізу та синтезу цілісних знань;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3. Здатність до організації та проведення оригінальних наукових досліджень;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4. Здатність спілкуватись з науковою спільнотою з метою презентації результатів наукових досліджень та їх оприлюднення державною, англійською та/або іншою іноземною мовою;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5. Здатність до науково-педагогічної діяльності у галузі управління та адміністрування;</w:t>
      </w:r>
    </w:p>
    <w:p w:rsidR="00B7701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6. Здатність діяти на основі етичних міркувань та академічної доброчесності.</w:t>
      </w:r>
      <w:r w:rsidR="00AC77B5" w:rsidRPr="00B60EF1">
        <w:rPr>
          <w:sz w:val="24"/>
          <w:szCs w:val="24"/>
          <w:lang w:val="uk-UA"/>
        </w:rPr>
        <w:t xml:space="preserve"> </w:t>
      </w:r>
    </w:p>
    <w:p w:rsidR="009F6AA9" w:rsidRPr="00296820" w:rsidRDefault="00AC77B5" w:rsidP="00B60EF1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i/>
          <w:sz w:val="24"/>
          <w:szCs w:val="24"/>
          <w:lang w:val="uk-UA"/>
        </w:rPr>
        <w:t>Спеціальні (фахові) компетентності:</w:t>
      </w:r>
      <w:r w:rsidRPr="00296820">
        <w:rPr>
          <w:b/>
          <w:sz w:val="24"/>
          <w:szCs w:val="24"/>
          <w:lang w:val="uk-UA"/>
        </w:rPr>
        <w:t xml:space="preserve">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1. Здатність до пошуку, обробки та аналізу та узагальнення інформації для проведення самостійних наукових досліджень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3. Здобуття глибинних знань з менеджменту, зокрема розуміння теоретичних і практичних проблем, історії розвитку та сучасного стану наукових знань, критичного аналізу основних концепцій, походження, розвитку та будови організації, здатність їх застосовувати для </w:t>
      </w:r>
      <w:r w:rsidR="00B77019" w:rsidRPr="00B60EF1">
        <w:rPr>
          <w:sz w:val="24"/>
          <w:szCs w:val="24"/>
          <w:lang w:val="uk-UA"/>
        </w:rPr>
        <w:t>формування світоглядної позиції</w:t>
      </w:r>
      <w:r w:rsidR="00AC77B5" w:rsidRPr="00B60EF1">
        <w:rPr>
          <w:sz w:val="24"/>
          <w:szCs w:val="24"/>
          <w:lang w:val="uk-UA"/>
        </w:rPr>
        <w:t xml:space="preserve">, оволодіння науковою термінологією.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4. Набуття універсальних навичок дослідника у сфері менеджменту, зокрема застосування сучасних інформаційних технологій у науковій діяльності, управління науковими </w:t>
      </w:r>
      <w:proofErr w:type="spellStart"/>
      <w:r w:rsidR="00AC77B5" w:rsidRPr="00B60EF1">
        <w:rPr>
          <w:sz w:val="24"/>
          <w:szCs w:val="24"/>
          <w:lang w:val="uk-UA"/>
        </w:rPr>
        <w:t>проєктами</w:t>
      </w:r>
      <w:proofErr w:type="spellEnd"/>
      <w:r w:rsidR="00AC77B5" w:rsidRPr="00B60EF1">
        <w:rPr>
          <w:sz w:val="24"/>
          <w:szCs w:val="24"/>
          <w:lang w:val="uk-UA"/>
        </w:rPr>
        <w:t xml:space="preserve"> та/або складення пропозицій щодо фінансування наукових досліджень, реєстрації прав інтелектуальної власності.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6. Здатність до впровадження результатів власних досліджень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7. Здатність планувати і виконувати наукові та прикладні дослідження, презентувати їх результати;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9. </w:t>
      </w:r>
      <w:r w:rsidR="00B77019" w:rsidRPr="00B60EF1">
        <w:rPr>
          <w:sz w:val="24"/>
          <w:szCs w:val="24"/>
          <w:lang w:val="uk-UA"/>
        </w:rPr>
        <w:t xml:space="preserve">Здатність  до самостійного опанування новими знаннями, </w:t>
      </w:r>
      <w:r w:rsidR="00AC77B5" w:rsidRPr="00B60EF1">
        <w:rPr>
          <w:sz w:val="24"/>
          <w:szCs w:val="24"/>
          <w:lang w:val="uk-UA"/>
        </w:rPr>
        <w:t xml:space="preserve">використання  сучасних  освітніх  та  дослідницьких технологій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9F6AA9" w:rsidRPr="00B60EF1">
        <w:rPr>
          <w:sz w:val="24"/>
          <w:szCs w:val="24"/>
          <w:lang w:val="uk-UA"/>
        </w:rPr>
        <w:t>10. Здатність  формулювати  задачі  моделювання, застосовувати статистичні методи і моделі для аналізу об’єктів і процесів у сфері менеджменту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11. </w:t>
      </w:r>
      <w:r w:rsidR="009F6AA9" w:rsidRPr="00B60EF1">
        <w:rPr>
          <w:sz w:val="24"/>
          <w:szCs w:val="24"/>
          <w:lang w:val="uk-UA"/>
        </w:rPr>
        <w:t>Здатність до комплексного та системного управління діяльністю підприємств автомобільного транспорту в умовах конкуренції</w:t>
      </w:r>
      <w:r w:rsidR="00AC77B5" w:rsidRPr="00B60EF1">
        <w:rPr>
          <w:sz w:val="24"/>
          <w:szCs w:val="24"/>
          <w:lang w:val="uk-UA"/>
        </w:rPr>
        <w:t xml:space="preserve">. </w:t>
      </w:r>
    </w:p>
    <w:p w:rsidR="00AC77B5" w:rsidRPr="00B60EF1" w:rsidRDefault="00AC77B5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</w:t>
      </w:r>
      <w:r w:rsidR="00F10DD0" w:rsidRPr="00B60EF1">
        <w:rPr>
          <w:sz w:val="24"/>
          <w:szCs w:val="24"/>
          <w:lang w:val="uk-UA"/>
        </w:rPr>
        <w:t>К</w:t>
      </w:r>
      <w:r w:rsidRPr="00B60EF1">
        <w:rPr>
          <w:sz w:val="24"/>
          <w:szCs w:val="24"/>
          <w:lang w:val="uk-UA"/>
        </w:rPr>
        <w:t xml:space="preserve">12. </w:t>
      </w:r>
      <w:r w:rsidR="009F6AA9" w:rsidRPr="00B60EF1">
        <w:rPr>
          <w:sz w:val="24"/>
          <w:szCs w:val="24"/>
          <w:lang w:val="uk-UA"/>
        </w:rPr>
        <w:t>Розуміння теоретичних та методологічних засад, що лежать в основі дослідження проблем у галузі управління підприємствами транспорту, розвитку і вдосконалення транспортної системи України, міжнародних транспортних коридорів, транспортно-логістичних систем</w:t>
      </w:r>
      <w:r w:rsidR="00537B05" w:rsidRPr="00B60EF1">
        <w:rPr>
          <w:sz w:val="24"/>
          <w:szCs w:val="24"/>
          <w:lang w:val="uk-UA"/>
        </w:rPr>
        <w:t>.</w:t>
      </w:r>
    </w:p>
    <w:p w:rsidR="002261AD" w:rsidRPr="00B60EF1" w:rsidRDefault="002261AD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</w:p>
    <w:p w:rsidR="009F6AA9" w:rsidRPr="00B60EF1" w:rsidRDefault="00746AFA" w:rsidP="00B60EF1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Р</w:t>
      </w:r>
      <w:r w:rsidR="002261AD" w:rsidRPr="00B60EF1">
        <w:rPr>
          <w:b/>
          <w:sz w:val="24"/>
          <w:szCs w:val="24"/>
          <w:lang w:val="uk-UA"/>
        </w:rPr>
        <w:t>езультати навчання</w:t>
      </w:r>
      <w:r w:rsidR="00296820">
        <w:rPr>
          <w:b/>
          <w:sz w:val="24"/>
          <w:szCs w:val="24"/>
          <w:lang w:val="uk-UA"/>
        </w:rPr>
        <w:t xml:space="preserve"> відповідно до освітньої програми</w:t>
      </w:r>
      <w:r w:rsidR="002261AD" w:rsidRPr="00B60EF1">
        <w:rPr>
          <w:b/>
          <w:sz w:val="24"/>
          <w:szCs w:val="24"/>
          <w:lang w:val="uk-UA"/>
        </w:rPr>
        <w:t>:</w:t>
      </w:r>
      <w:r w:rsidR="00B50ACD" w:rsidRPr="00B60EF1">
        <w:rPr>
          <w:b/>
          <w:sz w:val="24"/>
          <w:szCs w:val="24"/>
          <w:lang w:val="uk-UA"/>
        </w:rPr>
        <w:t xml:space="preserve">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ПРН1. Формувати системний науковий світогляд, володіти сучасними теоріями і концепціями у сфері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ПРН2. Організовувати та проводити оригінальні наукові дослідження у сфері менеджменту на відповідному фаховому рівні, досягати наукових результатів, що створюють нові знання для розв’язання актуальних проблем теорії та практики.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ПРН3. Демонструвати навички самостійного виконання наукового дослідження, гнучкого мислення, відкритості до нових знань, оцінювати результати автономної роботи і нести відповідальність за особистий професійний розвиток та навчання інших.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ПРН4. Ініціювати, розробляти та реалізовувати проекти у сфері менеджменту, управляти ними та здійснювати пошук партнерів для їх реалізації.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ПРН7</w:t>
      </w:r>
      <w:r w:rsidR="006B686A" w:rsidRPr="00B60EF1">
        <w:rPr>
          <w:sz w:val="24"/>
          <w:szCs w:val="24"/>
          <w:lang w:val="uk-UA"/>
        </w:rPr>
        <w:t>.</w:t>
      </w:r>
      <w:r w:rsidRPr="00B60EF1">
        <w:rPr>
          <w:sz w:val="24"/>
          <w:szCs w:val="24"/>
          <w:lang w:val="uk-UA"/>
        </w:rPr>
        <w:t xml:space="preserve"> Здійснювати критичний аналіз, узагальнювати результати наукових досліджень, формулювати та обґрунтовувати висновки і пропозиції щодо розвитку концептуальних і методологічних знань у галузі менеджменту. </w:t>
      </w:r>
    </w:p>
    <w:p w:rsidR="009F6AA9" w:rsidRPr="00B60EF1" w:rsidRDefault="006B686A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ПРН</w:t>
      </w:r>
      <w:r w:rsidR="009F6AA9" w:rsidRPr="00B60EF1">
        <w:rPr>
          <w:sz w:val="24"/>
          <w:szCs w:val="24"/>
          <w:lang w:val="uk-UA"/>
        </w:rPr>
        <w:t>9</w:t>
      </w:r>
      <w:r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Обирати та використовувати </w:t>
      </w:r>
      <w:proofErr w:type="spellStart"/>
      <w:r w:rsidR="009F6AA9" w:rsidRPr="00B60EF1">
        <w:rPr>
          <w:sz w:val="24"/>
          <w:szCs w:val="24"/>
          <w:lang w:val="uk-UA"/>
        </w:rPr>
        <w:t>загально-наукові</w:t>
      </w:r>
      <w:proofErr w:type="spellEnd"/>
      <w:r w:rsidR="009F6AA9" w:rsidRPr="00B60EF1">
        <w:rPr>
          <w:sz w:val="24"/>
          <w:szCs w:val="24"/>
          <w:lang w:val="uk-UA"/>
        </w:rPr>
        <w:t xml:space="preserve"> та спеціальні методи наукових досліджень у галузі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lastRenderedPageBreak/>
        <w:t xml:space="preserve">ПРН10. Здійснювати апробацію та впровадження результатів власних досліджень у сфері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ПРН11. Діяти на основі етичних міркувань та академічної доброчесності в процесі проведення наукових досліджень, оприлюднення результатів та їх впровадження. </w:t>
      </w:r>
    </w:p>
    <w:p w:rsidR="009F6AA9" w:rsidRPr="00B60EF1" w:rsidRDefault="006B686A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ПРН</w:t>
      </w:r>
      <w:r w:rsidR="00EF3189" w:rsidRPr="00B60EF1">
        <w:rPr>
          <w:sz w:val="24"/>
          <w:szCs w:val="24"/>
          <w:lang w:val="uk-UA"/>
        </w:rPr>
        <w:t xml:space="preserve">12. Ідентифікувати та класифікувати нові задачі в сфері менеджменту за видами економічної діяльності (автомобільний транспорт та логістика), описувати, аналізувати </w:t>
      </w:r>
      <w:r w:rsidR="00665BFC" w:rsidRPr="00B60EF1">
        <w:rPr>
          <w:sz w:val="24"/>
          <w:szCs w:val="24"/>
          <w:lang w:val="uk-UA"/>
        </w:rPr>
        <w:t xml:space="preserve">та </w:t>
      </w:r>
      <w:r w:rsidR="00EF3189" w:rsidRPr="00B60EF1">
        <w:rPr>
          <w:sz w:val="24"/>
          <w:szCs w:val="24"/>
          <w:lang w:val="uk-UA"/>
        </w:rPr>
        <w:t xml:space="preserve">оцінювати  відповідні </w:t>
      </w:r>
      <w:r w:rsidR="00665BFC" w:rsidRPr="00B60EF1">
        <w:rPr>
          <w:sz w:val="24"/>
          <w:szCs w:val="24"/>
          <w:lang w:val="uk-UA"/>
        </w:rPr>
        <w:t xml:space="preserve"> об’єкти,  явища  та  процеси, </w:t>
      </w:r>
      <w:r w:rsidR="00EF3189" w:rsidRPr="00B60EF1">
        <w:rPr>
          <w:sz w:val="24"/>
          <w:szCs w:val="24"/>
          <w:lang w:val="uk-UA"/>
        </w:rPr>
        <w:t xml:space="preserve">обирати оптимальні методи їх дослідження. </w:t>
      </w:r>
    </w:p>
    <w:p w:rsidR="00EF318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b/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ПРН13. </w:t>
      </w:r>
      <w:r w:rsidR="009F6AA9" w:rsidRPr="00B60EF1">
        <w:rPr>
          <w:sz w:val="24"/>
          <w:szCs w:val="24"/>
          <w:lang w:val="uk-UA"/>
        </w:rPr>
        <w:t>Здійснювати дослідження проблем у галузі управління підприємствами транспорту, розвитку і вдосконалення транспортної системи України, міжнародних транспортних коридорів, транспортно-логістичних систем</w:t>
      </w:r>
      <w:r w:rsidR="00060787" w:rsidRPr="00B60EF1">
        <w:rPr>
          <w:sz w:val="24"/>
          <w:szCs w:val="24"/>
          <w:lang w:val="uk-UA"/>
        </w:rPr>
        <w:t>.</w:t>
      </w:r>
    </w:p>
    <w:p w:rsidR="002E12E3" w:rsidRPr="00B60EF1" w:rsidRDefault="002E12E3" w:rsidP="00B60EF1">
      <w:pPr>
        <w:tabs>
          <w:tab w:val="left" w:pos="284"/>
        </w:tabs>
        <w:spacing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</w:p>
    <w:p w:rsidR="00426810" w:rsidRPr="00296820" w:rsidRDefault="009F056C" w:rsidP="00296820">
      <w:pPr>
        <w:tabs>
          <w:tab w:val="left" w:pos="284"/>
        </w:tabs>
        <w:spacing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Орієнтований перелік тем кваліфікаційних робіт</w:t>
      </w:r>
      <w:r w:rsidR="00296820" w:rsidRPr="00D9350F">
        <w:rPr>
          <w:sz w:val="24"/>
          <w:szCs w:val="24"/>
          <w:lang w:val="uk-UA"/>
        </w:rPr>
        <w:t>:</w:t>
      </w:r>
    </w:p>
    <w:p w:rsidR="00296820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1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2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3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4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5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6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7</w:t>
      </w:r>
    </w:p>
    <w:p w:rsidR="00D13CB8" w:rsidRPr="00D13CB8" w:rsidRDefault="00D13CB8" w:rsidP="00D13CB8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  <w:r w:rsidRPr="00D13CB8">
        <w:rPr>
          <w:color w:val="000000" w:themeColor="text1"/>
          <w:sz w:val="24"/>
          <w:szCs w:val="24"/>
          <w:lang w:val="uk-UA"/>
        </w:rPr>
        <w:t>…</w:t>
      </w:r>
    </w:p>
    <w:p w:rsidR="00D13CB8" w:rsidRDefault="00D13CB8" w:rsidP="00D13CB8">
      <w:pPr>
        <w:tabs>
          <w:tab w:val="left" w:pos="284"/>
        </w:tabs>
        <w:spacing w:line="240" w:lineRule="auto"/>
        <w:rPr>
          <w:b/>
          <w:color w:val="000000" w:themeColor="text1"/>
          <w:sz w:val="24"/>
          <w:szCs w:val="24"/>
          <w:lang w:val="uk-UA"/>
        </w:rPr>
      </w:pPr>
    </w:p>
    <w:p w:rsidR="002E12E3" w:rsidRPr="00B60EF1" w:rsidRDefault="00D9350F" w:rsidP="00B60EF1">
      <w:pPr>
        <w:tabs>
          <w:tab w:val="left" w:pos="284"/>
        </w:tabs>
        <w:spacing w:line="240" w:lineRule="auto"/>
        <w:jc w:val="both"/>
        <w:rPr>
          <w:color w:val="000000" w:themeColor="text1"/>
          <w:sz w:val="24"/>
          <w:szCs w:val="24"/>
          <w:lang w:val="uk-UA"/>
        </w:rPr>
      </w:pPr>
      <w:r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Методи навчання</w:t>
      </w:r>
      <w:r w:rsidR="002E12E3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1) словесні: 1.1 традиційні: пояснення, розповідь тощо; 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1.2 інтерактивні (нетрадиційні): дискусії тощо;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2) наочні: метод ілюстрацій, метод демонстрацій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3) практичні: 3.1 традиційні: </w:t>
      </w:r>
      <w:r w:rsidR="00D13CB8">
        <w:rPr>
          <w:sz w:val="24"/>
          <w:szCs w:val="24"/>
          <w:lang w:val="uk-UA"/>
        </w:rPr>
        <w:t>консультації</w:t>
      </w:r>
      <w:r w:rsidRPr="00B60EF1">
        <w:rPr>
          <w:sz w:val="24"/>
          <w:szCs w:val="24"/>
          <w:lang w:val="uk-UA"/>
        </w:rPr>
        <w:t xml:space="preserve">; </w:t>
      </w:r>
    </w:p>
    <w:p w:rsidR="002E12E3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3.2 інтерактивні (нетрадиційні): семінари-дискусії, «круглий стіл», метод мозкової атаки.</w:t>
      </w:r>
    </w:p>
    <w:p w:rsidR="00D9350F" w:rsidRDefault="00D9350F" w:rsidP="00B60EF1">
      <w:pPr>
        <w:spacing w:line="240" w:lineRule="auto"/>
        <w:jc w:val="both"/>
        <w:rPr>
          <w:sz w:val="24"/>
          <w:szCs w:val="24"/>
          <w:lang w:val="uk-UA"/>
        </w:rPr>
      </w:pPr>
    </w:p>
    <w:p w:rsidR="00D9350F" w:rsidRDefault="00D9350F" w:rsidP="00D9350F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Система оцінювання та вимоги</w:t>
      </w:r>
      <w:r>
        <w:rPr>
          <w:b/>
          <w:sz w:val="24"/>
          <w:szCs w:val="24"/>
          <w:lang w:val="uk-UA"/>
        </w:rPr>
        <w:t>:</w:t>
      </w:r>
      <w:r w:rsidRPr="00296820">
        <w:rPr>
          <w:b/>
          <w:sz w:val="24"/>
          <w:szCs w:val="24"/>
          <w:lang w:val="uk-UA"/>
        </w:rPr>
        <w:t xml:space="preserve"> </w:t>
      </w:r>
    </w:p>
    <w:p w:rsidR="007A38B4" w:rsidRPr="00296820" w:rsidRDefault="007A38B4" w:rsidP="00D9350F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</w:p>
    <w:p w:rsidR="00BC193F" w:rsidRPr="00767AC1" w:rsidRDefault="00BC193F" w:rsidP="00B1730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 w:rsidRPr="00BC193F">
        <w:rPr>
          <w:b/>
          <w:sz w:val="24"/>
          <w:szCs w:val="24"/>
          <w:lang w:val="uk-UA"/>
        </w:rPr>
        <w:t>1</w:t>
      </w:r>
      <w:r w:rsidRPr="00767AC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Державна а</w:t>
      </w:r>
      <w:r w:rsidRPr="00767AC1">
        <w:rPr>
          <w:sz w:val="24"/>
          <w:szCs w:val="24"/>
          <w:lang w:val="uk-UA"/>
        </w:rPr>
        <w:t>теста</w:t>
      </w:r>
      <w:r w:rsidRPr="00767AC1">
        <w:rPr>
          <w:spacing w:val="-2"/>
          <w:sz w:val="24"/>
          <w:szCs w:val="24"/>
          <w:lang w:val="uk-UA"/>
        </w:rPr>
        <w:t>ц</w:t>
      </w:r>
      <w:r w:rsidRPr="00767AC1">
        <w:rPr>
          <w:spacing w:val="1"/>
          <w:sz w:val="24"/>
          <w:szCs w:val="24"/>
          <w:lang w:val="uk-UA"/>
        </w:rPr>
        <w:t>і</w:t>
      </w:r>
      <w:r w:rsidRPr="00767AC1">
        <w:rPr>
          <w:sz w:val="24"/>
          <w:szCs w:val="24"/>
          <w:lang w:val="uk-UA"/>
        </w:rPr>
        <w:t>я</w:t>
      </w:r>
      <w:r w:rsidRPr="00767AC1">
        <w:rPr>
          <w:spacing w:val="1"/>
          <w:sz w:val="24"/>
          <w:szCs w:val="24"/>
          <w:lang w:val="uk-UA"/>
        </w:rPr>
        <w:t xml:space="preserve"> здобувачів першого (бакалаврського) та другого (магістерського) рівнів вищої освіти</w:t>
      </w:r>
      <w:r>
        <w:rPr>
          <w:spacing w:val="1"/>
          <w:sz w:val="24"/>
          <w:szCs w:val="24"/>
          <w:lang w:val="uk-UA"/>
        </w:rPr>
        <w:t xml:space="preserve"> </w:t>
      </w:r>
      <w:r w:rsidRPr="00BC193F">
        <w:rPr>
          <w:b/>
          <w:i/>
          <w:spacing w:val="1"/>
          <w:sz w:val="24"/>
          <w:szCs w:val="24"/>
          <w:lang w:val="uk-UA"/>
        </w:rPr>
        <w:t>(обрати потрібне)</w:t>
      </w:r>
      <w:r w:rsidRPr="00BC193F">
        <w:rPr>
          <w:b/>
          <w:i/>
          <w:spacing w:val="3"/>
          <w:sz w:val="24"/>
          <w:szCs w:val="24"/>
          <w:lang w:val="uk-UA"/>
        </w:rPr>
        <w:t xml:space="preserve"> </w:t>
      </w:r>
      <w:r w:rsidRPr="00767AC1">
        <w:rPr>
          <w:spacing w:val="-3"/>
          <w:sz w:val="24"/>
          <w:szCs w:val="24"/>
          <w:lang w:val="uk-UA"/>
        </w:rPr>
        <w:t>з</w:t>
      </w:r>
      <w:r w:rsidRPr="00767AC1">
        <w:rPr>
          <w:spacing w:val="1"/>
          <w:sz w:val="24"/>
          <w:szCs w:val="24"/>
          <w:lang w:val="uk-UA"/>
        </w:rPr>
        <w:t>д</w:t>
      </w:r>
      <w:r w:rsidRPr="00767AC1">
        <w:rPr>
          <w:spacing w:val="-1"/>
          <w:sz w:val="24"/>
          <w:szCs w:val="24"/>
          <w:lang w:val="uk-UA"/>
        </w:rPr>
        <w:t>і</w:t>
      </w:r>
      <w:r w:rsidRPr="00767AC1">
        <w:rPr>
          <w:spacing w:val="1"/>
          <w:sz w:val="24"/>
          <w:szCs w:val="24"/>
          <w:lang w:val="uk-UA"/>
        </w:rPr>
        <w:t>й</w:t>
      </w:r>
      <w:r w:rsidRPr="00767AC1">
        <w:rPr>
          <w:spacing w:val="-2"/>
          <w:sz w:val="24"/>
          <w:szCs w:val="24"/>
          <w:lang w:val="uk-UA"/>
        </w:rPr>
        <w:t>с</w:t>
      </w:r>
      <w:r w:rsidRPr="00767AC1">
        <w:rPr>
          <w:spacing w:val="1"/>
          <w:sz w:val="24"/>
          <w:szCs w:val="24"/>
          <w:lang w:val="uk-UA"/>
        </w:rPr>
        <w:t>н</w:t>
      </w:r>
      <w:r w:rsidRPr="00767AC1">
        <w:rPr>
          <w:spacing w:val="-1"/>
          <w:sz w:val="24"/>
          <w:szCs w:val="24"/>
          <w:lang w:val="uk-UA"/>
        </w:rPr>
        <w:t>ю</w:t>
      </w:r>
      <w:r w:rsidRPr="00767AC1">
        <w:rPr>
          <w:sz w:val="24"/>
          <w:szCs w:val="24"/>
          <w:lang w:val="uk-UA"/>
        </w:rPr>
        <w:t>єт</w:t>
      </w:r>
      <w:r w:rsidRPr="00767AC1">
        <w:rPr>
          <w:spacing w:val="-2"/>
          <w:sz w:val="24"/>
          <w:szCs w:val="24"/>
          <w:lang w:val="uk-UA"/>
        </w:rPr>
        <w:t>ь</w:t>
      </w:r>
      <w:r w:rsidRPr="00767AC1">
        <w:rPr>
          <w:sz w:val="24"/>
          <w:szCs w:val="24"/>
          <w:lang w:val="uk-UA"/>
        </w:rPr>
        <w:t>ся</w:t>
      </w:r>
      <w:r w:rsidRPr="00767AC1">
        <w:rPr>
          <w:spacing w:val="4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екзам</w:t>
      </w:r>
      <w:r w:rsidRPr="00767AC1">
        <w:rPr>
          <w:spacing w:val="-2"/>
          <w:sz w:val="24"/>
          <w:szCs w:val="24"/>
          <w:lang w:val="uk-UA"/>
        </w:rPr>
        <w:t>е</w:t>
      </w:r>
      <w:r w:rsidRPr="00767AC1">
        <w:rPr>
          <w:spacing w:val="1"/>
          <w:sz w:val="24"/>
          <w:szCs w:val="24"/>
          <w:lang w:val="uk-UA"/>
        </w:rPr>
        <w:t>н</w:t>
      </w:r>
      <w:r w:rsidRPr="00767AC1">
        <w:rPr>
          <w:spacing w:val="-2"/>
          <w:sz w:val="24"/>
          <w:szCs w:val="24"/>
          <w:lang w:val="uk-UA"/>
        </w:rPr>
        <w:t>а</w:t>
      </w:r>
      <w:r w:rsidRPr="00767AC1">
        <w:rPr>
          <w:spacing w:val="1"/>
          <w:sz w:val="24"/>
          <w:szCs w:val="24"/>
          <w:lang w:val="uk-UA"/>
        </w:rPr>
        <w:t>ц</w:t>
      </w:r>
      <w:r w:rsidRPr="00767AC1">
        <w:rPr>
          <w:spacing w:val="-1"/>
          <w:sz w:val="24"/>
          <w:szCs w:val="24"/>
          <w:lang w:val="uk-UA"/>
        </w:rPr>
        <w:t>і</w:t>
      </w:r>
      <w:r w:rsidRPr="00767AC1">
        <w:rPr>
          <w:spacing w:val="1"/>
          <w:sz w:val="24"/>
          <w:szCs w:val="24"/>
          <w:lang w:val="uk-UA"/>
        </w:rPr>
        <w:t>й</w:t>
      </w:r>
      <w:r w:rsidRPr="00767AC1">
        <w:rPr>
          <w:spacing w:val="-1"/>
          <w:sz w:val="24"/>
          <w:szCs w:val="24"/>
          <w:lang w:val="uk-UA"/>
        </w:rPr>
        <w:t>н</w:t>
      </w:r>
      <w:r w:rsidRPr="00767AC1">
        <w:rPr>
          <w:spacing w:val="1"/>
          <w:sz w:val="24"/>
          <w:szCs w:val="24"/>
          <w:lang w:val="uk-UA"/>
        </w:rPr>
        <w:t>о</w:t>
      </w:r>
      <w:r w:rsidRPr="00767AC1">
        <w:rPr>
          <w:sz w:val="24"/>
          <w:szCs w:val="24"/>
          <w:lang w:val="uk-UA"/>
        </w:rPr>
        <w:t>ю к</w:t>
      </w:r>
      <w:r w:rsidRPr="00767AC1">
        <w:rPr>
          <w:spacing w:val="1"/>
          <w:sz w:val="24"/>
          <w:szCs w:val="24"/>
          <w:lang w:val="uk-UA"/>
        </w:rPr>
        <w:t>о</w:t>
      </w:r>
      <w:r w:rsidRPr="00767AC1">
        <w:rPr>
          <w:spacing w:val="-3"/>
          <w:sz w:val="24"/>
          <w:szCs w:val="24"/>
          <w:lang w:val="uk-UA"/>
        </w:rPr>
        <w:t>м</w:t>
      </w:r>
      <w:r w:rsidRPr="00767AC1">
        <w:rPr>
          <w:spacing w:val="1"/>
          <w:sz w:val="24"/>
          <w:szCs w:val="24"/>
          <w:lang w:val="uk-UA"/>
        </w:rPr>
        <w:t>і</w:t>
      </w:r>
      <w:r w:rsidRPr="00767AC1">
        <w:rPr>
          <w:spacing w:val="-2"/>
          <w:sz w:val="24"/>
          <w:szCs w:val="24"/>
          <w:lang w:val="uk-UA"/>
        </w:rPr>
        <w:t>с</w:t>
      </w:r>
      <w:r w:rsidRPr="00767AC1">
        <w:rPr>
          <w:spacing w:val="1"/>
          <w:sz w:val="24"/>
          <w:szCs w:val="24"/>
          <w:lang w:val="uk-UA"/>
        </w:rPr>
        <w:t>і</w:t>
      </w:r>
      <w:r w:rsidRPr="00767AC1">
        <w:rPr>
          <w:sz w:val="24"/>
          <w:szCs w:val="24"/>
          <w:lang w:val="uk-UA"/>
        </w:rPr>
        <w:t>єю</w:t>
      </w:r>
      <w:r>
        <w:rPr>
          <w:sz w:val="24"/>
          <w:szCs w:val="24"/>
          <w:lang w:val="uk-UA"/>
        </w:rPr>
        <w:t>, що створюється</w:t>
      </w:r>
      <w:r w:rsidRPr="00767AC1">
        <w:rPr>
          <w:spacing w:val="2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в</w:t>
      </w:r>
      <w:r w:rsidRPr="00767AC1">
        <w:rPr>
          <w:spacing w:val="-2"/>
          <w:sz w:val="24"/>
          <w:szCs w:val="24"/>
          <w:lang w:val="uk-UA"/>
        </w:rPr>
        <w:t>і</w:t>
      </w:r>
      <w:r w:rsidRPr="00767AC1">
        <w:rPr>
          <w:spacing w:val="1"/>
          <w:sz w:val="24"/>
          <w:szCs w:val="24"/>
          <w:lang w:val="uk-UA"/>
        </w:rPr>
        <w:t>д</w:t>
      </w:r>
      <w:r w:rsidRPr="00767AC1">
        <w:rPr>
          <w:spacing w:val="-1"/>
          <w:sz w:val="24"/>
          <w:szCs w:val="24"/>
          <w:lang w:val="uk-UA"/>
        </w:rPr>
        <w:t>п</w:t>
      </w:r>
      <w:r w:rsidRPr="00767AC1">
        <w:rPr>
          <w:spacing w:val="1"/>
          <w:sz w:val="24"/>
          <w:szCs w:val="24"/>
          <w:lang w:val="uk-UA"/>
        </w:rPr>
        <w:t>о</w:t>
      </w:r>
      <w:r w:rsidRPr="00767AC1">
        <w:rPr>
          <w:sz w:val="24"/>
          <w:szCs w:val="24"/>
          <w:lang w:val="uk-UA"/>
        </w:rPr>
        <w:t>в</w:t>
      </w:r>
      <w:r w:rsidRPr="00767AC1">
        <w:rPr>
          <w:spacing w:val="-2"/>
          <w:sz w:val="24"/>
          <w:szCs w:val="24"/>
          <w:lang w:val="uk-UA"/>
        </w:rPr>
        <w:t>і</w:t>
      </w:r>
      <w:r w:rsidRPr="00767AC1">
        <w:rPr>
          <w:spacing w:val="1"/>
          <w:sz w:val="24"/>
          <w:szCs w:val="24"/>
          <w:lang w:val="uk-UA"/>
        </w:rPr>
        <w:t>д</w:t>
      </w:r>
      <w:r w:rsidRPr="00767AC1">
        <w:rPr>
          <w:spacing w:val="-1"/>
          <w:sz w:val="24"/>
          <w:szCs w:val="24"/>
          <w:lang w:val="uk-UA"/>
        </w:rPr>
        <w:t>н</w:t>
      </w:r>
      <w:r w:rsidRPr="00767AC1">
        <w:rPr>
          <w:sz w:val="24"/>
          <w:szCs w:val="24"/>
          <w:lang w:val="uk-UA"/>
        </w:rPr>
        <w:t>о</w:t>
      </w:r>
      <w:r w:rsidRPr="00767AC1">
        <w:rPr>
          <w:spacing w:val="4"/>
          <w:sz w:val="24"/>
          <w:szCs w:val="24"/>
          <w:lang w:val="uk-UA"/>
        </w:rPr>
        <w:t xml:space="preserve"> </w:t>
      </w:r>
      <w:r w:rsidRPr="00767AC1">
        <w:rPr>
          <w:spacing w:val="-1"/>
          <w:sz w:val="24"/>
          <w:szCs w:val="24"/>
          <w:lang w:val="uk-UA"/>
        </w:rPr>
        <w:t>д</w:t>
      </w:r>
      <w:r w:rsidRPr="00767AC1">
        <w:rPr>
          <w:sz w:val="24"/>
          <w:szCs w:val="24"/>
          <w:lang w:val="uk-UA"/>
        </w:rPr>
        <w:t>о</w:t>
      </w:r>
      <w:r w:rsidRPr="00767AC1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767AC1">
        <w:rPr>
          <w:sz w:val="24"/>
          <w:szCs w:val="24"/>
          <w:lang w:val="uk-UA"/>
        </w:rPr>
        <w:t>СТВНЗ</w:t>
      </w:r>
      <w:proofErr w:type="spellEnd"/>
      <w:r w:rsidRPr="00767AC1">
        <w:rPr>
          <w:sz w:val="24"/>
          <w:szCs w:val="24"/>
          <w:lang w:val="uk-UA"/>
        </w:rPr>
        <w:t xml:space="preserve"> 43.1-02:2017 Екзаменаційна комісія. Порядок створення та організація роботи</w:t>
      </w:r>
      <w:r>
        <w:rPr>
          <w:sz w:val="24"/>
          <w:szCs w:val="24"/>
          <w:lang w:val="uk-UA"/>
        </w:rPr>
        <w:t>.</w:t>
      </w:r>
    </w:p>
    <w:p w:rsidR="00BC193F" w:rsidRPr="00767AC1" w:rsidRDefault="00BC193F" w:rsidP="00B1730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>
        <w:rPr>
          <w:b/>
          <w:spacing w:val="-1"/>
          <w:sz w:val="24"/>
          <w:szCs w:val="24"/>
          <w:lang w:val="uk-UA"/>
        </w:rPr>
        <w:t xml:space="preserve">2 </w:t>
      </w:r>
      <w:r>
        <w:rPr>
          <w:spacing w:val="-1"/>
          <w:sz w:val="24"/>
          <w:szCs w:val="24"/>
          <w:lang w:val="uk-UA"/>
        </w:rPr>
        <w:t>Державна а</w:t>
      </w:r>
      <w:r w:rsidRPr="00767AC1">
        <w:rPr>
          <w:sz w:val="24"/>
          <w:szCs w:val="24"/>
          <w:lang w:val="uk-UA"/>
        </w:rPr>
        <w:t>тестація</w:t>
      </w:r>
      <w:r w:rsidRPr="00767AC1">
        <w:rPr>
          <w:spacing w:val="1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здійс</w:t>
      </w:r>
      <w:r w:rsidRPr="00767AC1">
        <w:rPr>
          <w:spacing w:val="1"/>
          <w:sz w:val="24"/>
          <w:szCs w:val="24"/>
          <w:lang w:val="uk-UA"/>
        </w:rPr>
        <w:t>н</w:t>
      </w:r>
      <w:r w:rsidRPr="00767AC1">
        <w:rPr>
          <w:spacing w:val="-1"/>
          <w:sz w:val="24"/>
          <w:szCs w:val="24"/>
          <w:lang w:val="uk-UA"/>
        </w:rPr>
        <w:t>ю</w:t>
      </w:r>
      <w:r>
        <w:rPr>
          <w:sz w:val="24"/>
          <w:szCs w:val="24"/>
          <w:lang w:val="uk-UA"/>
        </w:rPr>
        <w:t>ється</w:t>
      </w:r>
      <w:r w:rsidRPr="00767AC1">
        <w:rPr>
          <w:spacing w:val="5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у</w:t>
      </w:r>
      <w:r w:rsidRPr="00767AC1">
        <w:rPr>
          <w:spacing w:val="3"/>
          <w:sz w:val="24"/>
          <w:szCs w:val="24"/>
          <w:lang w:val="uk-UA"/>
        </w:rPr>
        <w:t xml:space="preserve"> </w:t>
      </w:r>
      <w:r w:rsidRPr="00767AC1">
        <w:rPr>
          <w:sz w:val="24"/>
          <w:szCs w:val="24"/>
          <w:lang w:val="uk-UA"/>
        </w:rPr>
        <w:t>формі</w:t>
      </w:r>
      <w:r w:rsidRPr="00767AC1">
        <w:rPr>
          <w:spacing w:val="4"/>
          <w:sz w:val="24"/>
          <w:szCs w:val="24"/>
          <w:lang w:val="uk-UA"/>
        </w:rPr>
        <w:t xml:space="preserve"> </w:t>
      </w:r>
      <w:r w:rsidR="009F056C" w:rsidRPr="00767AC1">
        <w:rPr>
          <w:spacing w:val="1"/>
          <w:sz w:val="24"/>
          <w:szCs w:val="24"/>
          <w:lang w:val="uk-UA"/>
        </w:rPr>
        <w:t>п</w:t>
      </w:r>
      <w:r w:rsidR="009F056C" w:rsidRPr="00767AC1">
        <w:rPr>
          <w:spacing w:val="-4"/>
          <w:sz w:val="24"/>
          <w:szCs w:val="24"/>
          <w:lang w:val="uk-UA"/>
        </w:rPr>
        <w:t>у</w:t>
      </w:r>
      <w:r w:rsidR="009F056C" w:rsidRPr="00767AC1">
        <w:rPr>
          <w:spacing w:val="1"/>
          <w:sz w:val="24"/>
          <w:szCs w:val="24"/>
          <w:lang w:val="uk-UA"/>
        </w:rPr>
        <w:t>б</w:t>
      </w:r>
      <w:r w:rsidR="009F056C" w:rsidRPr="00767AC1">
        <w:rPr>
          <w:spacing w:val="-1"/>
          <w:sz w:val="24"/>
          <w:szCs w:val="24"/>
          <w:lang w:val="uk-UA"/>
        </w:rPr>
        <w:t>л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pacing w:val="-2"/>
          <w:sz w:val="24"/>
          <w:szCs w:val="24"/>
          <w:lang w:val="uk-UA"/>
        </w:rPr>
        <w:t>ч</w:t>
      </w:r>
      <w:r w:rsidR="009F056C" w:rsidRPr="00767AC1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pacing w:val="-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го</w:t>
      </w:r>
      <w:r w:rsidR="009F056C" w:rsidRPr="00767AC1">
        <w:rPr>
          <w:spacing w:val="3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захисту (</w:t>
      </w:r>
      <w:r w:rsidR="009F056C" w:rsidRPr="00767AC1">
        <w:rPr>
          <w:spacing w:val="1"/>
          <w:sz w:val="24"/>
          <w:szCs w:val="24"/>
          <w:lang w:val="uk-UA"/>
        </w:rPr>
        <w:t>д</w:t>
      </w:r>
      <w:r w:rsidR="009F056C" w:rsidRPr="00767AC1">
        <w:rPr>
          <w:sz w:val="24"/>
          <w:szCs w:val="24"/>
          <w:lang w:val="uk-UA"/>
        </w:rPr>
        <w:t>ем</w:t>
      </w:r>
      <w:r w:rsidR="009F056C" w:rsidRPr="00767AC1">
        <w:rPr>
          <w:spacing w:val="-1"/>
          <w:sz w:val="24"/>
          <w:szCs w:val="24"/>
          <w:lang w:val="uk-UA"/>
        </w:rPr>
        <w:t>о</w:t>
      </w:r>
      <w:r w:rsidR="009F056C" w:rsidRPr="00767AC1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>с</w:t>
      </w:r>
      <w:r w:rsidR="009F056C" w:rsidRPr="00767AC1">
        <w:rPr>
          <w:spacing w:val="-3"/>
          <w:sz w:val="24"/>
          <w:szCs w:val="24"/>
          <w:lang w:val="uk-UA"/>
        </w:rPr>
        <w:t>т</w:t>
      </w:r>
      <w:r w:rsidR="009F056C" w:rsidRPr="00767AC1">
        <w:rPr>
          <w:spacing w:val="1"/>
          <w:sz w:val="24"/>
          <w:szCs w:val="24"/>
          <w:lang w:val="uk-UA"/>
        </w:rPr>
        <w:t>р</w:t>
      </w:r>
      <w:r w:rsidR="009F056C" w:rsidRPr="00767AC1">
        <w:rPr>
          <w:spacing w:val="-2"/>
          <w:sz w:val="24"/>
          <w:szCs w:val="24"/>
          <w:lang w:val="uk-UA"/>
        </w:rPr>
        <w:t>а</w:t>
      </w:r>
      <w:r w:rsidR="009F056C" w:rsidRPr="00767AC1">
        <w:rPr>
          <w:spacing w:val="1"/>
          <w:sz w:val="24"/>
          <w:szCs w:val="24"/>
          <w:lang w:val="uk-UA"/>
        </w:rPr>
        <w:t>ц</w:t>
      </w:r>
      <w:r w:rsidR="009F056C" w:rsidRPr="00767AC1">
        <w:rPr>
          <w:spacing w:val="-1"/>
          <w:sz w:val="24"/>
          <w:szCs w:val="24"/>
          <w:lang w:val="uk-UA"/>
        </w:rPr>
        <w:t>і</w:t>
      </w:r>
      <w:r w:rsidR="009F056C" w:rsidRPr="00767AC1">
        <w:rPr>
          <w:spacing w:val="1"/>
          <w:sz w:val="24"/>
          <w:szCs w:val="24"/>
          <w:lang w:val="uk-UA"/>
        </w:rPr>
        <w:t>ї</w:t>
      </w:r>
      <w:r w:rsidR="009F056C" w:rsidRPr="00767AC1">
        <w:rPr>
          <w:sz w:val="24"/>
          <w:szCs w:val="24"/>
          <w:lang w:val="uk-UA"/>
        </w:rPr>
        <w:t>)</w:t>
      </w:r>
      <w:r w:rsidR="009F056C" w:rsidRPr="00767AC1">
        <w:rPr>
          <w:spacing w:val="5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ква</w:t>
      </w:r>
      <w:r w:rsidR="009F056C" w:rsidRPr="00767AC1">
        <w:rPr>
          <w:spacing w:val="-3"/>
          <w:sz w:val="24"/>
          <w:szCs w:val="24"/>
          <w:lang w:val="uk-UA"/>
        </w:rPr>
        <w:t>л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pacing w:val="-2"/>
          <w:sz w:val="24"/>
          <w:szCs w:val="24"/>
          <w:lang w:val="uk-UA"/>
        </w:rPr>
        <w:t>ф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>к</w:t>
      </w:r>
      <w:r w:rsidR="009F056C" w:rsidRPr="00767AC1">
        <w:rPr>
          <w:spacing w:val="-2"/>
          <w:sz w:val="24"/>
          <w:szCs w:val="24"/>
          <w:lang w:val="uk-UA"/>
        </w:rPr>
        <w:t>а</w:t>
      </w:r>
      <w:r w:rsidR="009F056C" w:rsidRPr="00767AC1">
        <w:rPr>
          <w:spacing w:val="1"/>
          <w:sz w:val="24"/>
          <w:szCs w:val="24"/>
          <w:lang w:val="uk-UA"/>
        </w:rPr>
        <w:t>ц</w:t>
      </w:r>
      <w:r w:rsidR="009F056C" w:rsidRPr="00767AC1">
        <w:rPr>
          <w:spacing w:val="-1"/>
          <w:sz w:val="24"/>
          <w:szCs w:val="24"/>
          <w:lang w:val="uk-UA"/>
        </w:rPr>
        <w:t>ій</w:t>
      </w:r>
      <w:r w:rsidR="009F056C" w:rsidRPr="00767AC1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pacing w:val="-4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 xml:space="preserve">ї </w:t>
      </w:r>
      <w:r w:rsidR="009F056C" w:rsidRPr="00767AC1">
        <w:rPr>
          <w:spacing w:val="1"/>
          <w:sz w:val="24"/>
          <w:szCs w:val="24"/>
          <w:lang w:val="uk-UA"/>
        </w:rPr>
        <w:t>р</w:t>
      </w:r>
      <w:r w:rsidR="009F056C" w:rsidRPr="00767AC1">
        <w:rPr>
          <w:spacing w:val="-1"/>
          <w:sz w:val="24"/>
          <w:szCs w:val="24"/>
          <w:lang w:val="uk-UA"/>
        </w:rPr>
        <w:t>об</w:t>
      </w:r>
      <w:r w:rsidR="009F056C" w:rsidRPr="00767AC1">
        <w:rPr>
          <w:spacing w:val="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ти</w:t>
      </w:r>
      <w:r w:rsidRPr="00767AC1">
        <w:rPr>
          <w:sz w:val="24"/>
          <w:szCs w:val="24"/>
          <w:lang w:val="uk-UA"/>
        </w:rPr>
        <w:t>.</w:t>
      </w:r>
    </w:p>
    <w:p w:rsidR="009F056C" w:rsidRDefault="009F056C" w:rsidP="009F056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 w:rsidRPr="009F056C">
        <w:rPr>
          <w:b/>
          <w:spacing w:val="-1"/>
          <w:sz w:val="24"/>
          <w:szCs w:val="24"/>
          <w:lang w:val="uk-UA"/>
        </w:rPr>
        <w:t xml:space="preserve">3 </w:t>
      </w:r>
      <w:r w:rsidRPr="00767AC1">
        <w:rPr>
          <w:spacing w:val="-1"/>
          <w:sz w:val="24"/>
          <w:szCs w:val="24"/>
          <w:lang w:val="uk-UA"/>
        </w:rPr>
        <w:t xml:space="preserve">Вимоги до кваліфікаційних робіт </w:t>
      </w:r>
      <w:r>
        <w:rPr>
          <w:spacing w:val="-1"/>
          <w:sz w:val="24"/>
          <w:szCs w:val="24"/>
          <w:lang w:val="uk-UA"/>
        </w:rPr>
        <w:t>здобувачів вищої освіти</w:t>
      </w:r>
      <w:r w:rsidRPr="00767AC1">
        <w:rPr>
          <w:spacing w:val="-1"/>
          <w:sz w:val="24"/>
          <w:szCs w:val="24"/>
          <w:lang w:val="uk-UA"/>
        </w:rPr>
        <w:t xml:space="preserve"> регламентовані</w:t>
      </w:r>
      <w:r>
        <w:rPr>
          <w:spacing w:val="-1"/>
          <w:sz w:val="24"/>
          <w:szCs w:val="24"/>
          <w:lang w:val="uk-UA"/>
        </w:rPr>
        <w:t xml:space="preserve"> стандартом вищої освіти (за наявності) та</w:t>
      </w:r>
      <w:r w:rsidRPr="00767AC1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767AC1">
        <w:rPr>
          <w:sz w:val="24"/>
          <w:szCs w:val="24"/>
          <w:lang w:val="uk-UA"/>
        </w:rPr>
        <w:t>СТВНЗ</w:t>
      </w:r>
      <w:proofErr w:type="spellEnd"/>
      <w:r w:rsidRPr="00767AC1">
        <w:rPr>
          <w:sz w:val="24"/>
          <w:szCs w:val="24"/>
          <w:lang w:val="uk-UA"/>
        </w:rPr>
        <w:t xml:space="preserve"> 57.1-01:2017 Атестація здобувачів вищої освіти. Дипломна робота магістра. Структура, з</w:t>
      </w:r>
      <w:r>
        <w:rPr>
          <w:sz w:val="24"/>
          <w:szCs w:val="24"/>
          <w:lang w:val="uk-UA"/>
        </w:rPr>
        <w:t xml:space="preserve">міст, вимоги, процедура захисту, </w:t>
      </w:r>
      <w:proofErr w:type="spellStart"/>
      <w:r w:rsidRPr="00AE1FEC">
        <w:rPr>
          <w:sz w:val="24"/>
          <w:szCs w:val="24"/>
          <w:lang w:val="uk-UA"/>
        </w:rPr>
        <w:t>СТВНЗ</w:t>
      </w:r>
      <w:proofErr w:type="spellEnd"/>
      <w:r w:rsidRPr="00AE1FEC">
        <w:rPr>
          <w:sz w:val="24"/>
          <w:szCs w:val="24"/>
          <w:lang w:val="uk-UA"/>
        </w:rPr>
        <w:t xml:space="preserve"> 6.1-01:2017 Дипломне </w:t>
      </w:r>
      <w:proofErr w:type="spellStart"/>
      <w:r>
        <w:rPr>
          <w:sz w:val="24"/>
          <w:szCs w:val="24"/>
          <w:lang w:val="uk-UA"/>
        </w:rPr>
        <w:t>проєкт</w:t>
      </w:r>
      <w:r w:rsidRPr="00AE1FEC">
        <w:rPr>
          <w:sz w:val="24"/>
          <w:szCs w:val="24"/>
          <w:lang w:val="uk-UA"/>
        </w:rPr>
        <w:t>ування</w:t>
      </w:r>
      <w:proofErr w:type="spellEnd"/>
      <w:r w:rsidRPr="00AE1FEC">
        <w:rPr>
          <w:sz w:val="24"/>
          <w:szCs w:val="24"/>
          <w:lang w:val="uk-UA"/>
        </w:rPr>
        <w:t>. Організація і проведення</w:t>
      </w:r>
      <w:r>
        <w:rPr>
          <w:sz w:val="24"/>
          <w:szCs w:val="24"/>
          <w:lang w:val="uk-UA"/>
        </w:rPr>
        <w:t xml:space="preserve">. </w:t>
      </w:r>
    </w:p>
    <w:p w:rsidR="009F056C" w:rsidRPr="00767AC1" w:rsidRDefault="009F056C" w:rsidP="009F056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 w:rsidRPr="00A15ED7">
        <w:rPr>
          <w:sz w:val="24"/>
          <w:szCs w:val="24"/>
          <w:lang w:val="uk-UA"/>
        </w:rPr>
        <w:t xml:space="preserve">До захисту допускаються </w:t>
      </w:r>
      <w:r>
        <w:rPr>
          <w:sz w:val="24"/>
          <w:szCs w:val="24"/>
          <w:lang w:val="uk-UA"/>
        </w:rPr>
        <w:t>кваліфікаційні</w:t>
      </w:r>
      <w:r w:rsidRPr="00A15ED7">
        <w:rPr>
          <w:sz w:val="24"/>
          <w:szCs w:val="24"/>
          <w:lang w:val="uk-UA"/>
        </w:rPr>
        <w:t xml:space="preserve"> роботи (</w:t>
      </w:r>
      <w:proofErr w:type="spellStart"/>
      <w:r>
        <w:rPr>
          <w:sz w:val="24"/>
          <w:szCs w:val="24"/>
          <w:lang w:val="uk-UA"/>
        </w:rPr>
        <w:t>проєкт</w:t>
      </w:r>
      <w:r w:rsidRPr="00A15ED7">
        <w:rPr>
          <w:sz w:val="24"/>
          <w:szCs w:val="24"/>
          <w:lang w:val="uk-UA"/>
        </w:rPr>
        <w:t>и</w:t>
      </w:r>
      <w:proofErr w:type="spellEnd"/>
      <w:r w:rsidRPr="00A15ED7">
        <w:rPr>
          <w:sz w:val="24"/>
          <w:szCs w:val="24"/>
          <w:lang w:val="uk-UA"/>
        </w:rPr>
        <w:t>), що відповідають зазначеним вимогам до змісту та оформлення</w:t>
      </w:r>
      <w:r>
        <w:rPr>
          <w:sz w:val="24"/>
          <w:szCs w:val="24"/>
          <w:lang w:val="uk-UA"/>
        </w:rPr>
        <w:t xml:space="preserve">. </w:t>
      </w:r>
    </w:p>
    <w:p w:rsidR="009F056C" w:rsidRDefault="009F056C" w:rsidP="009F056C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pacing w:val="-1"/>
          <w:sz w:val="24"/>
          <w:szCs w:val="24"/>
          <w:lang w:val="uk-UA"/>
        </w:rPr>
        <w:t>4</w:t>
      </w:r>
      <w:r>
        <w:rPr>
          <w:rFonts w:ascii="Arial" w:hAnsi="Arial" w:cs="Arial"/>
          <w:b/>
          <w:spacing w:val="-1"/>
          <w:sz w:val="24"/>
          <w:szCs w:val="24"/>
          <w:lang w:val="uk-UA"/>
        </w:rPr>
        <w:t xml:space="preserve"> 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Результати захисту </w:t>
      </w:r>
      <w:r>
        <w:rPr>
          <w:rFonts w:ascii="Arial" w:hAnsi="Arial" w:cs="Arial"/>
          <w:sz w:val="24"/>
          <w:szCs w:val="24"/>
          <w:lang w:val="uk-UA"/>
        </w:rPr>
        <w:t>кваліфікаційної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роботи (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проєкт</w:t>
      </w:r>
      <w:r w:rsidRPr="00A15ED7">
        <w:rPr>
          <w:rFonts w:ascii="Arial" w:hAnsi="Arial" w:cs="Arial"/>
          <w:sz w:val="24"/>
          <w:szCs w:val="24"/>
          <w:lang w:val="uk-UA"/>
        </w:rPr>
        <w:t>у</w:t>
      </w:r>
      <w:proofErr w:type="spellEnd"/>
      <w:r w:rsidRPr="00A15ED7">
        <w:rPr>
          <w:rFonts w:ascii="Arial" w:hAnsi="Arial" w:cs="Arial"/>
          <w:sz w:val="24"/>
          <w:szCs w:val="24"/>
          <w:lang w:val="uk-UA"/>
        </w:rPr>
        <w:t xml:space="preserve">) оцінюються за 100-баловою </w:t>
      </w:r>
      <w:r>
        <w:rPr>
          <w:rFonts w:ascii="Arial" w:hAnsi="Arial" w:cs="Arial"/>
          <w:sz w:val="24"/>
          <w:szCs w:val="24"/>
          <w:lang w:val="uk-UA"/>
        </w:rPr>
        <w:t>шкалою відповідно до таблиці 1.</w:t>
      </w:r>
    </w:p>
    <w:p w:rsidR="009F056C" w:rsidRDefault="009F056C" w:rsidP="009F056C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pacing w:val="-1"/>
          <w:sz w:val="24"/>
          <w:szCs w:val="24"/>
          <w:lang w:val="uk-UA"/>
        </w:rPr>
        <w:t>5</w:t>
      </w:r>
      <w:r>
        <w:rPr>
          <w:rFonts w:ascii="Arial" w:hAnsi="Arial" w:cs="Arial"/>
          <w:b/>
          <w:spacing w:val="-1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П</w:t>
      </w:r>
      <w:r w:rsidRPr="005867C6">
        <w:rPr>
          <w:rFonts w:ascii="Arial" w:hAnsi="Arial" w:cs="Arial"/>
          <w:sz w:val="24"/>
          <w:szCs w:val="24"/>
          <w:lang w:val="uk-UA"/>
        </w:rPr>
        <w:t xml:space="preserve">ідсумкова </w:t>
      </w:r>
      <w:r>
        <w:rPr>
          <w:rFonts w:ascii="Arial" w:hAnsi="Arial" w:cs="Arial"/>
          <w:sz w:val="24"/>
          <w:szCs w:val="24"/>
          <w:lang w:val="uk-UA"/>
        </w:rPr>
        <w:t xml:space="preserve">атестаційна </w:t>
      </w:r>
      <w:r w:rsidRPr="005867C6">
        <w:rPr>
          <w:rFonts w:ascii="Arial" w:hAnsi="Arial" w:cs="Arial"/>
          <w:sz w:val="24"/>
          <w:szCs w:val="24"/>
          <w:lang w:val="uk-UA"/>
        </w:rPr>
        <w:t>оцінка визначається згідно зі шкалою, наведеною в таблиці</w:t>
      </w:r>
      <w:r>
        <w:rPr>
          <w:rFonts w:ascii="Arial" w:hAnsi="Arial" w:cs="Arial"/>
          <w:sz w:val="24"/>
          <w:szCs w:val="24"/>
          <w:lang w:val="uk-UA"/>
        </w:rPr>
        <w:t> </w:t>
      </w:r>
      <w:r>
        <w:rPr>
          <w:rFonts w:ascii="Arial" w:hAnsi="Arial" w:cs="Arial"/>
          <w:sz w:val="24"/>
          <w:szCs w:val="24"/>
          <w:lang w:val="uk-UA"/>
        </w:rPr>
        <w:t>2</w:t>
      </w:r>
      <w:r w:rsidRPr="005867C6">
        <w:rPr>
          <w:rFonts w:ascii="Arial" w:hAnsi="Arial" w:cs="Arial"/>
          <w:sz w:val="24"/>
          <w:szCs w:val="24"/>
          <w:lang w:val="uk-UA"/>
        </w:rPr>
        <w:t>.</w:t>
      </w:r>
    </w:p>
    <w:p w:rsidR="009F056C" w:rsidRPr="00A15ED7" w:rsidRDefault="009F056C" w:rsidP="009F056C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9F056C" w:rsidRDefault="009F056C" w:rsidP="009F056C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9F056C" w:rsidRDefault="009F056C" w:rsidP="009F056C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9F056C" w:rsidRDefault="009F056C" w:rsidP="009F056C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  <w:lang w:val="uk-UA"/>
        </w:rPr>
      </w:pPr>
      <w:r w:rsidRPr="005867C6">
        <w:rPr>
          <w:rFonts w:ascii="Arial" w:hAnsi="Arial" w:cs="Arial"/>
          <w:b/>
          <w:sz w:val="24"/>
          <w:szCs w:val="24"/>
          <w:lang w:val="uk-UA"/>
        </w:rPr>
        <w:lastRenderedPageBreak/>
        <w:t xml:space="preserve">Таблиця </w:t>
      </w:r>
      <w:r>
        <w:rPr>
          <w:rFonts w:ascii="Arial" w:hAnsi="Arial" w:cs="Arial"/>
          <w:b/>
          <w:sz w:val="24"/>
          <w:szCs w:val="24"/>
          <w:lang w:val="uk-UA"/>
        </w:rPr>
        <w:t>1</w:t>
      </w:r>
      <w:r w:rsidRPr="005867C6">
        <w:rPr>
          <w:rFonts w:ascii="Arial" w:hAnsi="Arial" w:cs="Arial"/>
          <w:sz w:val="24"/>
          <w:szCs w:val="24"/>
          <w:lang w:val="uk-UA"/>
        </w:rPr>
        <w:t xml:space="preserve"> </w:t>
      </w:r>
      <w:r w:rsidRPr="004E2BB8">
        <w:rPr>
          <w:rFonts w:ascii="Arial" w:hAnsi="Arial" w:cs="Arial"/>
          <w:bCs/>
          <w:iCs/>
          <w:sz w:val="24"/>
          <w:szCs w:val="24"/>
          <w:lang w:val="uk-UA"/>
        </w:rPr>
        <w:t>–</w:t>
      </w:r>
      <w:r>
        <w:rPr>
          <w:rFonts w:ascii="Arial" w:hAnsi="Arial" w:cs="Arial"/>
          <w:bCs/>
          <w:iCs/>
          <w:sz w:val="24"/>
          <w:szCs w:val="24"/>
          <w:lang w:val="uk-UA"/>
        </w:rPr>
        <w:t xml:space="preserve"> Шкала оцінювання результатів захисту кваліфікаційної роботи</w:t>
      </w:r>
    </w:p>
    <w:p w:rsidR="009F056C" w:rsidRPr="00A15ED7" w:rsidRDefault="009F056C" w:rsidP="009F056C">
      <w:pPr>
        <w:pStyle w:val="22"/>
        <w:shd w:val="clear" w:color="auto" w:fill="auto"/>
        <w:spacing w:after="0" w:line="240" w:lineRule="auto"/>
        <w:ind w:left="740"/>
        <w:rPr>
          <w:rFonts w:ascii="Arial" w:hAnsi="Arial" w:cs="Arial"/>
          <w:sz w:val="24"/>
          <w:szCs w:val="24"/>
          <w:lang w:val="uk-UA"/>
        </w:rPr>
      </w:pPr>
    </w:p>
    <w:tbl>
      <w:tblPr>
        <w:tblOverlap w:val="never"/>
        <w:tblW w:w="97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  <w:gridCol w:w="1365"/>
      </w:tblGrid>
      <w:tr w:rsidR="009F056C" w:rsidRPr="00A15ED7" w:rsidTr="00406C58">
        <w:trPr>
          <w:trHeight w:val="23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Style w:val="26"/>
                <w:rFonts w:ascii="Arial" w:hAnsi="Arial" w:cs="Arial"/>
                <w:sz w:val="24"/>
                <w:szCs w:val="24"/>
              </w:rPr>
              <w:t>Критерії оцінювання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Style w:val="26"/>
                <w:rFonts w:ascii="Arial" w:hAnsi="Arial" w:cs="Arial"/>
                <w:sz w:val="24"/>
                <w:szCs w:val="24"/>
              </w:rPr>
              <w:t>Бали</w:t>
            </w:r>
          </w:p>
        </w:tc>
      </w:tr>
      <w:tr w:rsidR="009F056C" w:rsidRPr="00A15ED7" w:rsidTr="00406C58">
        <w:trPr>
          <w:trHeight w:val="23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Зміст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кваліфікаційної роботи (відповідність завданню та якість виконання)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6C" w:rsidRPr="00A15ED7" w:rsidRDefault="009F056C" w:rsidP="00406C5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</w:tr>
      <w:tr w:rsidR="009F056C" w:rsidRPr="00A15ED7" w:rsidTr="00406C58">
        <w:trPr>
          <w:trHeight w:val="23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Оформлення та організація виконання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(відповідність вимогам стандартів)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56C" w:rsidRPr="00A15ED7" w:rsidRDefault="009F056C" w:rsidP="00406C5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9F056C" w:rsidRPr="00A15ED7" w:rsidTr="00406C58">
        <w:trPr>
          <w:trHeight w:val="23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Захист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(доповідь, відповіді на запитання)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56C" w:rsidRPr="00A15ED7" w:rsidRDefault="009F056C" w:rsidP="00406C5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</w:tbl>
    <w:p w:rsidR="009F056C" w:rsidRDefault="009F056C" w:rsidP="009F056C">
      <w:pPr>
        <w:pStyle w:val="22"/>
        <w:shd w:val="clear" w:color="auto" w:fill="auto"/>
        <w:spacing w:after="0" w:line="240" w:lineRule="auto"/>
        <w:ind w:firstLine="760"/>
        <w:rPr>
          <w:rFonts w:ascii="Arial" w:hAnsi="Arial" w:cs="Arial"/>
          <w:sz w:val="24"/>
          <w:szCs w:val="24"/>
          <w:lang w:val="uk-UA"/>
        </w:rPr>
      </w:pPr>
    </w:p>
    <w:p w:rsidR="009F056C" w:rsidRDefault="009F056C" w:rsidP="009F056C">
      <w:pPr>
        <w:spacing w:after="0" w:line="240" w:lineRule="auto"/>
        <w:ind w:firstLine="709"/>
        <w:jc w:val="both"/>
        <w:rPr>
          <w:rStyle w:val="a8"/>
          <w:rFonts w:eastAsiaTheme="minorEastAsia"/>
          <w:b w:val="0"/>
          <w:bCs w:val="0"/>
          <w:sz w:val="24"/>
          <w:szCs w:val="24"/>
          <w:lang w:val="uk-UA"/>
        </w:rPr>
      </w:pPr>
      <w:r w:rsidRPr="005867C6">
        <w:rPr>
          <w:b/>
          <w:sz w:val="24"/>
          <w:szCs w:val="24"/>
          <w:lang w:val="uk-UA"/>
        </w:rPr>
        <w:t xml:space="preserve">Таблиця </w:t>
      </w:r>
      <w:r>
        <w:rPr>
          <w:b/>
          <w:sz w:val="24"/>
          <w:szCs w:val="24"/>
          <w:lang w:val="uk-UA"/>
        </w:rPr>
        <w:t>2</w:t>
      </w:r>
      <w:r w:rsidRPr="005867C6">
        <w:rPr>
          <w:sz w:val="24"/>
          <w:szCs w:val="24"/>
          <w:lang w:val="uk-UA"/>
        </w:rPr>
        <w:t xml:space="preserve"> </w:t>
      </w:r>
      <w:r w:rsidRPr="004E2BB8">
        <w:rPr>
          <w:bCs/>
          <w:iCs/>
          <w:sz w:val="24"/>
          <w:szCs w:val="24"/>
          <w:lang w:val="uk-UA"/>
        </w:rPr>
        <w:t>–</w:t>
      </w:r>
      <w:r w:rsidRPr="004E2BB8">
        <w:rPr>
          <w:sz w:val="24"/>
          <w:szCs w:val="24"/>
          <w:lang w:val="uk-UA"/>
        </w:rPr>
        <w:t xml:space="preserve"> </w:t>
      </w:r>
      <w:r w:rsidRPr="005867C6">
        <w:rPr>
          <w:sz w:val="24"/>
          <w:szCs w:val="24"/>
          <w:lang w:val="uk-UA"/>
        </w:rPr>
        <w:t xml:space="preserve">Шкала оцінювання </w:t>
      </w:r>
      <w:r>
        <w:rPr>
          <w:sz w:val="24"/>
          <w:szCs w:val="24"/>
          <w:lang w:val="uk-UA"/>
        </w:rPr>
        <w:t>результатів навчання</w:t>
      </w:r>
      <w:r w:rsidRPr="005867C6">
        <w:rPr>
          <w:sz w:val="24"/>
          <w:szCs w:val="24"/>
          <w:lang w:val="uk-UA"/>
        </w:rPr>
        <w:t xml:space="preserve"> здобувачів </w:t>
      </w:r>
      <w:r>
        <w:rPr>
          <w:sz w:val="24"/>
          <w:szCs w:val="24"/>
          <w:lang w:val="uk-UA"/>
        </w:rPr>
        <w:t>вищої освіти за результатами захисту кваліфікаційної роботи</w:t>
      </w:r>
      <w:r w:rsidRPr="005867C6">
        <w:rPr>
          <w:rStyle w:val="a8"/>
          <w:rFonts w:eastAsiaTheme="minorEastAsia"/>
          <w:b w:val="0"/>
          <w:bCs w:val="0"/>
          <w:sz w:val="24"/>
          <w:szCs w:val="24"/>
          <w:lang w:val="uk-UA"/>
        </w:rPr>
        <w:tab/>
      </w:r>
    </w:p>
    <w:p w:rsidR="009F056C" w:rsidRPr="00362A21" w:rsidRDefault="009F056C" w:rsidP="009F05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9701" w:type="dxa"/>
        <w:tblLayout w:type="fixed"/>
        <w:tblLook w:val="04A0" w:firstRow="1" w:lastRow="0" w:firstColumn="1" w:lastColumn="0" w:noHBand="0" w:noVBand="1"/>
      </w:tblPr>
      <w:tblGrid>
        <w:gridCol w:w="826"/>
        <w:gridCol w:w="1638"/>
        <w:gridCol w:w="825"/>
        <w:gridCol w:w="6412"/>
      </w:tblGrid>
      <w:tr w:rsidR="009F056C" w:rsidRPr="005867C6" w:rsidTr="005103B5">
        <w:trPr>
          <w:trHeight w:val="405"/>
          <w:tblHeader/>
        </w:trPr>
        <w:tc>
          <w:tcPr>
            <w:tcW w:w="826" w:type="dxa"/>
            <w:vMerge w:val="restart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 в балах</w:t>
            </w:r>
          </w:p>
        </w:tc>
        <w:tc>
          <w:tcPr>
            <w:tcW w:w="1638" w:type="dxa"/>
            <w:vMerge w:val="restart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237" w:type="dxa"/>
            <w:gridSpan w:val="2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 xml:space="preserve">Оцінка за шкалою </w:t>
            </w:r>
            <w:proofErr w:type="spellStart"/>
            <w:r w:rsidRPr="005867C6">
              <w:rPr>
                <w:sz w:val="24"/>
                <w:szCs w:val="24"/>
                <w:lang w:val="uk-UA"/>
              </w:rPr>
              <w:t>ЄКТС</w:t>
            </w:r>
            <w:proofErr w:type="spellEnd"/>
          </w:p>
        </w:tc>
      </w:tr>
      <w:tr w:rsidR="009F056C" w:rsidRPr="005867C6" w:rsidTr="005103B5">
        <w:trPr>
          <w:trHeight w:val="415"/>
          <w:tblHeader/>
        </w:trPr>
        <w:tc>
          <w:tcPr>
            <w:tcW w:w="82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Критерії</w:t>
            </w:r>
          </w:p>
        </w:tc>
      </w:tr>
      <w:tr w:rsidR="009F056C" w:rsidRPr="00641EA5" w:rsidTr="005103B5">
        <w:trPr>
          <w:cantSplit/>
          <w:trHeight w:val="1753"/>
        </w:trPr>
        <w:tc>
          <w:tcPr>
            <w:tcW w:w="826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638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A</w:t>
            </w:r>
          </w:p>
        </w:tc>
        <w:tc>
          <w:tcPr>
            <w:tcW w:w="6412" w:type="dxa"/>
            <w:tcMar>
              <w:left w:w="28" w:type="dxa"/>
              <w:right w:w="28" w:type="dxa"/>
            </w:tcMar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Р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еальна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кваліфікаційна робота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виконана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на актуальну тему, наведено аналіз проблеми,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що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досліджується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результати власної експертної оцінки, отримані результати науково обґрунтовані. Робота виконана із застосуванням комп’ютерної техніки для розрахунків або створені власні програмні продукти.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Здобувач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під час захисту демонстру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вміння застосовувати теоретичні знання для практичного вирішення актуальних питань, відстою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запропоновані науково-теоретичні і практичні положення. Захист супроводжується наочними матеріалами, які розкривають сутність роботи. Відповід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здобувача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під час захисту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свідчать про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системні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знання,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здобувач демонструє вміння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формулювати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проблему та логічно доводить суть роботи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(за змістом, логікою та стилем).</w:t>
            </w:r>
          </w:p>
          <w:p w:rsidR="009F056C" w:rsidRPr="005867C6" w:rsidRDefault="009F056C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4024E8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Особливості 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кваліфікаційної</w:t>
            </w:r>
            <w:r w:rsidRPr="004024E8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роботи магістра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- робота містить елементи новизни, має практичне значення, результати дослідження розкрито у публікаціях та апробовано на конференціях.</w:t>
            </w:r>
          </w:p>
        </w:tc>
      </w:tr>
      <w:tr w:rsidR="009F056C" w:rsidRPr="00641EA5" w:rsidTr="005103B5">
        <w:trPr>
          <w:cantSplit/>
          <w:trHeight w:val="1134"/>
        </w:trPr>
        <w:tc>
          <w:tcPr>
            <w:tcW w:w="826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80–89</w:t>
            </w:r>
          </w:p>
        </w:tc>
        <w:tc>
          <w:tcPr>
            <w:tcW w:w="16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B</w:t>
            </w:r>
          </w:p>
        </w:tc>
        <w:tc>
          <w:tcPr>
            <w:tcW w:w="6412" w:type="dxa"/>
            <w:tcMar>
              <w:left w:w="28" w:type="dxa"/>
              <w:right w:w="28" w:type="dxa"/>
            </w:tcMar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ем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у кваліфікаційної роботи розкрито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, але спостерігаються окремі недоліки непринципового характеру: в теоретичній частині поверхово зроблений аналіз літературних джерел, елементи новизни чітко не виявлені, недостатньо використані інформаційні матеріали організації-замовника. Відгук і рецензія позитивні, доповідь логічна, проголошена послідовно, відповіді на запитання членів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екзаменаційної комісії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 цілому правильні, оформлення роботи відповідає вимогам.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Здобувач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демонструє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вільне і глибоке володіння змістом роботи, використову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ілюстративний матеріал, має широкий професійний світогляд, уміння логічно мислити, вільно володіє науковою термінологією. Проте,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під час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відповіді на запитання допу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скає  незначні неточності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  <w:p w:rsidR="009F056C" w:rsidRPr="005867C6" w:rsidRDefault="009F056C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4024E8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Особливості 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кваліфікаційної</w:t>
            </w:r>
            <w:r w:rsidRPr="004024E8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роботи магістра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- робота містить елементи новизни, має практичне значення, результати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дослідж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ення апробовано на конференціях.</w:t>
            </w:r>
          </w:p>
        </w:tc>
      </w:tr>
      <w:tr w:rsidR="009F056C" w:rsidRPr="00641EA5" w:rsidTr="005103B5">
        <w:trPr>
          <w:cantSplit/>
          <w:trHeight w:val="821"/>
        </w:trPr>
        <w:tc>
          <w:tcPr>
            <w:tcW w:w="826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lastRenderedPageBreak/>
              <w:t>75-79</w:t>
            </w:r>
          </w:p>
        </w:tc>
        <w:tc>
          <w:tcPr>
            <w:tcW w:w="1638" w:type="dxa"/>
            <w:vMerge/>
            <w:tcMar>
              <w:left w:w="28" w:type="dxa"/>
              <w:right w:w="28" w:type="dxa"/>
            </w:tcMar>
            <w:textDirection w:val="btLr"/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6412" w:type="dxa"/>
            <w:tcMar>
              <w:left w:w="28" w:type="dxa"/>
              <w:right w:w="28" w:type="dxa"/>
            </w:tcMar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ему роботи розкрито, але спостерігаються окремі недоліки непринципового характеру: в теоретичній частині поверхово зроблений аналіз літературних джерел, елементи новизни чітко не виявлені, недостатньо використані інформаційні матеріали організації-замовника, є окремі зауваження в рецензіях та відгуку, доповідь логічна, проголошена послідовно, відповіді на запитання членів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екзаменаційної комісії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 основному правильні, оформлення роботи в межах вимог.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Під час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захист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здобувач демонструє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, дипломної роботи,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логічно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використову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ілюстративний матеріал,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якому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допущені деякі помилки та неточності. У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відповід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ях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на запитання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здобувач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допу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скає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незначні неточності, які він не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здатен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повністю виправити після звер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нення на них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уваг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и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з боку членів ЕК, в основному володіє науковою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термінологією.</w:t>
            </w:r>
          </w:p>
          <w:p w:rsidR="009F056C" w:rsidRPr="008431DB" w:rsidRDefault="009F056C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024E8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Особливості 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кваліфікаційної</w:t>
            </w:r>
            <w:r w:rsidRPr="004024E8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роботи магістра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- результати дослідження апробовано на конференціях.</w:t>
            </w:r>
          </w:p>
        </w:tc>
      </w:tr>
      <w:tr w:rsidR="009F056C" w:rsidRPr="009F056C" w:rsidTr="005103B5">
        <w:trPr>
          <w:cantSplit/>
          <w:trHeight w:val="1134"/>
        </w:trPr>
        <w:tc>
          <w:tcPr>
            <w:tcW w:w="826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67-74</w:t>
            </w:r>
          </w:p>
        </w:tc>
        <w:tc>
          <w:tcPr>
            <w:tcW w:w="16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6412" w:type="dxa"/>
            <w:tcMar>
              <w:left w:w="28" w:type="dxa"/>
              <w:right w:w="28" w:type="dxa"/>
            </w:tcMar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ем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у кваліфікаційної роботи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в цілому розкрито, але спостерігаються недоліки змістового характеру: нечітко сформульована мета роботи, аналіз літературних джерел здійснено без опрацювання нових літературних джерел, в аналітичній частині аналіз проведено поверхнево, добір інформаційних матеріалів (таблиці, графіки, схеми) не завжди обґрунтований, заходи і пропозиції, рецензії і відгук містять окремі зауваження, є зауваження щодо оформлення роботи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proofErr w:type="spellEnd"/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).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Під час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захист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здобувач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демонструє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цілому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володі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ння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змістом роботи, проте, доповідь прочитана за текстом і містить несуттєві помилки. Під час доповіді використову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ється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ілюстративний матеріал,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якому мають місце деякі помилки та неточності, відповіді на запитання членів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екзаменаційної комісії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не чітко сформульовані, не завжди повні.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Ілюстративний матеріал до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роботи не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повно розкриває її зміст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4024E8">
              <w:rPr>
                <w:b/>
                <w:sz w:val="24"/>
                <w:szCs w:val="24"/>
                <w:lang w:val="uk-UA"/>
              </w:rPr>
              <w:t xml:space="preserve">Особливості </w:t>
            </w:r>
            <w:r>
              <w:rPr>
                <w:b/>
                <w:sz w:val="24"/>
                <w:szCs w:val="24"/>
                <w:lang w:val="uk-UA"/>
              </w:rPr>
              <w:t>кваліфікаційної</w:t>
            </w:r>
            <w:r w:rsidRPr="004024E8">
              <w:rPr>
                <w:b/>
                <w:sz w:val="24"/>
                <w:szCs w:val="24"/>
                <w:lang w:val="uk-UA"/>
              </w:rPr>
              <w:t xml:space="preserve"> роботи магістра</w:t>
            </w:r>
            <w:r w:rsidRPr="00A15ED7">
              <w:rPr>
                <w:sz w:val="24"/>
                <w:szCs w:val="24"/>
                <w:lang w:val="uk-UA"/>
              </w:rPr>
              <w:t xml:space="preserve"> 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sz w:val="24"/>
                <w:szCs w:val="24"/>
                <w:lang w:val="uk-UA"/>
              </w:rPr>
              <w:t>деяк</w:t>
            </w:r>
            <w:r>
              <w:rPr>
                <w:sz w:val="24"/>
                <w:szCs w:val="24"/>
                <w:lang w:val="uk-UA"/>
              </w:rPr>
              <w:t>і</w:t>
            </w:r>
            <w:r w:rsidRPr="00A15ED7">
              <w:rPr>
                <w:sz w:val="24"/>
                <w:szCs w:val="24"/>
                <w:lang w:val="uk-UA"/>
              </w:rPr>
              <w:t xml:space="preserve"> наукові терміни здобувач вжива</w:t>
            </w:r>
            <w:r>
              <w:rPr>
                <w:sz w:val="24"/>
                <w:szCs w:val="24"/>
                <w:lang w:val="uk-UA"/>
              </w:rPr>
              <w:t>є</w:t>
            </w:r>
            <w:r w:rsidRPr="00A15ED7">
              <w:rPr>
                <w:sz w:val="24"/>
                <w:szCs w:val="24"/>
                <w:lang w:val="uk-UA"/>
              </w:rPr>
              <w:t xml:space="preserve"> не за їх точним призначенням, відсутня наукова полеміка та апробація результатів дослідження, пропозиції та</w:t>
            </w:r>
            <w:r>
              <w:rPr>
                <w:sz w:val="24"/>
                <w:szCs w:val="24"/>
                <w:lang w:val="uk-UA"/>
              </w:rPr>
              <w:t xml:space="preserve"> результати </w:t>
            </w:r>
            <w:r w:rsidRPr="00A15ED7">
              <w:rPr>
                <w:sz w:val="24"/>
                <w:szCs w:val="24"/>
                <w:lang w:val="uk-UA"/>
              </w:rPr>
              <w:t>обґрунтовані непереконливо.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F056C" w:rsidRPr="009F056C" w:rsidTr="005103B5">
        <w:trPr>
          <w:cantSplit/>
          <w:trHeight w:val="852"/>
        </w:trPr>
        <w:tc>
          <w:tcPr>
            <w:tcW w:w="826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lastRenderedPageBreak/>
              <w:t>60–66</w:t>
            </w:r>
          </w:p>
        </w:tc>
        <w:tc>
          <w:tcPr>
            <w:tcW w:w="1638" w:type="dxa"/>
            <w:vMerge/>
            <w:tcMar>
              <w:left w:w="28" w:type="dxa"/>
              <w:right w:w="28" w:type="dxa"/>
            </w:tcMar>
            <w:textDirection w:val="btLr"/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E</w:t>
            </w:r>
          </w:p>
        </w:tc>
        <w:tc>
          <w:tcPr>
            <w:tcW w:w="6412" w:type="dxa"/>
            <w:tcMar>
              <w:left w:w="28" w:type="dxa"/>
              <w:right w:w="28" w:type="dxa"/>
            </w:tcMar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ем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у кваліфікаційної роботи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в основному розкрито, але має місце ряд недоліків: нечітко сформульована мета роботи, теоретичний розділ має виражений компілятивний характер, відсутній аналіз літературних джерел, в аналітичній частині аналіз проведено з помилками, рецензії і відгук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и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містять зауваження, доповідь прочитана за текстом, побудована нелогічно і містить помилки. Під час доповіді використову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ється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ілюстративний матеріал,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якому теж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мають місце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помилки та неточності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, але під час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коментуванн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я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ілюстративного матеріалу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здобувач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зазнає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труднощі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, відповіді на запитання членів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екзаменаційної комісії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не повні. Є зауваження щодо оформлення роботи.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  <w:p w:rsidR="009F056C" w:rsidRPr="008431DB" w:rsidRDefault="009F056C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024E8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Особливості 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кваліфікаційної</w:t>
            </w:r>
            <w:r w:rsidRPr="004024E8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роботи магістра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відсутні елементи новизни, деякі наукові терміни здобувач використову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не за їх точним призначенням, відсутня апробація результатів д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ослідження, заходи і пропозиції мають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загальнотеоретичн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ий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характер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</w:tr>
      <w:tr w:rsidR="009F056C" w:rsidRPr="009F056C" w:rsidTr="005103B5">
        <w:trPr>
          <w:cantSplit/>
          <w:trHeight w:val="1191"/>
        </w:trPr>
        <w:tc>
          <w:tcPr>
            <w:tcW w:w="826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1638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Незадо-</w:t>
            </w:r>
            <w:r w:rsidRPr="005867C6">
              <w:rPr>
                <w:b/>
                <w:bCs/>
                <w:sz w:val="24"/>
                <w:szCs w:val="24"/>
                <w:lang w:val="uk-UA"/>
              </w:rPr>
              <w:t>вільно</w:t>
            </w:r>
            <w:proofErr w:type="spellEnd"/>
          </w:p>
        </w:tc>
        <w:tc>
          <w:tcPr>
            <w:tcW w:w="825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867C6">
              <w:rPr>
                <w:b/>
                <w:sz w:val="24"/>
                <w:szCs w:val="24"/>
                <w:lang w:val="uk-UA"/>
              </w:rPr>
              <w:t>FX</w:t>
            </w:r>
            <w:proofErr w:type="spellEnd"/>
          </w:p>
        </w:tc>
        <w:tc>
          <w:tcPr>
            <w:tcW w:w="6412" w:type="dxa"/>
            <w:tcMar>
              <w:left w:w="28" w:type="dxa"/>
              <w:right w:w="28" w:type="dxa"/>
            </w:tcMar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ечітко сформульована мета роботи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proofErr w:type="spellEnd"/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), розділи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не узгоджені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між собою, відсутній критичний огляд сучасних літературних джерел, аналіз виконаний поверхнево,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матеріал має переважно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описов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ий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характер, відсутня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системн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ст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ь дослідження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. Оформлення роботи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не відповідає вимогам стандарту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. Ілюстра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тивний матеріал до кваліфікаційної роботи неповний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. На захисті здобувач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демонструє,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що він не володіє частиною змісту роботи, доповідь нелогічна і містить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принципові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помилки, а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деякі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висновк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и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не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обґрунтов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ані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чи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помилкові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. Під час доповіді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здобувач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використову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ілюстративний матеріал, але змістовно прокоментувати його не м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оже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. Відповіді на запитання членів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екзаменаційної комісії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нечітк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та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поверх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неві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4024E8">
              <w:rPr>
                <w:b/>
                <w:sz w:val="24"/>
                <w:szCs w:val="24"/>
                <w:lang w:val="uk-UA"/>
              </w:rPr>
              <w:t xml:space="preserve">Особливості </w:t>
            </w:r>
            <w:r>
              <w:rPr>
                <w:b/>
                <w:sz w:val="24"/>
                <w:szCs w:val="24"/>
                <w:lang w:val="uk-UA"/>
              </w:rPr>
              <w:t>кваліфікаційної</w:t>
            </w:r>
            <w:r w:rsidRPr="004024E8">
              <w:rPr>
                <w:b/>
                <w:sz w:val="24"/>
                <w:szCs w:val="24"/>
                <w:lang w:val="uk-UA"/>
              </w:rPr>
              <w:t xml:space="preserve"> роботи магістра</w:t>
            </w:r>
            <w:r w:rsidRPr="00A15ED7">
              <w:rPr>
                <w:sz w:val="24"/>
                <w:szCs w:val="24"/>
                <w:lang w:val="uk-UA"/>
              </w:rPr>
              <w:t xml:space="preserve"> 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sz w:val="24"/>
                <w:szCs w:val="24"/>
                <w:lang w:val="uk-UA"/>
              </w:rPr>
              <w:t>елементи новизни відсутні, знання наукових термінів незадовільне, запропоновані заходи випадкові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 w:rsidRPr="00A15ED7">
              <w:rPr>
                <w:sz w:val="24"/>
                <w:szCs w:val="24"/>
                <w:lang w:val="uk-UA"/>
              </w:rPr>
              <w:t xml:space="preserve"> не випливають</w:t>
            </w:r>
            <w:r>
              <w:rPr>
                <w:sz w:val="24"/>
                <w:szCs w:val="24"/>
                <w:lang w:val="uk-UA"/>
              </w:rPr>
              <w:t xml:space="preserve"> з попереднього аналізу</w:t>
            </w:r>
            <w:r w:rsidRPr="00A15ED7">
              <w:rPr>
                <w:sz w:val="24"/>
                <w:szCs w:val="24"/>
                <w:lang w:val="uk-UA"/>
              </w:rPr>
              <w:t xml:space="preserve">, обґрунтування </w:t>
            </w:r>
            <w:r>
              <w:rPr>
                <w:sz w:val="24"/>
                <w:szCs w:val="24"/>
                <w:lang w:val="uk-UA"/>
              </w:rPr>
              <w:t xml:space="preserve">прийнятих рішень </w:t>
            </w:r>
            <w:r w:rsidRPr="00A15ED7">
              <w:rPr>
                <w:sz w:val="24"/>
                <w:szCs w:val="24"/>
                <w:lang w:val="uk-UA"/>
              </w:rPr>
              <w:t>неповне.</w:t>
            </w:r>
          </w:p>
        </w:tc>
      </w:tr>
      <w:tr w:rsidR="009F056C" w:rsidRPr="009F056C" w:rsidTr="005103B5">
        <w:trPr>
          <w:cantSplit/>
          <w:trHeight w:val="1276"/>
        </w:trPr>
        <w:tc>
          <w:tcPr>
            <w:tcW w:w="826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1638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867C6">
              <w:rPr>
                <w:b/>
                <w:bCs/>
                <w:sz w:val="24"/>
                <w:szCs w:val="24"/>
                <w:lang w:val="uk-UA"/>
              </w:rPr>
              <w:t>Неприй</w:t>
            </w:r>
            <w:r>
              <w:rPr>
                <w:b/>
                <w:bCs/>
                <w:sz w:val="24"/>
                <w:szCs w:val="24"/>
                <w:lang w:val="uk-UA"/>
              </w:rPr>
              <w:t>-</w:t>
            </w:r>
            <w:r w:rsidRPr="005867C6">
              <w:rPr>
                <w:b/>
                <w:bCs/>
                <w:sz w:val="24"/>
                <w:szCs w:val="24"/>
                <w:lang w:val="uk-UA"/>
              </w:rPr>
              <w:t>нятно</w:t>
            </w:r>
            <w:proofErr w:type="spellEnd"/>
          </w:p>
        </w:tc>
        <w:tc>
          <w:tcPr>
            <w:tcW w:w="825" w:type="dxa"/>
            <w:tcMar>
              <w:left w:w="28" w:type="dxa"/>
              <w:right w:w="28" w:type="dxa"/>
            </w:tcMar>
          </w:tcPr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6412" w:type="dxa"/>
            <w:tcMar>
              <w:left w:w="28" w:type="dxa"/>
              <w:right w:w="28" w:type="dxa"/>
            </w:tcMar>
          </w:tcPr>
          <w:p w:rsidR="009F056C" w:rsidRPr="00A15ED7" w:rsidRDefault="009F056C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ему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кваліфікаційної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роботи не розкрито, розділи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пояснювальної записки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не пов’язані між собою, відсутній огляд сучасних літературних джерел, аналіз виконано не вірно або поверхнево, оформлення роботи не відповідає вимогам, ілюстра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тивний матеріал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відсутні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й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. Доповідь побудована нелогічно, не розкриває основного змісту роботи, висновки відсутні, здобувач виклав текст доповіді плутано, відповіді на запитання членів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екзаменаційної комісії помилкові або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відсутні.</w:t>
            </w:r>
          </w:p>
          <w:p w:rsidR="009F056C" w:rsidRPr="005867C6" w:rsidRDefault="009F056C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4024E8">
              <w:rPr>
                <w:b/>
                <w:sz w:val="24"/>
                <w:szCs w:val="24"/>
                <w:lang w:val="uk-UA"/>
              </w:rPr>
              <w:t xml:space="preserve">Особливості </w:t>
            </w:r>
            <w:r>
              <w:rPr>
                <w:b/>
                <w:sz w:val="24"/>
                <w:szCs w:val="24"/>
                <w:lang w:val="uk-UA"/>
              </w:rPr>
              <w:t>кваліфікаційної</w:t>
            </w:r>
            <w:r w:rsidRPr="004024E8">
              <w:rPr>
                <w:b/>
                <w:sz w:val="24"/>
                <w:szCs w:val="24"/>
                <w:lang w:val="uk-UA"/>
              </w:rPr>
              <w:t xml:space="preserve"> роботи магістра</w:t>
            </w:r>
            <w:r w:rsidRPr="00A15ED7">
              <w:rPr>
                <w:sz w:val="24"/>
                <w:szCs w:val="24"/>
                <w:lang w:val="uk-UA"/>
              </w:rPr>
              <w:t xml:space="preserve"> 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sz w:val="24"/>
                <w:szCs w:val="24"/>
                <w:lang w:val="uk-UA"/>
              </w:rPr>
              <w:t>відсутні новизна дослідження, висновки та обґрунтовані пропозиції.</w:t>
            </w:r>
          </w:p>
        </w:tc>
      </w:tr>
    </w:tbl>
    <w:p w:rsidR="00BC193F" w:rsidRDefault="005103B5" w:rsidP="005103B5">
      <w:pPr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>
        <w:rPr>
          <w:b/>
          <w:spacing w:val="-1"/>
          <w:sz w:val="24"/>
          <w:szCs w:val="24"/>
          <w:lang w:val="uk-UA"/>
        </w:rPr>
        <w:lastRenderedPageBreak/>
        <w:t>6</w:t>
      </w:r>
      <w:r w:rsidR="009F056C">
        <w:rPr>
          <w:b/>
          <w:spacing w:val="-1"/>
          <w:sz w:val="24"/>
          <w:szCs w:val="24"/>
          <w:lang w:val="uk-UA"/>
        </w:rPr>
        <w:t xml:space="preserve"> </w:t>
      </w:r>
      <w:r w:rsidR="009F056C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>а</w:t>
      </w:r>
      <w:r w:rsidR="009F056C" w:rsidRPr="00767AC1">
        <w:rPr>
          <w:spacing w:val="1"/>
          <w:sz w:val="24"/>
          <w:szCs w:val="24"/>
          <w:lang w:val="uk-UA"/>
        </w:rPr>
        <w:t xml:space="preserve"> пі</w:t>
      </w:r>
      <w:r w:rsidR="009F056C" w:rsidRPr="00767AC1">
        <w:rPr>
          <w:spacing w:val="-1"/>
          <w:sz w:val="24"/>
          <w:szCs w:val="24"/>
          <w:lang w:val="uk-UA"/>
        </w:rPr>
        <w:t>д</w:t>
      </w:r>
      <w:r w:rsidR="009F056C" w:rsidRPr="00767AC1">
        <w:rPr>
          <w:sz w:val="24"/>
          <w:szCs w:val="24"/>
          <w:lang w:val="uk-UA"/>
        </w:rPr>
        <w:t>ставі</w:t>
      </w:r>
      <w:r w:rsidR="009F056C" w:rsidRPr="00767AC1">
        <w:rPr>
          <w:spacing w:val="2"/>
          <w:sz w:val="24"/>
          <w:szCs w:val="24"/>
          <w:lang w:val="uk-UA"/>
        </w:rPr>
        <w:t xml:space="preserve"> </w:t>
      </w:r>
      <w:r w:rsidR="009F056C" w:rsidRPr="00767AC1">
        <w:rPr>
          <w:spacing w:val="-1"/>
          <w:sz w:val="24"/>
          <w:szCs w:val="24"/>
          <w:lang w:val="uk-UA"/>
        </w:rPr>
        <w:t>р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>ш</w:t>
      </w:r>
      <w:r w:rsidR="009F056C" w:rsidRPr="00767AC1">
        <w:rPr>
          <w:spacing w:val="-3"/>
          <w:sz w:val="24"/>
          <w:szCs w:val="24"/>
          <w:lang w:val="uk-UA"/>
        </w:rPr>
        <w:t>е</w:t>
      </w:r>
      <w:r w:rsidR="009F056C" w:rsidRPr="00767AC1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pacing w:val="-1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>я</w:t>
      </w:r>
      <w:r w:rsidR="009F056C" w:rsidRPr="00767AC1">
        <w:rPr>
          <w:spacing w:val="2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екзаме</w:t>
      </w:r>
      <w:r w:rsidR="009F056C" w:rsidRPr="00767AC1">
        <w:rPr>
          <w:spacing w:val="-1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>а</w:t>
      </w:r>
      <w:r w:rsidR="009F056C" w:rsidRPr="00767AC1">
        <w:rPr>
          <w:spacing w:val="-1"/>
          <w:sz w:val="24"/>
          <w:szCs w:val="24"/>
          <w:lang w:val="uk-UA"/>
        </w:rPr>
        <w:t>ц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pacing w:val="-1"/>
          <w:sz w:val="24"/>
          <w:szCs w:val="24"/>
          <w:lang w:val="uk-UA"/>
        </w:rPr>
        <w:t>й</w:t>
      </w:r>
      <w:r w:rsidR="009F056C" w:rsidRPr="00767AC1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pacing w:val="-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ї</w:t>
      </w:r>
      <w:r w:rsidR="009F056C" w:rsidRPr="00767AC1">
        <w:rPr>
          <w:spacing w:val="2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к</w:t>
      </w:r>
      <w:r w:rsidR="009F056C" w:rsidRPr="00767AC1">
        <w:rPr>
          <w:spacing w:val="-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м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pacing w:val="-2"/>
          <w:sz w:val="24"/>
          <w:szCs w:val="24"/>
          <w:lang w:val="uk-UA"/>
        </w:rPr>
        <w:t>с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>ї</w:t>
      </w:r>
      <w:r w:rsidR="009F056C" w:rsidRPr="00767AC1">
        <w:rPr>
          <w:spacing w:val="2"/>
          <w:sz w:val="24"/>
          <w:szCs w:val="24"/>
          <w:lang w:val="uk-UA"/>
        </w:rPr>
        <w:t xml:space="preserve"> </w:t>
      </w:r>
      <w:proofErr w:type="spellStart"/>
      <w:r w:rsidR="009F056C">
        <w:rPr>
          <w:spacing w:val="2"/>
          <w:sz w:val="24"/>
          <w:szCs w:val="24"/>
          <w:lang w:val="uk-UA"/>
        </w:rPr>
        <w:t>ХНАДУ</w:t>
      </w:r>
      <w:proofErr w:type="spellEnd"/>
      <w:r w:rsidR="009F056C">
        <w:rPr>
          <w:spacing w:val="2"/>
          <w:sz w:val="24"/>
          <w:szCs w:val="24"/>
          <w:lang w:val="uk-UA"/>
        </w:rPr>
        <w:t xml:space="preserve"> </w:t>
      </w:r>
      <w:r w:rsidR="009F056C" w:rsidRPr="00767AC1">
        <w:rPr>
          <w:spacing w:val="-1"/>
          <w:sz w:val="24"/>
          <w:szCs w:val="24"/>
          <w:lang w:val="uk-UA"/>
        </w:rPr>
        <w:t>п</w:t>
      </w:r>
      <w:r w:rsidR="009F056C" w:rsidRPr="00767AC1">
        <w:rPr>
          <w:spacing w:val="1"/>
          <w:sz w:val="24"/>
          <w:szCs w:val="24"/>
          <w:lang w:val="uk-UA"/>
        </w:rPr>
        <w:t>ри</w:t>
      </w:r>
      <w:r w:rsidR="009F056C" w:rsidRPr="00767AC1">
        <w:rPr>
          <w:sz w:val="24"/>
          <w:szCs w:val="24"/>
          <w:lang w:val="uk-UA"/>
        </w:rPr>
        <w:t>с</w:t>
      </w:r>
      <w:r w:rsidR="009F056C" w:rsidRPr="00767AC1">
        <w:rPr>
          <w:spacing w:val="-3"/>
          <w:sz w:val="24"/>
          <w:szCs w:val="24"/>
          <w:lang w:val="uk-UA"/>
        </w:rPr>
        <w:t>у</w:t>
      </w:r>
      <w:r w:rsidR="009F056C" w:rsidRPr="00767AC1">
        <w:rPr>
          <w:spacing w:val="1"/>
          <w:sz w:val="24"/>
          <w:szCs w:val="24"/>
          <w:lang w:val="uk-UA"/>
        </w:rPr>
        <w:t>д</w:t>
      </w:r>
      <w:r w:rsidR="009F056C" w:rsidRPr="00767AC1">
        <w:rPr>
          <w:sz w:val="24"/>
          <w:szCs w:val="24"/>
          <w:lang w:val="uk-UA"/>
        </w:rPr>
        <w:t>ж</w:t>
      </w:r>
      <w:r w:rsidR="009F056C" w:rsidRPr="00767AC1">
        <w:rPr>
          <w:spacing w:val="-3"/>
          <w:sz w:val="24"/>
          <w:szCs w:val="24"/>
          <w:lang w:val="uk-UA"/>
        </w:rPr>
        <w:t>у</w:t>
      </w:r>
      <w:r w:rsidR="009F056C" w:rsidRPr="00767AC1">
        <w:rPr>
          <w:sz w:val="24"/>
          <w:szCs w:val="24"/>
          <w:lang w:val="uk-UA"/>
        </w:rPr>
        <w:t xml:space="preserve">є </w:t>
      </w:r>
      <w:r w:rsidR="009F056C" w:rsidRPr="00767AC1">
        <w:rPr>
          <w:spacing w:val="1"/>
          <w:sz w:val="24"/>
          <w:szCs w:val="24"/>
          <w:lang w:val="uk-UA"/>
        </w:rPr>
        <w:t>о</w:t>
      </w:r>
      <w:r w:rsidR="009F056C" w:rsidRPr="00767AC1">
        <w:rPr>
          <w:spacing w:val="-2"/>
          <w:sz w:val="24"/>
          <w:szCs w:val="24"/>
          <w:lang w:val="uk-UA"/>
        </w:rPr>
        <w:t>с</w:t>
      </w:r>
      <w:r w:rsidR="009F056C" w:rsidRPr="00767AC1">
        <w:rPr>
          <w:spacing w:val="1"/>
          <w:sz w:val="24"/>
          <w:szCs w:val="24"/>
          <w:lang w:val="uk-UA"/>
        </w:rPr>
        <w:t>о</w:t>
      </w:r>
      <w:r w:rsidR="009F056C" w:rsidRPr="00767AC1">
        <w:rPr>
          <w:spacing w:val="-1"/>
          <w:sz w:val="24"/>
          <w:szCs w:val="24"/>
          <w:lang w:val="uk-UA"/>
        </w:rPr>
        <w:t>б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>,</w:t>
      </w:r>
      <w:r w:rsidR="009F056C" w:rsidRPr="00767AC1">
        <w:rPr>
          <w:spacing w:val="3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яка</w:t>
      </w:r>
      <w:r w:rsidR="009F056C" w:rsidRPr="00767AC1">
        <w:rPr>
          <w:spacing w:val="4"/>
          <w:sz w:val="24"/>
          <w:szCs w:val="24"/>
          <w:lang w:val="uk-UA"/>
        </w:rPr>
        <w:t xml:space="preserve"> </w:t>
      </w:r>
      <w:r w:rsidR="009F056C" w:rsidRPr="00767AC1">
        <w:rPr>
          <w:spacing w:val="-4"/>
          <w:sz w:val="24"/>
          <w:szCs w:val="24"/>
          <w:lang w:val="uk-UA"/>
        </w:rPr>
        <w:t>у</w:t>
      </w:r>
      <w:r w:rsidR="009F056C" w:rsidRPr="00767AC1">
        <w:rPr>
          <w:sz w:val="24"/>
          <w:szCs w:val="24"/>
          <w:lang w:val="uk-UA"/>
        </w:rPr>
        <w:t>с</w:t>
      </w:r>
      <w:r w:rsidR="009F056C" w:rsidRPr="00767AC1">
        <w:rPr>
          <w:spacing w:val="1"/>
          <w:sz w:val="24"/>
          <w:szCs w:val="24"/>
          <w:lang w:val="uk-UA"/>
        </w:rPr>
        <w:t>пі</w:t>
      </w:r>
      <w:r w:rsidR="009F056C" w:rsidRPr="00767AC1">
        <w:rPr>
          <w:sz w:val="24"/>
          <w:szCs w:val="24"/>
          <w:lang w:val="uk-UA"/>
        </w:rPr>
        <w:t>ш</w:t>
      </w:r>
      <w:r w:rsidR="009F056C" w:rsidRPr="00767AC1">
        <w:rPr>
          <w:spacing w:val="-2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>о</w:t>
      </w:r>
      <w:r w:rsidR="009F056C" w:rsidRPr="00767AC1">
        <w:rPr>
          <w:spacing w:val="3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виконала</w:t>
      </w:r>
      <w:r w:rsidR="009F056C" w:rsidRPr="00767AC1">
        <w:rPr>
          <w:spacing w:val="1"/>
          <w:sz w:val="24"/>
          <w:szCs w:val="24"/>
          <w:lang w:val="uk-UA"/>
        </w:rPr>
        <w:t xml:space="preserve"> о</w:t>
      </w:r>
      <w:r w:rsidR="009F056C" w:rsidRPr="00767AC1">
        <w:rPr>
          <w:sz w:val="24"/>
          <w:szCs w:val="24"/>
          <w:lang w:val="uk-UA"/>
        </w:rPr>
        <w:t>с</w:t>
      </w:r>
      <w:r w:rsidR="009F056C" w:rsidRPr="00767AC1">
        <w:rPr>
          <w:spacing w:val="-3"/>
          <w:sz w:val="24"/>
          <w:szCs w:val="24"/>
          <w:lang w:val="uk-UA"/>
        </w:rPr>
        <w:t>в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>тню</w:t>
      </w:r>
      <w:r w:rsidR="009F056C" w:rsidRPr="00767AC1">
        <w:rPr>
          <w:spacing w:val="1"/>
          <w:sz w:val="24"/>
          <w:szCs w:val="24"/>
          <w:lang w:val="uk-UA"/>
        </w:rPr>
        <w:t xml:space="preserve"> </w:t>
      </w:r>
      <w:r w:rsidR="009F056C" w:rsidRPr="00767AC1">
        <w:rPr>
          <w:spacing w:val="-1"/>
          <w:sz w:val="24"/>
          <w:szCs w:val="24"/>
          <w:lang w:val="uk-UA"/>
        </w:rPr>
        <w:t>п</w:t>
      </w:r>
      <w:r w:rsidR="009F056C" w:rsidRPr="00767AC1">
        <w:rPr>
          <w:spacing w:val="1"/>
          <w:sz w:val="24"/>
          <w:szCs w:val="24"/>
          <w:lang w:val="uk-UA"/>
        </w:rPr>
        <w:t>ро</w:t>
      </w:r>
      <w:r w:rsidR="009F056C" w:rsidRPr="00767AC1">
        <w:rPr>
          <w:spacing w:val="-2"/>
          <w:sz w:val="24"/>
          <w:szCs w:val="24"/>
          <w:lang w:val="uk-UA"/>
        </w:rPr>
        <w:t>г</w:t>
      </w:r>
      <w:r w:rsidR="009F056C" w:rsidRPr="00767AC1">
        <w:rPr>
          <w:spacing w:val="1"/>
          <w:sz w:val="24"/>
          <w:szCs w:val="24"/>
          <w:lang w:val="uk-UA"/>
        </w:rPr>
        <w:t>р</w:t>
      </w:r>
      <w:r w:rsidR="009F056C" w:rsidRPr="00767AC1">
        <w:rPr>
          <w:spacing w:val="-2"/>
          <w:sz w:val="24"/>
          <w:szCs w:val="24"/>
          <w:lang w:val="uk-UA"/>
        </w:rPr>
        <w:t>а</w:t>
      </w:r>
      <w:r w:rsidR="009F056C" w:rsidRPr="00767AC1">
        <w:rPr>
          <w:sz w:val="24"/>
          <w:szCs w:val="24"/>
          <w:lang w:val="uk-UA"/>
        </w:rPr>
        <w:t xml:space="preserve">му </w:t>
      </w:r>
      <w:r w:rsidR="009F056C" w:rsidRPr="00767AC1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>а</w:t>
      </w:r>
      <w:r w:rsidR="009F056C" w:rsidRPr="00767AC1">
        <w:rPr>
          <w:spacing w:val="4"/>
          <w:sz w:val="24"/>
          <w:szCs w:val="24"/>
          <w:lang w:val="uk-UA"/>
        </w:rPr>
        <w:t xml:space="preserve"> </w:t>
      </w:r>
      <w:r w:rsidR="009F056C" w:rsidRPr="00767AC1">
        <w:rPr>
          <w:spacing w:val="1"/>
          <w:sz w:val="24"/>
          <w:szCs w:val="24"/>
          <w:lang w:val="uk-UA"/>
        </w:rPr>
        <w:t>рі</w:t>
      </w:r>
      <w:r w:rsidR="009F056C" w:rsidRPr="00767AC1">
        <w:rPr>
          <w:sz w:val="24"/>
          <w:szCs w:val="24"/>
          <w:lang w:val="uk-UA"/>
        </w:rPr>
        <w:t>вні</w:t>
      </w:r>
      <w:r w:rsidR="009F056C" w:rsidRPr="00767AC1">
        <w:rPr>
          <w:spacing w:val="5"/>
          <w:sz w:val="24"/>
          <w:szCs w:val="24"/>
          <w:lang w:val="uk-UA"/>
        </w:rPr>
        <w:t xml:space="preserve"> </w:t>
      </w:r>
      <w:r w:rsidR="009F056C" w:rsidRPr="00767AC1">
        <w:rPr>
          <w:spacing w:val="-3"/>
          <w:sz w:val="24"/>
          <w:szCs w:val="24"/>
          <w:lang w:val="uk-UA"/>
        </w:rPr>
        <w:t>в</w:t>
      </w:r>
      <w:r w:rsidR="009F056C" w:rsidRPr="00767AC1">
        <w:rPr>
          <w:spacing w:val="1"/>
          <w:sz w:val="24"/>
          <w:szCs w:val="24"/>
          <w:lang w:val="uk-UA"/>
        </w:rPr>
        <w:t>и</w:t>
      </w:r>
      <w:r w:rsidR="009F056C" w:rsidRPr="00767AC1">
        <w:rPr>
          <w:sz w:val="24"/>
          <w:szCs w:val="24"/>
          <w:lang w:val="uk-UA"/>
        </w:rPr>
        <w:t>щ</w:t>
      </w:r>
      <w:r w:rsidR="009F056C" w:rsidRPr="00767AC1">
        <w:rPr>
          <w:spacing w:val="-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ї</w:t>
      </w:r>
      <w:r w:rsidR="009F056C" w:rsidRPr="00767AC1">
        <w:rPr>
          <w:spacing w:val="3"/>
          <w:sz w:val="24"/>
          <w:szCs w:val="24"/>
          <w:lang w:val="uk-UA"/>
        </w:rPr>
        <w:t xml:space="preserve"> </w:t>
      </w:r>
      <w:r w:rsidR="009F056C" w:rsidRPr="00767AC1">
        <w:rPr>
          <w:spacing w:val="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сві</w:t>
      </w:r>
      <w:r w:rsidR="009F056C" w:rsidRPr="00767AC1">
        <w:rPr>
          <w:spacing w:val="-2"/>
          <w:sz w:val="24"/>
          <w:szCs w:val="24"/>
          <w:lang w:val="uk-UA"/>
        </w:rPr>
        <w:t>т</w:t>
      </w:r>
      <w:r w:rsidR="009F056C" w:rsidRPr="00767AC1">
        <w:rPr>
          <w:spacing w:val="1"/>
          <w:sz w:val="24"/>
          <w:szCs w:val="24"/>
          <w:lang w:val="uk-UA"/>
        </w:rPr>
        <w:t>и</w:t>
      </w:r>
      <w:r w:rsidR="009F056C">
        <w:rPr>
          <w:spacing w:val="1"/>
          <w:sz w:val="24"/>
          <w:szCs w:val="24"/>
          <w:lang w:val="uk-UA"/>
        </w:rPr>
        <w:t xml:space="preserve"> </w:t>
      </w:r>
      <w:r w:rsidR="009F056C" w:rsidRPr="00DD0990">
        <w:rPr>
          <w:b/>
          <w:i/>
          <w:spacing w:val="1"/>
          <w:sz w:val="24"/>
          <w:szCs w:val="24"/>
          <w:lang w:val="uk-UA"/>
        </w:rPr>
        <w:t>(вказати першому (бакалаврському) або другому (магістерському))</w:t>
      </w:r>
      <w:r w:rsidR="009F056C" w:rsidRPr="00767AC1">
        <w:rPr>
          <w:sz w:val="24"/>
          <w:szCs w:val="24"/>
          <w:lang w:val="uk-UA"/>
        </w:rPr>
        <w:t>, ст</w:t>
      </w:r>
      <w:r w:rsidR="009F056C" w:rsidRPr="00767AC1">
        <w:rPr>
          <w:spacing w:val="-4"/>
          <w:sz w:val="24"/>
          <w:szCs w:val="24"/>
          <w:lang w:val="uk-UA"/>
        </w:rPr>
        <w:t>у</w:t>
      </w:r>
      <w:r w:rsidR="009F056C" w:rsidRPr="00767AC1">
        <w:rPr>
          <w:spacing w:val="1"/>
          <w:sz w:val="24"/>
          <w:szCs w:val="24"/>
          <w:lang w:val="uk-UA"/>
        </w:rPr>
        <w:t>п</w:t>
      </w:r>
      <w:r w:rsidR="009F056C" w:rsidRPr="00767AC1">
        <w:rPr>
          <w:spacing w:val="-1"/>
          <w:sz w:val="24"/>
          <w:szCs w:val="24"/>
          <w:lang w:val="uk-UA"/>
        </w:rPr>
        <w:t>і</w:t>
      </w:r>
      <w:r w:rsidR="009F056C" w:rsidRPr="00767AC1">
        <w:rPr>
          <w:spacing w:val="1"/>
          <w:sz w:val="24"/>
          <w:szCs w:val="24"/>
          <w:lang w:val="uk-UA"/>
        </w:rPr>
        <w:t>н</w:t>
      </w:r>
      <w:r w:rsidR="009F056C" w:rsidRPr="00767AC1">
        <w:rPr>
          <w:sz w:val="24"/>
          <w:szCs w:val="24"/>
          <w:lang w:val="uk-UA"/>
        </w:rPr>
        <w:t xml:space="preserve">ь </w:t>
      </w:r>
      <w:r w:rsidR="009F056C" w:rsidRPr="00767AC1">
        <w:rPr>
          <w:spacing w:val="-1"/>
          <w:sz w:val="24"/>
          <w:szCs w:val="24"/>
          <w:lang w:val="uk-UA"/>
        </w:rPr>
        <w:t>в</w:t>
      </w:r>
      <w:r w:rsidR="009F056C" w:rsidRPr="00767AC1">
        <w:rPr>
          <w:spacing w:val="1"/>
          <w:sz w:val="24"/>
          <w:szCs w:val="24"/>
          <w:lang w:val="uk-UA"/>
        </w:rPr>
        <w:t>и</w:t>
      </w:r>
      <w:r w:rsidR="009F056C" w:rsidRPr="00767AC1">
        <w:rPr>
          <w:sz w:val="24"/>
          <w:szCs w:val="24"/>
          <w:lang w:val="uk-UA"/>
        </w:rPr>
        <w:t>щ</w:t>
      </w:r>
      <w:r w:rsidR="009F056C" w:rsidRPr="00767AC1">
        <w:rPr>
          <w:spacing w:val="-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ї</w:t>
      </w:r>
      <w:r w:rsidR="009F056C" w:rsidRPr="00767AC1">
        <w:rPr>
          <w:spacing w:val="1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ос</w:t>
      </w:r>
      <w:r w:rsidR="009F056C" w:rsidRPr="00767AC1">
        <w:rPr>
          <w:spacing w:val="-2"/>
          <w:sz w:val="24"/>
          <w:szCs w:val="24"/>
          <w:lang w:val="uk-UA"/>
        </w:rPr>
        <w:t>в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 xml:space="preserve">ти </w:t>
      </w:r>
      <w:r w:rsidR="009F056C" w:rsidRPr="00DD0990">
        <w:rPr>
          <w:b/>
          <w:i/>
          <w:spacing w:val="1"/>
          <w:sz w:val="24"/>
          <w:szCs w:val="24"/>
          <w:lang w:val="uk-UA"/>
        </w:rPr>
        <w:t xml:space="preserve">(вказати </w:t>
      </w:r>
      <w:r w:rsidR="009F056C">
        <w:rPr>
          <w:b/>
          <w:i/>
          <w:spacing w:val="1"/>
          <w:sz w:val="24"/>
          <w:szCs w:val="24"/>
          <w:lang w:val="uk-UA"/>
        </w:rPr>
        <w:t>«бакалавр»</w:t>
      </w:r>
      <w:r w:rsidR="009F056C" w:rsidRPr="00DD0990">
        <w:rPr>
          <w:b/>
          <w:i/>
          <w:spacing w:val="1"/>
          <w:sz w:val="24"/>
          <w:szCs w:val="24"/>
          <w:lang w:val="uk-UA"/>
        </w:rPr>
        <w:t xml:space="preserve"> або </w:t>
      </w:r>
      <w:r w:rsidR="009F056C">
        <w:rPr>
          <w:b/>
          <w:i/>
          <w:spacing w:val="1"/>
          <w:sz w:val="24"/>
          <w:szCs w:val="24"/>
          <w:lang w:val="uk-UA"/>
        </w:rPr>
        <w:t xml:space="preserve">«магістр») </w:t>
      </w:r>
      <w:r w:rsidR="009F056C" w:rsidRPr="00767AC1">
        <w:rPr>
          <w:spacing w:val="-3"/>
          <w:sz w:val="24"/>
          <w:szCs w:val="24"/>
          <w:lang w:val="uk-UA"/>
        </w:rPr>
        <w:t>т</w:t>
      </w:r>
      <w:r w:rsidR="009F056C" w:rsidRPr="00767AC1">
        <w:rPr>
          <w:sz w:val="24"/>
          <w:szCs w:val="24"/>
          <w:lang w:val="uk-UA"/>
        </w:rPr>
        <w:t xml:space="preserve">а </w:t>
      </w:r>
      <w:r w:rsidR="009F056C" w:rsidRPr="00767AC1">
        <w:rPr>
          <w:spacing w:val="-2"/>
          <w:sz w:val="24"/>
          <w:szCs w:val="24"/>
          <w:lang w:val="uk-UA"/>
        </w:rPr>
        <w:t>п</w:t>
      </w:r>
      <w:r w:rsidR="009F056C" w:rsidRPr="00767AC1">
        <w:rPr>
          <w:spacing w:val="1"/>
          <w:sz w:val="24"/>
          <w:szCs w:val="24"/>
          <w:lang w:val="uk-UA"/>
        </w:rPr>
        <w:t>р</w:t>
      </w:r>
      <w:r w:rsidR="009F056C" w:rsidRPr="00767AC1">
        <w:rPr>
          <w:spacing w:val="-1"/>
          <w:sz w:val="24"/>
          <w:szCs w:val="24"/>
          <w:lang w:val="uk-UA"/>
        </w:rPr>
        <w:t>и</w:t>
      </w:r>
      <w:r w:rsidR="009F056C" w:rsidRPr="00767AC1">
        <w:rPr>
          <w:sz w:val="24"/>
          <w:szCs w:val="24"/>
          <w:lang w:val="uk-UA"/>
        </w:rPr>
        <w:t>своює</w:t>
      </w:r>
      <w:r w:rsidR="009F056C" w:rsidRPr="00767AC1">
        <w:rPr>
          <w:spacing w:val="-1"/>
          <w:sz w:val="24"/>
          <w:szCs w:val="24"/>
          <w:lang w:val="uk-UA"/>
        </w:rPr>
        <w:t xml:space="preserve"> </w:t>
      </w:r>
      <w:r w:rsidR="009F056C" w:rsidRPr="00767AC1">
        <w:rPr>
          <w:sz w:val="24"/>
          <w:szCs w:val="24"/>
          <w:lang w:val="uk-UA"/>
        </w:rPr>
        <w:t>в</w:t>
      </w:r>
      <w:r w:rsidR="009F056C" w:rsidRPr="00767AC1">
        <w:rPr>
          <w:spacing w:val="-2"/>
          <w:sz w:val="24"/>
          <w:szCs w:val="24"/>
          <w:lang w:val="uk-UA"/>
        </w:rPr>
        <w:t>і</w:t>
      </w:r>
      <w:r w:rsidR="009F056C" w:rsidRPr="00767AC1">
        <w:rPr>
          <w:spacing w:val="1"/>
          <w:sz w:val="24"/>
          <w:szCs w:val="24"/>
          <w:lang w:val="uk-UA"/>
        </w:rPr>
        <w:t>д</w:t>
      </w:r>
      <w:r w:rsidR="009F056C" w:rsidRPr="00767AC1">
        <w:rPr>
          <w:spacing w:val="-1"/>
          <w:sz w:val="24"/>
          <w:szCs w:val="24"/>
          <w:lang w:val="uk-UA"/>
        </w:rPr>
        <w:t>п</w:t>
      </w:r>
      <w:r w:rsidR="009F056C" w:rsidRPr="00767AC1">
        <w:rPr>
          <w:spacing w:val="1"/>
          <w:sz w:val="24"/>
          <w:szCs w:val="24"/>
          <w:lang w:val="uk-UA"/>
        </w:rPr>
        <w:t>о</w:t>
      </w:r>
      <w:r w:rsidR="009F056C" w:rsidRPr="00767AC1">
        <w:rPr>
          <w:sz w:val="24"/>
          <w:szCs w:val="24"/>
          <w:lang w:val="uk-UA"/>
        </w:rPr>
        <w:t>в</w:t>
      </w:r>
      <w:r w:rsidR="009F056C" w:rsidRPr="00767AC1">
        <w:rPr>
          <w:spacing w:val="-2"/>
          <w:sz w:val="24"/>
          <w:szCs w:val="24"/>
          <w:lang w:val="uk-UA"/>
        </w:rPr>
        <w:t>і</w:t>
      </w:r>
      <w:r w:rsidR="009F056C" w:rsidRPr="00767AC1">
        <w:rPr>
          <w:spacing w:val="1"/>
          <w:sz w:val="24"/>
          <w:szCs w:val="24"/>
          <w:lang w:val="uk-UA"/>
        </w:rPr>
        <w:t>дн</w:t>
      </w:r>
      <w:r w:rsidR="009F056C" w:rsidRPr="00767AC1">
        <w:rPr>
          <w:sz w:val="24"/>
          <w:szCs w:val="24"/>
          <w:lang w:val="uk-UA"/>
        </w:rPr>
        <w:t>у</w:t>
      </w:r>
      <w:r w:rsidR="009F056C" w:rsidRPr="00767AC1">
        <w:rPr>
          <w:spacing w:val="-3"/>
          <w:sz w:val="24"/>
          <w:szCs w:val="24"/>
          <w:lang w:val="uk-UA"/>
        </w:rPr>
        <w:t xml:space="preserve"> </w:t>
      </w:r>
      <w:r w:rsidR="009F056C">
        <w:rPr>
          <w:spacing w:val="-3"/>
          <w:sz w:val="24"/>
          <w:szCs w:val="24"/>
          <w:lang w:val="uk-UA"/>
        </w:rPr>
        <w:t xml:space="preserve">освітню кваліфікацію </w:t>
      </w:r>
      <w:r w:rsidR="009F056C" w:rsidRPr="00DD0990">
        <w:rPr>
          <w:b/>
          <w:i/>
          <w:spacing w:val="1"/>
          <w:sz w:val="24"/>
          <w:szCs w:val="24"/>
          <w:lang w:val="uk-UA"/>
        </w:rPr>
        <w:t xml:space="preserve">(вказати </w:t>
      </w:r>
      <w:r w:rsidR="009F056C">
        <w:rPr>
          <w:b/>
          <w:i/>
          <w:spacing w:val="1"/>
          <w:sz w:val="24"/>
          <w:szCs w:val="24"/>
          <w:lang w:val="uk-UA"/>
        </w:rPr>
        <w:t>«бакалавр з _____»</w:t>
      </w:r>
      <w:r w:rsidR="009F056C" w:rsidRPr="00DD0990">
        <w:rPr>
          <w:b/>
          <w:i/>
          <w:spacing w:val="1"/>
          <w:sz w:val="24"/>
          <w:szCs w:val="24"/>
          <w:lang w:val="uk-UA"/>
        </w:rPr>
        <w:t xml:space="preserve"> або </w:t>
      </w:r>
      <w:r w:rsidR="009F056C">
        <w:rPr>
          <w:b/>
          <w:i/>
          <w:spacing w:val="1"/>
          <w:sz w:val="24"/>
          <w:szCs w:val="24"/>
          <w:lang w:val="uk-UA"/>
        </w:rPr>
        <w:t xml:space="preserve">магістр з ___ ) </w:t>
      </w:r>
      <w:r w:rsidR="009F056C">
        <w:rPr>
          <w:spacing w:val="-3"/>
          <w:sz w:val="24"/>
          <w:szCs w:val="24"/>
          <w:lang w:val="uk-UA"/>
        </w:rPr>
        <w:t xml:space="preserve">та професійну </w:t>
      </w:r>
      <w:r w:rsidR="009F056C" w:rsidRPr="00767AC1">
        <w:rPr>
          <w:sz w:val="24"/>
          <w:szCs w:val="24"/>
          <w:lang w:val="uk-UA"/>
        </w:rPr>
        <w:t>ква</w:t>
      </w:r>
      <w:r w:rsidR="009F056C" w:rsidRPr="00767AC1">
        <w:rPr>
          <w:spacing w:val="-2"/>
          <w:sz w:val="24"/>
          <w:szCs w:val="24"/>
          <w:lang w:val="uk-UA"/>
        </w:rPr>
        <w:t>л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pacing w:val="-2"/>
          <w:sz w:val="24"/>
          <w:szCs w:val="24"/>
          <w:lang w:val="uk-UA"/>
        </w:rPr>
        <w:t>ф</w:t>
      </w:r>
      <w:r w:rsidR="009F056C" w:rsidRPr="00767AC1">
        <w:rPr>
          <w:spacing w:val="1"/>
          <w:sz w:val="24"/>
          <w:szCs w:val="24"/>
          <w:lang w:val="uk-UA"/>
        </w:rPr>
        <w:t>і</w:t>
      </w:r>
      <w:r w:rsidR="009F056C" w:rsidRPr="00767AC1">
        <w:rPr>
          <w:sz w:val="24"/>
          <w:szCs w:val="24"/>
          <w:lang w:val="uk-UA"/>
        </w:rPr>
        <w:t>к</w:t>
      </w:r>
      <w:r w:rsidR="009F056C" w:rsidRPr="00767AC1">
        <w:rPr>
          <w:spacing w:val="-2"/>
          <w:sz w:val="24"/>
          <w:szCs w:val="24"/>
          <w:lang w:val="uk-UA"/>
        </w:rPr>
        <w:t>а</w:t>
      </w:r>
      <w:r w:rsidR="009F056C" w:rsidRPr="00767AC1">
        <w:rPr>
          <w:spacing w:val="1"/>
          <w:sz w:val="24"/>
          <w:szCs w:val="24"/>
          <w:lang w:val="uk-UA"/>
        </w:rPr>
        <w:t>ці</w:t>
      </w:r>
      <w:r w:rsidR="009F056C" w:rsidRPr="00767AC1">
        <w:rPr>
          <w:spacing w:val="-1"/>
          <w:sz w:val="24"/>
          <w:szCs w:val="24"/>
          <w:lang w:val="uk-UA"/>
        </w:rPr>
        <w:t>ю</w:t>
      </w:r>
      <w:r w:rsidR="009F056C">
        <w:rPr>
          <w:spacing w:val="-1"/>
          <w:sz w:val="24"/>
          <w:szCs w:val="24"/>
          <w:lang w:val="uk-UA"/>
        </w:rPr>
        <w:t xml:space="preserve"> (за наявності)</w:t>
      </w:r>
      <w:r w:rsidR="009F056C" w:rsidRPr="00767AC1">
        <w:rPr>
          <w:sz w:val="24"/>
          <w:szCs w:val="24"/>
          <w:lang w:val="uk-UA"/>
        </w:rPr>
        <w:t>.</w:t>
      </w:r>
    </w:p>
    <w:p w:rsidR="009F056C" w:rsidRDefault="009F056C" w:rsidP="009F056C">
      <w:pPr>
        <w:spacing w:after="0" w:line="240" w:lineRule="auto"/>
        <w:ind w:firstLine="709"/>
        <w:rPr>
          <w:b/>
          <w:spacing w:val="-1"/>
          <w:sz w:val="24"/>
          <w:szCs w:val="24"/>
          <w:lang w:val="uk-UA"/>
        </w:rPr>
      </w:pPr>
    </w:p>
    <w:p w:rsidR="009F6AA9" w:rsidRPr="00B60EF1" w:rsidRDefault="00665BFC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i/>
          <w:sz w:val="24"/>
          <w:szCs w:val="24"/>
          <w:lang w:val="uk-UA"/>
        </w:rPr>
        <w:tab/>
      </w:r>
      <w:r w:rsidRPr="00B60EF1">
        <w:rPr>
          <w:i/>
          <w:sz w:val="24"/>
          <w:szCs w:val="24"/>
          <w:lang w:val="uk-UA"/>
        </w:rPr>
        <w:tab/>
      </w:r>
      <w:r w:rsidR="009F6AA9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Політика курсу:</w:t>
      </w:r>
    </w:p>
    <w:p w:rsidR="00D9350F" w:rsidRDefault="00D9350F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>
        <w:rPr>
          <w:sz w:val="24"/>
          <w:szCs w:val="24"/>
          <w:lang w:val="uk-UA"/>
        </w:rPr>
        <w:t>к</w:t>
      </w:r>
      <w:r w:rsidRPr="00B60EF1">
        <w:rPr>
          <w:sz w:val="24"/>
          <w:szCs w:val="24"/>
          <w:lang w:val="uk-UA"/>
        </w:rPr>
        <w:t>урс передбачає роботу в колективі</w:t>
      </w:r>
      <w:r>
        <w:rPr>
          <w:sz w:val="24"/>
          <w:szCs w:val="24"/>
          <w:lang w:val="uk-UA"/>
        </w:rPr>
        <w:t>, с</w:t>
      </w:r>
      <w:r w:rsidRPr="00B60EF1">
        <w:rPr>
          <w:sz w:val="24"/>
          <w:szCs w:val="24"/>
          <w:lang w:val="uk-UA"/>
        </w:rPr>
        <w:t>ередовище в аудиторії є дружнім, творчим, відкритим до конструктивної критики</w:t>
      </w:r>
      <w:r>
        <w:rPr>
          <w:sz w:val="24"/>
          <w:szCs w:val="24"/>
          <w:lang w:val="uk-UA"/>
        </w:rPr>
        <w:t>;</w:t>
      </w:r>
    </w:p>
    <w:p w:rsidR="009F6AA9" w:rsidRPr="00B60EF1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 w:rsidR="00B1730A">
        <w:rPr>
          <w:sz w:val="24"/>
          <w:szCs w:val="24"/>
          <w:lang w:val="uk-UA"/>
        </w:rPr>
        <w:t>підготовка до державної атестації</w:t>
      </w:r>
      <w:r w:rsidRPr="00B60EF1">
        <w:rPr>
          <w:sz w:val="24"/>
          <w:szCs w:val="24"/>
          <w:lang w:val="uk-UA"/>
        </w:rPr>
        <w:t xml:space="preserve"> передбачає обов'язкове відвідування лекцій і </w:t>
      </w:r>
      <w:r w:rsidR="00B1730A">
        <w:rPr>
          <w:sz w:val="24"/>
          <w:szCs w:val="24"/>
          <w:lang w:val="uk-UA"/>
        </w:rPr>
        <w:t>консультацій</w:t>
      </w:r>
      <w:r w:rsidRPr="00B60EF1">
        <w:rPr>
          <w:sz w:val="24"/>
          <w:szCs w:val="24"/>
          <w:lang w:val="uk-UA"/>
        </w:rPr>
        <w:t>, а також самостійну роботу;</w:t>
      </w:r>
    </w:p>
    <w:p w:rsidR="009F6AA9" w:rsidRPr="00B60EF1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– самостійна робота передбачає вивчення окремих тем, які винесені відповідно до програми на самостійне опрацювання, або ж були розглянуті стисло</w:t>
      </w:r>
      <w:r w:rsidR="00B1730A">
        <w:rPr>
          <w:sz w:val="24"/>
          <w:szCs w:val="24"/>
          <w:lang w:val="uk-UA"/>
        </w:rPr>
        <w:t xml:space="preserve">, </w:t>
      </w:r>
      <w:r w:rsidR="005103B5">
        <w:rPr>
          <w:sz w:val="24"/>
          <w:szCs w:val="24"/>
          <w:lang w:val="uk-UA"/>
        </w:rPr>
        <w:t xml:space="preserve">написання кваліфікаційної роботи </w:t>
      </w:r>
      <w:r w:rsidR="00B1730A">
        <w:rPr>
          <w:sz w:val="24"/>
          <w:szCs w:val="24"/>
          <w:lang w:val="uk-UA"/>
        </w:rPr>
        <w:t xml:space="preserve">та підготовку до </w:t>
      </w:r>
      <w:r w:rsidR="005103B5">
        <w:rPr>
          <w:sz w:val="24"/>
          <w:szCs w:val="24"/>
          <w:lang w:val="uk-UA"/>
        </w:rPr>
        <w:t>її захисту</w:t>
      </w:r>
      <w:r w:rsidRPr="00B60EF1">
        <w:rPr>
          <w:sz w:val="24"/>
          <w:szCs w:val="24"/>
          <w:lang w:val="uk-UA"/>
        </w:rPr>
        <w:t>;</w:t>
      </w:r>
    </w:p>
    <w:p w:rsidR="009F6AA9" w:rsidRPr="00B60EF1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 w:rsidR="00D9350F">
        <w:rPr>
          <w:sz w:val="24"/>
          <w:szCs w:val="24"/>
          <w:lang w:val="uk-UA"/>
        </w:rPr>
        <w:t>у</w:t>
      </w:r>
      <w:r w:rsidRPr="00B60EF1">
        <w:rPr>
          <w:sz w:val="24"/>
          <w:szCs w:val="24"/>
          <w:lang w:val="uk-UA"/>
        </w:rPr>
        <w:t xml:space="preserve">сі завдання, передбачені </w:t>
      </w:r>
      <w:r w:rsidR="005103B5">
        <w:rPr>
          <w:sz w:val="24"/>
          <w:szCs w:val="24"/>
          <w:lang w:val="uk-UA"/>
        </w:rPr>
        <w:t>завданням на виконання кваліфікаційної роботи</w:t>
      </w:r>
      <w:r w:rsidRPr="00B60EF1">
        <w:rPr>
          <w:sz w:val="24"/>
          <w:szCs w:val="24"/>
          <w:lang w:val="uk-UA"/>
        </w:rPr>
        <w:t>, мають бути виконані;</w:t>
      </w:r>
    </w:p>
    <w:p w:rsidR="009F6AA9" w:rsidRPr="00B60EF1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під час </w:t>
      </w:r>
      <w:r w:rsidR="005103B5">
        <w:rPr>
          <w:sz w:val="24"/>
          <w:szCs w:val="24"/>
          <w:lang w:val="uk-UA"/>
        </w:rPr>
        <w:t>написання кваліфікаційної роботи</w:t>
      </w:r>
      <w:r w:rsidR="00B1730A">
        <w:rPr>
          <w:sz w:val="24"/>
          <w:szCs w:val="24"/>
          <w:lang w:val="uk-UA"/>
        </w:rPr>
        <w:t xml:space="preserve"> </w:t>
      </w:r>
      <w:r w:rsidRPr="00B60EF1">
        <w:rPr>
          <w:sz w:val="24"/>
          <w:szCs w:val="24"/>
          <w:lang w:val="uk-UA"/>
        </w:rPr>
        <w:t xml:space="preserve">здобувачі вищої освіти повинні дотримуватись правил академічної доброчесності, викладених у таких документах: «Правила академічної доброчесності учасників освітнього процесу </w:t>
      </w:r>
      <w:proofErr w:type="spellStart"/>
      <w:r w:rsidRPr="00B60EF1">
        <w:rPr>
          <w:sz w:val="24"/>
          <w:szCs w:val="24"/>
          <w:lang w:val="uk-UA"/>
        </w:rPr>
        <w:t>ХНАДУ</w:t>
      </w:r>
      <w:proofErr w:type="spellEnd"/>
      <w:r w:rsidRPr="00B60EF1">
        <w:rPr>
          <w:sz w:val="24"/>
          <w:szCs w:val="24"/>
          <w:lang w:val="uk-UA"/>
        </w:rPr>
        <w:t>» (</w:t>
      </w:r>
      <w:hyperlink r:id="rId6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https://www.khadi.kharkov.ua/fileadmin/P_Standart/pologeniya/stvnz_67_01_dobroch_1.pdf</w:t>
        </w:r>
      </w:hyperlink>
      <w:r w:rsidRPr="00B60EF1">
        <w:rPr>
          <w:sz w:val="24"/>
          <w:szCs w:val="24"/>
          <w:lang w:val="uk-UA"/>
        </w:rPr>
        <w:t>), «Академічна доброчесність. Перевірка тексту академічних, наукових та кваліфікаційних робіт на плагіат» (</w:t>
      </w:r>
      <w:hyperlink r:id="rId7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https://www.khadi.kharkov.ua/fileadmin/P_Standart/pologeniya/stvnz_85_1_01.pdf</w:t>
        </w:r>
      </w:hyperlink>
      <w:r w:rsidRPr="00B60EF1">
        <w:rPr>
          <w:sz w:val="24"/>
          <w:szCs w:val="24"/>
          <w:lang w:val="uk-UA"/>
        </w:rPr>
        <w:t xml:space="preserve">), «Морально-етичний кодекс учасників освітнього процесу </w:t>
      </w:r>
      <w:proofErr w:type="spellStart"/>
      <w:r w:rsidRPr="00B60EF1">
        <w:rPr>
          <w:sz w:val="24"/>
          <w:szCs w:val="24"/>
          <w:lang w:val="uk-UA"/>
        </w:rPr>
        <w:t>ХНАДУ</w:t>
      </w:r>
      <w:proofErr w:type="spellEnd"/>
      <w:r w:rsidRPr="00B60EF1">
        <w:rPr>
          <w:sz w:val="24"/>
          <w:szCs w:val="24"/>
          <w:lang w:val="uk-UA"/>
        </w:rPr>
        <w:t xml:space="preserve"> (</w:t>
      </w:r>
      <w:hyperlink r:id="rId8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https://www.khadi.kharkov.ua/fileadmin/P_Standart/pologeniya/stvnz_67_01_MEK_1.pdf</w:t>
        </w:r>
      </w:hyperlink>
      <w:r w:rsidRPr="00B60EF1">
        <w:rPr>
          <w:sz w:val="24"/>
          <w:szCs w:val="24"/>
          <w:lang w:val="uk-UA"/>
        </w:rPr>
        <w:t>).</w:t>
      </w:r>
    </w:p>
    <w:p w:rsidR="005103B5" w:rsidRPr="005103B5" w:rsidRDefault="005103B5" w:rsidP="005103B5">
      <w:p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усі кваліфікаційні роботи перевіряються на наявність плагіату;</w:t>
      </w:r>
    </w:p>
    <w:p w:rsidR="00E62BDF" w:rsidRDefault="00D9350F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="005103B5">
        <w:rPr>
          <w:sz w:val="24"/>
          <w:szCs w:val="24"/>
          <w:lang w:val="uk-UA"/>
        </w:rPr>
        <w:t xml:space="preserve">якщо </w:t>
      </w:r>
      <w:r w:rsidR="005103B5">
        <w:rPr>
          <w:sz w:val="24"/>
          <w:szCs w:val="24"/>
          <w:lang w:val="uk-UA"/>
        </w:rPr>
        <w:t xml:space="preserve">за результатами перевірки </w:t>
      </w:r>
      <w:r w:rsidR="005103B5">
        <w:rPr>
          <w:sz w:val="24"/>
          <w:szCs w:val="24"/>
          <w:lang w:val="uk-UA"/>
        </w:rPr>
        <w:t xml:space="preserve">на плагіат рівень оригінальності кваліфікаційної роботи становить (від 69 % до 40 % для рівня бакалавр, </w:t>
      </w:r>
      <w:r w:rsidR="005103B5">
        <w:rPr>
          <w:sz w:val="24"/>
          <w:szCs w:val="24"/>
          <w:lang w:val="uk-UA"/>
        </w:rPr>
        <w:t xml:space="preserve">від </w:t>
      </w:r>
      <w:r w:rsidR="005103B5">
        <w:rPr>
          <w:sz w:val="24"/>
          <w:szCs w:val="24"/>
          <w:lang w:val="uk-UA"/>
        </w:rPr>
        <w:t>74</w:t>
      </w:r>
      <w:r w:rsidR="005103B5">
        <w:rPr>
          <w:sz w:val="24"/>
          <w:szCs w:val="24"/>
          <w:lang w:val="uk-UA"/>
        </w:rPr>
        <w:t xml:space="preserve"> % до </w:t>
      </w:r>
      <w:r w:rsidR="005103B5">
        <w:rPr>
          <w:sz w:val="24"/>
          <w:szCs w:val="24"/>
          <w:lang w:val="uk-UA"/>
        </w:rPr>
        <w:t>5</w:t>
      </w:r>
      <w:r w:rsidR="005103B5">
        <w:rPr>
          <w:sz w:val="24"/>
          <w:szCs w:val="24"/>
          <w:lang w:val="uk-UA"/>
        </w:rPr>
        <w:t xml:space="preserve">0 % для рівня </w:t>
      </w:r>
      <w:r w:rsidR="005103B5">
        <w:rPr>
          <w:sz w:val="24"/>
          <w:szCs w:val="24"/>
          <w:lang w:val="uk-UA"/>
        </w:rPr>
        <w:t xml:space="preserve">магістр – </w:t>
      </w:r>
      <w:r w:rsidR="005103B5" w:rsidRPr="005103B5">
        <w:rPr>
          <w:b/>
          <w:i/>
          <w:sz w:val="24"/>
          <w:szCs w:val="24"/>
          <w:u w:val="single"/>
          <w:lang w:val="uk-UA"/>
        </w:rPr>
        <w:t>обрати потрібне</w:t>
      </w:r>
      <w:r w:rsidR="005103B5">
        <w:rPr>
          <w:sz w:val="24"/>
          <w:szCs w:val="24"/>
          <w:lang w:val="uk-UA"/>
        </w:rPr>
        <w:t>), то здобувач має право переробити та виправити кваліфікаційну роботу</w:t>
      </w:r>
      <w:r w:rsidR="00C912F2">
        <w:rPr>
          <w:sz w:val="24"/>
          <w:szCs w:val="24"/>
          <w:lang w:val="uk-UA"/>
        </w:rPr>
        <w:t>;</w:t>
      </w:r>
    </w:p>
    <w:p w:rsidR="00C912F2" w:rsidRPr="00B60EF1" w:rsidRDefault="00C912F2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="005103B5">
        <w:rPr>
          <w:sz w:val="24"/>
          <w:szCs w:val="24"/>
          <w:lang w:val="uk-UA"/>
        </w:rPr>
        <w:t xml:space="preserve">якщо за результатами перевірки на плагіат рівень оригінальності кваліфікаційної роботи становить </w:t>
      </w:r>
      <w:r w:rsidR="005103B5">
        <w:rPr>
          <w:sz w:val="24"/>
          <w:szCs w:val="24"/>
          <w:lang w:val="uk-UA"/>
        </w:rPr>
        <w:t>менше</w:t>
      </w:r>
      <w:r w:rsidR="005103B5">
        <w:rPr>
          <w:sz w:val="24"/>
          <w:szCs w:val="24"/>
          <w:lang w:val="uk-UA"/>
        </w:rPr>
        <w:t xml:space="preserve"> </w:t>
      </w:r>
      <w:r w:rsidR="005103B5">
        <w:rPr>
          <w:sz w:val="24"/>
          <w:szCs w:val="24"/>
          <w:lang w:val="uk-UA"/>
        </w:rPr>
        <w:t>(</w:t>
      </w:r>
      <w:r w:rsidR="005103B5">
        <w:rPr>
          <w:sz w:val="24"/>
          <w:szCs w:val="24"/>
          <w:lang w:val="uk-UA"/>
        </w:rPr>
        <w:t>40 %</w:t>
      </w:r>
      <w:r w:rsidR="005103B5">
        <w:rPr>
          <w:sz w:val="24"/>
          <w:szCs w:val="24"/>
          <w:lang w:val="uk-UA"/>
        </w:rPr>
        <w:t xml:space="preserve"> бакалавр, 50 % магістр </w:t>
      </w:r>
      <w:r w:rsidR="005103B5">
        <w:rPr>
          <w:sz w:val="24"/>
          <w:szCs w:val="24"/>
          <w:lang w:val="uk-UA"/>
        </w:rPr>
        <w:t xml:space="preserve">– </w:t>
      </w:r>
      <w:r w:rsidR="005103B5" w:rsidRPr="005103B5">
        <w:rPr>
          <w:b/>
          <w:i/>
          <w:sz w:val="24"/>
          <w:szCs w:val="24"/>
          <w:u w:val="single"/>
          <w:lang w:val="uk-UA"/>
        </w:rPr>
        <w:t>обрати потрібне</w:t>
      </w:r>
      <w:r w:rsidR="005103B5">
        <w:rPr>
          <w:sz w:val="24"/>
          <w:szCs w:val="24"/>
          <w:lang w:val="uk-UA"/>
        </w:rPr>
        <w:t>), то здобувач не допускається до захисту, кваліфікаційна робота відхиляється без права повторного розгляду</w:t>
      </w:r>
      <w:r>
        <w:rPr>
          <w:sz w:val="24"/>
          <w:szCs w:val="24"/>
          <w:lang w:val="uk-UA"/>
        </w:rPr>
        <w:t>.</w:t>
      </w:r>
      <w:r w:rsidR="005103B5">
        <w:rPr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B60EF1" w:rsidRPr="00B60EF1" w:rsidRDefault="00B60EF1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F14AD6" w:rsidRPr="00C912F2" w:rsidRDefault="00746AFA" w:rsidP="00B60EF1">
      <w:pPr>
        <w:tabs>
          <w:tab w:val="left" w:pos="284"/>
        </w:tabs>
        <w:spacing w:line="240" w:lineRule="auto"/>
        <w:jc w:val="both"/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Рекомендована література:</w:t>
      </w:r>
      <w:r w:rsidR="00B50ACD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(</w:t>
      </w:r>
      <w:proofErr w:type="spellStart"/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література</w:t>
      </w:r>
      <w:proofErr w:type="spellEnd"/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не пізніше 10 років, окрім 1 фундаментального класичного підручника або монографії</w:t>
      </w:r>
      <w:r w:rsidR="00B1730A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, обов’язково мають бути методичні вказівки кафедр до державної атестації</w:t>
      </w:r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)</w:t>
      </w:r>
    </w:p>
    <w:p w:rsidR="001A7348" w:rsidRPr="00B60EF1" w:rsidRDefault="001A7348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1. Іванова І.В. Менеджмент. Збірник задач / І.В. Іванова – К.: </w:t>
      </w:r>
      <w:proofErr w:type="spellStart"/>
      <w:r w:rsidRPr="00B60EF1">
        <w:rPr>
          <w:sz w:val="24"/>
          <w:szCs w:val="24"/>
          <w:lang w:val="uk-UA"/>
        </w:rPr>
        <w:t>НАУ</w:t>
      </w:r>
      <w:proofErr w:type="spellEnd"/>
      <w:r w:rsidRPr="00B60EF1">
        <w:rPr>
          <w:sz w:val="24"/>
          <w:szCs w:val="24"/>
          <w:lang w:val="uk-UA"/>
        </w:rPr>
        <w:t xml:space="preserve">, 2017. 56 с. </w:t>
      </w:r>
    </w:p>
    <w:p w:rsidR="001A7348" w:rsidRPr="00B60EF1" w:rsidRDefault="001A7348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2. Кузьмін О.Є. Менеджмент: практичні і лабораторні заняття: </w:t>
      </w:r>
      <w:proofErr w:type="spellStart"/>
      <w:r w:rsidRPr="00B60EF1">
        <w:rPr>
          <w:sz w:val="24"/>
          <w:szCs w:val="24"/>
          <w:lang w:val="uk-UA"/>
        </w:rPr>
        <w:t>навч</w:t>
      </w:r>
      <w:proofErr w:type="spellEnd"/>
      <w:r w:rsidRPr="00B60EF1">
        <w:rPr>
          <w:sz w:val="24"/>
          <w:szCs w:val="24"/>
          <w:lang w:val="uk-UA"/>
        </w:rPr>
        <w:t xml:space="preserve">. посібник / О.Є. Кузьмін, І.С. </w:t>
      </w:r>
      <w:proofErr w:type="spellStart"/>
      <w:r w:rsidRPr="00B60EF1">
        <w:rPr>
          <w:sz w:val="24"/>
          <w:szCs w:val="24"/>
          <w:lang w:val="uk-UA"/>
        </w:rPr>
        <w:t>Процик</w:t>
      </w:r>
      <w:proofErr w:type="spellEnd"/>
      <w:r w:rsidRPr="00B60EF1">
        <w:rPr>
          <w:sz w:val="24"/>
          <w:szCs w:val="24"/>
          <w:lang w:val="uk-UA"/>
        </w:rPr>
        <w:t xml:space="preserve">, Х.С. Передало, Р.З. </w:t>
      </w:r>
      <w:proofErr w:type="spellStart"/>
      <w:r w:rsidRPr="00B60EF1">
        <w:rPr>
          <w:sz w:val="24"/>
          <w:szCs w:val="24"/>
          <w:lang w:val="uk-UA"/>
        </w:rPr>
        <w:t>Дарміць</w:t>
      </w:r>
      <w:proofErr w:type="spellEnd"/>
      <w:r w:rsidRPr="00B60EF1">
        <w:rPr>
          <w:sz w:val="24"/>
          <w:szCs w:val="24"/>
          <w:lang w:val="uk-UA"/>
        </w:rPr>
        <w:t xml:space="preserve">. – 4-те видання, </w:t>
      </w:r>
      <w:proofErr w:type="spellStart"/>
      <w:r w:rsidRPr="00B60EF1">
        <w:rPr>
          <w:sz w:val="24"/>
          <w:szCs w:val="24"/>
          <w:lang w:val="uk-UA"/>
        </w:rPr>
        <w:t>доп</w:t>
      </w:r>
      <w:proofErr w:type="spellEnd"/>
      <w:r w:rsidRPr="00B60EF1">
        <w:rPr>
          <w:sz w:val="24"/>
          <w:szCs w:val="24"/>
          <w:lang w:val="uk-UA"/>
        </w:rPr>
        <w:t xml:space="preserve">. і </w:t>
      </w:r>
      <w:proofErr w:type="spellStart"/>
      <w:r w:rsidRPr="00B60EF1">
        <w:rPr>
          <w:sz w:val="24"/>
          <w:szCs w:val="24"/>
          <w:lang w:val="uk-UA"/>
        </w:rPr>
        <w:t>переробл</w:t>
      </w:r>
      <w:proofErr w:type="spellEnd"/>
      <w:r w:rsidRPr="00B60EF1">
        <w:rPr>
          <w:sz w:val="24"/>
          <w:szCs w:val="24"/>
          <w:lang w:val="uk-UA"/>
        </w:rPr>
        <w:t xml:space="preserve">. − Львів: Видавництво Львівської політехніки, 2017. 172 с. </w:t>
      </w:r>
    </w:p>
    <w:p w:rsidR="001A7348" w:rsidRPr="00B60EF1" w:rsidRDefault="00480EE1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</w:t>
      </w:r>
      <w:r w:rsidR="001A7348" w:rsidRPr="00B60EF1">
        <w:rPr>
          <w:sz w:val="24"/>
          <w:szCs w:val="24"/>
          <w:lang w:val="uk-UA"/>
        </w:rPr>
        <w:t xml:space="preserve">. </w:t>
      </w:r>
      <w:proofErr w:type="spellStart"/>
      <w:r w:rsidR="001A7348" w:rsidRPr="00B60EF1">
        <w:rPr>
          <w:sz w:val="24"/>
          <w:szCs w:val="24"/>
          <w:lang w:val="uk-UA"/>
        </w:rPr>
        <w:t>Осовська</w:t>
      </w:r>
      <w:proofErr w:type="spellEnd"/>
      <w:r w:rsidR="001A7348" w:rsidRPr="00B60EF1">
        <w:rPr>
          <w:sz w:val="24"/>
          <w:szCs w:val="24"/>
          <w:lang w:val="uk-UA"/>
        </w:rPr>
        <w:t xml:space="preserve"> Г.В. Менеджмент: підручник / Г.В. </w:t>
      </w:r>
      <w:proofErr w:type="spellStart"/>
      <w:r w:rsidR="001A7348" w:rsidRPr="00B60EF1">
        <w:rPr>
          <w:sz w:val="24"/>
          <w:szCs w:val="24"/>
          <w:lang w:val="uk-UA"/>
        </w:rPr>
        <w:t>Осовська</w:t>
      </w:r>
      <w:proofErr w:type="spellEnd"/>
      <w:r w:rsidR="001A7348" w:rsidRPr="00B60EF1">
        <w:rPr>
          <w:sz w:val="24"/>
          <w:szCs w:val="24"/>
          <w:lang w:val="uk-UA"/>
        </w:rPr>
        <w:t xml:space="preserve">, О.А. </w:t>
      </w:r>
      <w:proofErr w:type="spellStart"/>
      <w:r w:rsidR="001A7348" w:rsidRPr="00B60EF1">
        <w:rPr>
          <w:sz w:val="24"/>
          <w:szCs w:val="24"/>
          <w:lang w:val="uk-UA"/>
        </w:rPr>
        <w:t>Осовський</w:t>
      </w:r>
      <w:proofErr w:type="spellEnd"/>
      <w:r w:rsidR="001A7348" w:rsidRPr="00B60EF1">
        <w:rPr>
          <w:sz w:val="24"/>
          <w:szCs w:val="24"/>
          <w:lang w:val="uk-UA"/>
        </w:rPr>
        <w:t xml:space="preserve"> − видання 4-е, перероблене і доповнене. − К.: Кондор-Видавництво, 2015. 563 с. </w:t>
      </w:r>
    </w:p>
    <w:p w:rsidR="001A7348" w:rsidRPr="00B60EF1" w:rsidRDefault="00480EE1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4</w:t>
      </w:r>
      <w:r w:rsidR="001A7348" w:rsidRPr="00B60EF1">
        <w:rPr>
          <w:sz w:val="24"/>
          <w:szCs w:val="24"/>
          <w:lang w:val="uk-UA"/>
        </w:rPr>
        <w:t xml:space="preserve">. </w:t>
      </w:r>
      <w:proofErr w:type="spellStart"/>
      <w:r w:rsidR="001A7348" w:rsidRPr="00B60EF1">
        <w:rPr>
          <w:sz w:val="24"/>
          <w:szCs w:val="24"/>
          <w:lang w:val="uk-UA"/>
        </w:rPr>
        <w:t>Шкільняк</w:t>
      </w:r>
      <w:proofErr w:type="spellEnd"/>
      <w:r w:rsidR="001A7348" w:rsidRPr="00B60EF1">
        <w:rPr>
          <w:sz w:val="24"/>
          <w:szCs w:val="24"/>
          <w:lang w:val="uk-UA"/>
        </w:rPr>
        <w:t xml:space="preserve"> М.М. Менеджмент: </w:t>
      </w:r>
      <w:proofErr w:type="spellStart"/>
      <w:r w:rsidR="001A7348" w:rsidRPr="00B60EF1">
        <w:rPr>
          <w:sz w:val="24"/>
          <w:szCs w:val="24"/>
          <w:lang w:val="uk-UA"/>
        </w:rPr>
        <w:t>навч</w:t>
      </w:r>
      <w:proofErr w:type="spellEnd"/>
      <w:r w:rsidR="001A7348" w:rsidRPr="00B60EF1">
        <w:rPr>
          <w:sz w:val="24"/>
          <w:szCs w:val="24"/>
          <w:lang w:val="uk-UA"/>
        </w:rPr>
        <w:t xml:space="preserve">. посібник / М.М. </w:t>
      </w:r>
      <w:proofErr w:type="spellStart"/>
      <w:r w:rsidR="001A7348" w:rsidRPr="00B60EF1">
        <w:rPr>
          <w:sz w:val="24"/>
          <w:szCs w:val="24"/>
          <w:lang w:val="uk-UA"/>
        </w:rPr>
        <w:t>Шкільняк</w:t>
      </w:r>
      <w:proofErr w:type="spellEnd"/>
      <w:r w:rsidR="001A7348" w:rsidRPr="00B60EF1">
        <w:rPr>
          <w:sz w:val="24"/>
          <w:szCs w:val="24"/>
          <w:lang w:val="uk-UA"/>
        </w:rPr>
        <w:t xml:space="preserve">, О.Ф. </w:t>
      </w:r>
      <w:proofErr w:type="spellStart"/>
      <w:r w:rsidR="001A7348" w:rsidRPr="00B60EF1">
        <w:rPr>
          <w:sz w:val="24"/>
          <w:szCs w:val="24"/>
          <w:lang w:val="uk-UA"/>
        </w:rPr>
        <w:t>Овсянюк-Бердадіна</w:t>
      </w:r>
      <w:proofErr w:type="spellEnd"/>
      <w:r w:rsidR="001A7348" w:rsidRPr="00B60EF1">
        <w:rPr>
          <w:sz w:val="24"/>
          <w:szCs w:val="24"/>
          <w:lang w:val="uk-UA"/>
        </w:rPr>
        <w:t xml:space="preserve">, Ж.Л. </w:t>
      </w:r>
      <w:proofErr w:type="spellStart"/>
      <w:r w:rsidR="001A7348" w:rsidRPr="00B60EF1">
        <w:rPr>
          <w:sz w:val="24"/>
          <w:szCs w:val="24"/>
          <w:lang w:val="uk-UA"/>
        </w:rPr>
        <w:t>Крисько</w:t>
      </w:r>
      <w:proofErr w:type="spellEnd"/>
      <w:r w:rsidR="001A7348" w:rsidRPr="00B60EF1">
        <w:rPr>
          <w:sz w:val="24"/>
          <w:szCs w:val="24"/>
          <w:lang w:val="uk-UA"/>
        </w:rPr>
        <w:t>, І.О. Демків. – Тернопіль: Крок, 2017. 252 с.</w:t>
      </w:r>
    </w:p>
    <w:p w:rsidR="00F14AD6" w:rsidRPr="00B60EF1" w:rsidRDefault="00480EE1" w:rsidP="00B60EF1">
      <w:pPr>
        <w:tabs>
          <w:tab w:val="left" w:pos="284"/>
        </w:tabs>
        <w:spacing w:line="240" w:lineRule="auto"/>
        <w:jc w:val="both"/>
        <w:rPr>
          <w:color w:val="auto"/>
          <w:sz w:val="24"/>
          <w:szCs w:val="24"/>
          <w:shd w:val="clear" w:color="auto" w:fill="FFFFFF"/>
          <w:lang w:val="uk-UA"/>
        </w:rPr>
      </w:pP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  <w:t xml:space="preserve">5. </w:t>
      </w:r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Білорус Т.В. Практикум з менеджменту: навчальний посібник. – К.: Київський національний університет імені Тараса Шевченка, 2020. 185 с.</w:t>
      </w:r>
    </w:p>
    <w:p w:rsidR="0015222E" w:rsidRPr="00B60EF1" w:rsidRDefault="00480EE1" w:rsidP="00B60EF1">
      <w:pPr>
        <w:tabs>
          <w:tab w:val="left" w:pos="284"/>
        </w:tabs>
        <w:spacing w:line="240" w:lineRule="auto"/>
        <w:jc w:val="both"/>
        <w:rPr>
          <w:color w:val="auto"/>
          <w:sz w:val="24"/>
          <w:szCs w:val="24"/>
          <w:lang w:val="uk-UA"/>
        </w:rPr>
      </w:pPr>
      <w:r w:rsidRPr="00B60EF1">
        <w:rPr>
          <w:color w:val="auto"/>
          <w:sz w:val="24"/>
          <w:szCs w:val="24"/>
          <w:lang w:val="uk-UA"/>
        </w:rPr>
        <w:tab/>
      </w:r>
      <w:r w:rsidRPr="00B60EF1">
        <w:rPr>
          <w:color w:val="auto"/>
          <w:sz w:val="24"/>
          <w:szCs w:val="24"/>
          <w:lang w:val="uk-UA"/>
        </w:rPr>
        <w:tab/>
      </w:r>
      <w:r w:rsidRPr="00B60EF1">
        <w:rPr>
          <w:color w:val="auto"/>
          <w:sz w:val="24"/>
          <w:szCs w:val="24"/>
          <w:lang w:val="uk-UA"/>
        </w:rPr>
        <w:tab/>
        <w:t xml:space="preserve">6.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Страпчук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С.І.,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Миколенко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О.П., Попова І.А.,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Пустова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В.В. Менеджмент: навчальний посібник для здобувачів вищої освіти. Львів: Видавництво «Новий Світ – 2000», 2020. 356 с.</w:t>
      </w:r>
    </w:p>
    <w:p w:rsidR="0015222E" w:rsidRPr="00B60EF1" w:rsidRDefault="00480EE1" w:rsidP="00B60EF1">
      <w:pPr>
        <w:tabs>
          <w:tab w:val="left" w:pos="284"/>
        </w:tabs>
        <w:spacing w:line="240" w:lineRule="auto"/>
        <w:jc w:val="both"/>
        <w:rPr>
          <w:color w:val="auto"/>
          <w:sz w:val="24"/>
          <w:szCs w:val="24"/>
          <w:shd w:val="clear" w:color="auto" w:fill="FFFFFF"/>
          <w:lang w:val="uk-UA"/>
        </w:rPr>
      </w:pPr>
      <w:r w:rsidRPr="00B60EF1">
        <w:rPr>
          <w:color w:val="auto"/>
          <w:sz w:val="24"/>
          <w:szCs w:val="24"/>
          <w:shd w:val="clear" w:color="auto" w:fill="FFFFFF"/>
          <w:lang w:val="uk-UA"/>
        </w:rPr>
        <w:lastRenderedPageBreak/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  <w:t xml:space="preserve">7. </w:t>
      </w:r>
      <w:proofErr w:type="spellStart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Петруня</w:t>
      </w:r>
      <w:proofErr w:type="spellEnd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 xml:space="preserve"> Ю. Є., </w:t>
      </w:r>
      <w:proofErr w:type="spellStart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Петруня</w:t>
      </w:r>
      <w:proofErr w:type="spellEnd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 xml:space="preserve"> В. Ю. Менеджмент. Практикум : </w:t>
      </w:r>
      <w:proofErr w:type="spellStart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навч</w:t>
      </w:r>
      <w:proofErr w:type="spellEnd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. посібник. Дніпро : Університет митної справи та фінансів, 2019. 104 с.</w:t>
      </w:r>
    </w:p>
    <w:p w:rsidR="00480EE1" w:rsidRPr="00B60EF1" w:rsidRDefault="00480EE1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  <w:t xml:space="preserve">8. </w:t>
      </w:r>
      <w:proofErr w:type="spellStart"/>
      <w:r w:rsidRPr="00B60EF1">
        <w:rPr>
          <w:sz w:val="24"/>
          <w:szCs w:val="24"/>
          <w:lang w:val="uk-UA"/>
        </w:rPr>
        <w:t>Криворучко</w:t>
      </w:r>
      <w:proofErr w:type="spellEnd"/>
      <w:r w:rsidRPr="00B60EF1">
        <w:rPr>
          <w:sz w:val="24"/>
          <w:szCs w:val="24"/>
          <w:lang w:val="uk-UA"/>
        </w:rPr>
        <w:t xml:space="preserve"> О.М. </w:t>
      </w:r>
      <w:proofErr w:type="spellStart"/>
      <w:r w:rsidRPr="00B60EF1">
        <w:rPr>
          <w:sz w:val="24"/>
          <w:szCs w:val="24"/>
          <w:lang w:val="uk-UA"/>
        </w:rPr>
        <w:t>Процесно-орієнтоване</w:t>
      </w:r>
      <w:proofErr w:type="spellEnd"/>
      <w:r w:rsidRPr="00B60EF1">
        <w:rPr>
          <w:sz w:val="24"/>
          <w:szCs w:val="24"/>
          <w:lang w:val="uk-UA"/>
        </w:rPr>
        <w:t xml:space="preserve"> управління</w:t>
      </w:r>
      <w:r w:rsidR="00557CE9" w:rsidRPr="00B60EF1">
        <w:rPr>
          <w:sz w:val="24"/>
          <w:szCs w:val="24"/>
          <w:lang w:val="uk-UA"/>
        </w:rPr>
        <w:t xml:space="preserve"> підприємством</w:t>
      </w:r>
      <w:r w:rsidR="006B686A" w:rsidRPr="00B60EF1">
        <w:rPr>
          <w:sz w:val="24"/>
          <w:szCs w:val="24"/>
          <w:lang w:val="uk-UA"/>
        </w:rPr>
        <w:t xml:space="preserve">: гармонізація на основі якості. Харків: </w:t>
      </w:r>
      <w:proofErr w:type="spellStart"/>
      <w:r w:rsidR="006B686A" w:rsidRPr="00B60EF1">
        <w:rPr>
          <w:sz w:val="24"/>
          <w:szCs w:val="24"/>
          <w:lang w:val="uk-UA"/>
        </w:rPr>
        <w:t>ФОП</w:t>
      </w:r>
      <w:proofErr w:type="spellEnd"/>
      <w:r w:rsidR="006B686A" w:rsidRPr="00B60EF1">
        <w:rPr>
          <w:sz w:val="24"/>
          <w:szCs w:val="24"/>
          <w:lang w:val="uk-UA"/>
        </w:rPr>
        <w:t xml:space="preserve"> </w:t>
      </w:r>
      <w:proofErr w:type="spellStart"/>
      <w:r w:rsidR="006B686A" w:rsidRPr="00B60EF1">
        <w:rPr>
          <w:sz w:val="24"/>
          <w:szCs w:val="24"/>
          <w:lang w:val="uk-UA"/>
        </w:rPr>
        <w:t>Бровін</w:t>
      </w:r>
      <w:proofErr w:type="spellEnd"/>
      <w:r w:rsidR="006B686A" w:rsidRPr="00B60EF1">
        <w:rPr>
          <w:sz w:val="24"/>
          <w:szCs w:val="24"/>
          <w:lang w:val="uk-UA"/>
        </w:rPr>
        <w:t xml:space="preserve"> О.В., 2020. 180 с.</w:t>
      </w:r>
      <w:r w:rsidR="00557CE9" w:rsidRPr="00B60EF1">
        <w:rPr>
          <w:sz w:val="24"/>
          <w:szCs w:val="24"/>
          <w:lang w:val="uk-UA"/>
        </w:rPr>
        <w:t xml:space="preserve"> </w:t>
      </w:r>
    </w:p>
    <w:p w:rsidR="00480EE1" w:rsidRPr="00B60EF1" w:rsidRDefault="00480EE1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E63A82" w:rsidRPr="00B60EF1" w:rsidRDefault="00833F65" w:rsidP="00B60EF1">
      <w:pPr>
        <w:tabs>
          <w:tab w:val="left" w:pos="284"/>
        </w:tabs>
        <w:spacing w:line="240" w:lineRule="auto"/>
        <w:jc w:val="both"/>
        <w:rPr>
          <w:rStyle w:val="a6"/>
          <w:b w:val="0"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Додаткові джерела:</w:t>
      </w:r>
      <w:r w:rsidR="001604F1" w:rsidRPr="00B60EF1">
        <w:rPr>
          <w:rStyle w:val="a6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665BFC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1. дистанційний курс: </w:t>
      </w:r>
    </w:p>
    <w:p w:rsidR="0028780A" w:rsidRPr="00B60EF1" w:rsidRDefault="005103B5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hyperlink r:id="rId9" w:history="1">
        <w:r w:rsidR="0028780A" w:rsidRPr="00B60EF1">
          <w:rPr>
            <w:rStyle w:val="a3"/>
            <w:sz w:val="24"/>
            <w:szCs w:val="24"/>
            <w:lang w:val="uk-UA"/>
          </w:rPr>
          <w:t>https://dl.khadi.kharkov.ua/course/view.php?id=1046</w:t>
        </w:r>
      </w:hyperlink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2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0" w:tgtFrame="_blank" w:history="1">
        <w:r w:rsidR="00E63A82" w:rsidRPr="00B60EF1">
          <w:rPr>
            <w:rStyle w:val="a3"/>
            <w:sz w:val="24"/>
            <w:szCs w:val="24"/>
            <w:lang w:val="uk-UA"/>
          </w:rPr>
          <w:t>http://laborsta.ilo.org</w:t>
        </w:r>
      </w:hyperlink>
      <w:r w:rsidR="00E63A82" w:rsidRPr="00B60EF1">
        <w:rPr>
          <w:sz w:val="24"/>
          <w:szCs w:val="24"/>
          <w:lang w:val="uk-UA"/>
        </w:rPr>
        <w:t xml:space="preserve"> – «</w:t>
      </w:r>
      <w:proofErr w:type="spellStart"/>
      <w:r w:rsidR="00773A39" w:rsidRPr="00B60EF1">
        <w:rPr>
          <w:sz w:val="24"/>
          <w:szCs w:val="24"/>
          <w:lang w:val="uk-UA"/>
        </w:rPr>
        <w:fldChar w:fldCharType="begin"/>
      </w:r>
      <w:r w:rsidR="00E63A82" w:rsidRPr="00B60EF1">
        <w:rPr>
          <w:sz w:val="24"/>
          <w:szCs w:val="24"/>
          <w:lang w:val="uk-UA"/>
        </w:rPr>
        <w:instrText xml:space="preserve"> HYPERLINK "http://www.ecsocman.edu.ru/db/msg/242998.html" </w:instrText>
      </w:r>
      <w:r w:rsidR="00773A39" w:rsidRPr="00B60EF1">
        <w:rPr>
          <w:sz w:val="24"/>
          <w:szCs w:val="24"/>
          <w:lang w:val="uk-UA"/>
        </w:rPr>
        <w:fldChar w:fldCharType="separate"/>
      </w:r>
      <w:r w:rsidR="00E63A82" w:rsidRPr="00B60EF1">
        <w:rPr>
          <w:rStyle w:val="a3"/>
          <w:bCs/>
          <w:sz w:val="24"/>
          <w:szCs w:val="24"/>
          <w:lang w:val="uk-UA"/>
        </w:rPr>
        <w:t>LABORASTA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: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ILO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Bureau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of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Statistics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Databases</w:t>
      </w:r>
      <w:proofErr w:type="spellEnd"/>
      <w:r w:rsidR="00773A39" w:rsidRPr="00B60EF1">
        <w:rPr>
          <w:sz w:val="24"/>
          <w:szCs w:val="24"/>
          <w:lang w:val="uk-UA"/>
        </w:rPr>
        <w:fldChar w:fldCharType="end"/>
      </w:r>
      <w:r w:rsidR="00E63A82" w:rsidRPr="00B60EF1">
        <w:rPr>
          <w:sz w:val="24"/>
          <w:szCs w:val="24"/>
          <w:lang w:val="uk-UA"/>
        </w:rPr>
        <w:t>»</w:t>
      </w:r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1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www.emeraldinsight.com/md.htm</w:t>
        </w:r>
      </w:hyperlink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4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2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www.themanager.org</w:t>
        </w:r>
      </w:hyperlink>
      <w:r w:rsidR="00E63A82" w:rsidRPr="00B60EF1">
        <w:rPr>
          <w:sz w:val="24"/>
          <w:szCs w:val="24"/>
          <w:lang w:val="uk-UA"/>
        </w:rPr>
        <w:t xml:space="preserve"> – «</w:t>
      </w:r>
      <w:proofErr w:type="spellStart"/>
      <w:r w:rsidR="00C912F2" w:rsidRPr="00B60EF1">
        <w:fldChar w:fldCharType="begin"/>
      </w:r>
      <w:r w:rsidR="00C912F2" w:rsidRPr="00B60EF1">
        <w:rPr>
          <w:sz w:val="24"/>
          <w:szCs w:val="24"/>
          <w:lang w:val="uk-UA"/>
        </w:rPr>
        <w:instrText xml:space="preserve"> HYPERLINK "http://www.ecsocman.edu.ru/db/msg/2902.html" </w:instrText>
      </w:r>
      <w:r w:rsidR="00C912F2" w:rsidRPr="00B60EF1">
        <w:fldChar w:fldCharType="separate"/>
      </w:r>
      <w:r w:rsidR="00E63A82" w:rsidRPr="00B60EF1">
        <w:rPr>
          <w:rStyle w:val="a3"/>
          <w:bCs/>
          <w:sz w:val="24"/>
          <w:szCs w:val="24"/>
          <w:lang w:val="uk-UA"/>
        </w:rPr>
        <w:t>The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Manager</w:t>
      </w:r>
      <w:proofErr w:type="spellEnd"/>
      <w:r w:rsidR="00C912F2" w:rsidRPr="00B60EF1">
        <w:rPr>
          <w:rStyle w:val="a3"/>
          <w:bCs/>
          <w:sz w:val="24"/>
          <w:szCs w:val="24"/>
          <w:lang w:val="uk-UA"/>
        </w:rPr>
        <w:fldChar w:fldCharType="end"/>
      </w:r>
      <w:r w:rsidR="00E63A82" w:rsidRPr="00B60EF1">
        <w:rPr>
          <w:sz w:val="24"/>
          <w:szCs w:val="24"/>
          <w:lang w:val="uk-UA"/>
        </w:rPr>
        <w:t>»</w:t>
      </w:r>
    </w:p>
    <w:p w:rsidR="00CB292E" w:rsidRPr="00B60EF1" w:rsidRDefault="00CB292E" w:rsidP="00B60EF1">
      <w:pPr>
        <w:shd w:val="clear" w:color="auto" w:fill="FFFFFF"/>
        <w:spacing w:line="240" w:lineRule="auto"/>
        <w:ind w:firstLine="567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5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3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www.ilir.umich.edu/lagn/</w:t>
        </w:r>
      </w:hyperlink>
    </w:p>
    <w:p w:rsidR="00E63A82" w:rsidRPr="00B60EF1" w:rsidRDefault="00CB292E" w:rsidP="00B60EF1">
      <w:pPr>
        <w:shd w:val="clear" w:color="auto" w:fill="FFFFFF"/>
        <w:spacing w:line="240" w:lineRule="auto"/>
        <w:ind w:firstLine="567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6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4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www.interscience.wiley.com</w:t>
        </w:r>
      </w:hyperlink>
    </w:p>
    <w:p w:rsidR="00DD0990" w:rsidRDefault="00DD0990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p w:rsidR="00DD0990" w:rsidRDefault="00DD0990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p w:rsidR="00DD0990" w:rsidRPr="00DD0990" w:rsidRDefault="00DD0990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r w:rsidRPr="00DD0990">
        <w:rPr>
          <w:sz w:val="24"/>
          <w:szCs w:val="24"/>
          <w:lang w:val="uk-UA"/>
        </w:rPr>
        <w:t>Розробник (розробники)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proofErr w:type="spellStart"/>
      <w:r w:rsidRPr="00DD0990">
        <w:rPr>
          <w:sz w:val="24"/>
          <w:szCs w:val="24"/>
          <w:lang w:val="uk-UA"/>
        </w:rPr>
        <w:t>силабусу</w:t>
      </w:r>
      <w:proofErr w:type="spellEnd"/>
      <w:r w:rsidRPr="00DD0990">
        <w:rPr>
          <w:sz w:val="24"/>
          <w:szCs w:val="24"/>
          <w:lang w:val="uk-UA"/>
        </w:rPr>
        <w:t xml:space="preserve"> навчальної дисципліни  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DD0990" w:rsidRDefault="00DD0990" w:rsidP="00B60EF1">
      <w:pPr>
        <w:shd w:val="clear" w:color="auto" w:fill="FFFFFF"/>
        <w:spacing w:line="240" w:lineRule="auto"/>
        <w:ind w:firstLine="567"/>
        <w:rPr>
          <w:lang w:val="uk-UA"/>
        </w:rPr>
      </w:pPr>
    </w:p>
    <w:p w:rsidR="00DD0990" w:rsidRDefault="00DD0990" w:rsidP="00DD0990">
      <w:pPr>
        <w:shd w:val="clear" w:color="auto" w:fill="FFFFFF"/>
        <w:spacing w:line="240" w:lineRule="auto"/>
        <w:ind w:firstLine="0"/>
        <w:rPr>
          <w:lang w:val="uk-UA"/>
        </w:rPr>
      </w:pPr>
      <w:r w:rsidRPr="00DD0990">
        <w:rPr>
          <w:lang w:val="uk-UA"/>
        </w:rPr>
        <w:t xml:space="preserve">Гарант освітньо-професійної програми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  <w:r w:rsidRPr="00DD0990">
        <w:rPr>
          <w:sz w:val="24"/>
          <w:szCs w:val="24"/>
          <w:lang w:val="uk-UA"/>
        </w:rPr>
        <w:t xml:space="preserve">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DD0990" w:rsidRDefault="00DD0990" w:rsidP="00B60EF1">
      <w:pPr>
        <w:shd w:val="clear" w:color="auto" w:fill="FFFFFF"/>
        <w:spacing w:line="240" w:lineRule="auto"/>
        <w:ind w:firstLine="567"/>
        <w:rPr>
          <w:lang w:val="uk-UA"/>
        </w:rPr>
      </w:pP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r w:rsidRPr="00DD0990">
        <w:rPr>
          <w:lang w:val="uk-UA"/>
        </w:rPr>
        <w:t xml:space="preserve">Завідувач кафедри </w:t>
      </w:r>
      <w:r>
        <w:rPr>
          <w:lang w:val="uk-UA"/>
        </w:rPr>
        <w:t xml:space="preserve">                              </w:t>
      </w:r>
      <w:r w:rsidRPr="00DD0990">
        <w:rPr>
          <w:sz w:val="24"/>
          <w:szCs w:val="24"/>
          <w:lang w:val="uk-UA"/>
        </w:rPr>
        <w:t xml:space="preserve">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3C3369" w:rsidRPr="00DD0990" w:rsidRDefault="003C3369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sectPr w:rsidR="003C3369" w:rsidRPr="00DD0990" w:rsidSect="00B1730A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7976B5"/>
    <w:multiLevelType w:val="multilevel"/>
    <w:tmpl w:val="A5A2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944EE"/>
    <w:multiLevelType w:val="multilevel"/>
    <w:tmpl w:val="4B82532E"/>
    <w:lvl w:ilvl="0">
      <w:start w:val="2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25FC2"/>
    <w:multiLevelType w:val="multilevel"/>
    <w:tmpl w:val="C3AC1370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A5AE2"/>
    <w:multiLevelType w:val="hybridMultilevel"/>
    <w:tmpl w:val="C0C4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27A16"/>
    <w:multiLevelType w:val="hybridMultilevel"/>
    <w:tmpl w:val="5FC6C5A0"/>
    <w:lvl w:ilvl="0" w:tplc="086A4E6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1537D"/>
    <w:multiLevelType w:val="multilevel"/>
    <w:tmpl w:val="6A26BD0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F4858"/>
    <w:multiLevelType w:val="multilevel"/>
    <w:tmpl w:val="3006A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520D81"/>
    <w:multiLevelType w:val="hybridMultilevel"/>
    <w:tmpl w:val="7D909460"/>
    <w:lvl w:ilvl="0" w:tplc="FEDCDB6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45B1BAF"/>
    <w:multiLevelType w:val="hybridMultilevel"/>
    <w:tmpl w:val="89CA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527D5"/>
    <w:multiLevelType w:val="multilevel"/>
    <w:tmpl w:val="B07CF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13122"/>
    <w:multiLevelType w:val="multilevel"/>
    <w:tmpl w:val="634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347E31"/>
    <w:multiLevelType w:val="hybridMultilevel"/>
    <w:tmpl w:val="DE0C16A4"/>
    <w:lvl w:ilvl="0" w:tplc="297607E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05FE4"/>
    <w:multiLevelType w:val="multilevel"/>
    <w:tmpl w:val="F37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A2FE0"/>
    <w:multiLevelType w:val="multilevel"/>
    <w:tmpl w:val="E4286C50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8"/>
  </w:num>
  <w:num w:numId="5">
    <w:abstractNumId w:val="13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C3"/>
    <w:rsid w:val="00002741"/>
    <w:rsid w:val="00004914"/>
    <w:rsid w:val="00010AB7"/>
    <w:rsid w:val="00023648"/>
    <w:rsid w:val="00030D39"/>
    <w:rsid w:val="0005267C"/>
    <w:rsid w:val="000550CB"/>
    <w:rsid w:val="00060787"/>
    <w:rsid w:val="000628C8"/>
    <w:rsid w:val="00074563"/>
    <w:rsid w:val="0007470A"/>
    <w:rsid w:val="000B3B38"/>
    <w:rsid w:val="000B4BA9"/>
    <w:rsid w:val="000C2074"/>
    <w:rsid w:val="000C4BC5"/>
    <w:rsid w:val="000D0F54"/>
    <w:rsid w:val="000E7FDC"/>
    <w:rsid w:val="000F3AB4"/>
    <w:rsid w:val="00116B51"/>
    <w:rsid w:val="001234B3"/>
    <w:rsid w:val="00131066"/>
    <w:rsid w:val="001364D3"/>
    <w:rsid w:val="001520A9"/>
    <w:rsid w:val="0015222E"/>
    <w:rsid w:val="001604F1"/>
    <w:rsid w:val="00174395"/>
    <w:rsid w:val="001A7348"/>
    <w:rsid w:val="001D5647"/>
    <w:rsid w:val="001E3849"/>
    <w:rsid w:val="001E6252"/>
    <w:rsid w:val="002261AD"/>
    <w:rsid w:val="00271044"/>
    <w:rsid w:val="0028780A"/>
    <w:rsid w:val="00296820"/>
    <w:rsid w:val="002E12E3"/>
    <w:rsid w:val="002E54C3"/>
    <w:rsid w:val="00302ED0"/>
    <w:rsid w:val="0031514B"/>
    <w:rsid w:val="00337B80"/>
    <w:rsid w:val="00346A8B"/>
    <w:rsid w:val="0036347E"/>
    <w:rsid w:val="00385CB4"/>
    <w:rsid w:val="003B4EEA"/>
    <w:rsid w:val="003B6CAC"/>
    <w:rsid w:val="003C3369"/>
    <w:rsid w:val="00407DDC"/>
    <w:rsid w:val="00426810"/>
    <w:rsid w:val="00476F39"/>
    <w:rsid w:val="00480EE1"/>
    <w:rsid w:val="00491204"/>
    <w:rsid w:val="00493DC4"/>
    <w:rsid w:val="004A5F52"/>
    <w:rsid w:val="004B69FB"/>
    <w:rsid w:val="004B74B5"/>
    <w:rsid w:val="004C16E6"/>
    <w:rsid w:val="004E2D86"/>
    <w:rsid w:val="004E6681"/>
    <w:rsid w:val="004F3A35"/>
    <w:rsid w:val="005103B5"/>
    <w:rsid w:val="005321BA"/>
    <w:rsid w:val="00537B05"/>
    <w:rsid w:val="00537B7E"/>
    <w:rsid w:val="005566ED"/>
    <w:rsid w:val="00556CB1"/>
    <w:rsid w:val="00557CE9"/>
    <w:rsid w:val="00575E8E"/>
    <w:rsid w:val="0059234D"/>
    <w:rsid w:val="005A012B"/>
    <w:rsid w:val="005A7319"/>
    <w:rsid w:val="005B601D"/>
    <w:rsid w:val="005D038D"/>
    <w:rsid w:val="005E0F82"/>
    <w:rsid w:val="006253B8"/>
    <w:rsid w:val="00665BFC"/>
    <w:rsid w:val="0066637E"/>
    <w:rsid w:val="00694BE1"/>
    <w:rsid w:val="006B686A"/>
    <w:rsid w:val="006D7DA2"/>
    <w:rsid w:val="006F5D97"/>
    <w:rsid w:val="0070525A"/>
    <w:rsid w:val="00714335"/>
    <w:rsid w:val="00723D98"/>
    <w:rsid w:val="00731853"/>
    <w:rsid w:val="0073776E"/>
    <w:rsid w:val="00742210"/>
    <w:rsid w:val="00746AFA"/>
    <w:rsid w:val="00756C62"/>
    <w:rsid w:val="00760EA3"/>
    <w:rsid w:val="00765B4E"/>
    <w:rsid w:val="00773A39"/>
    <w:rsid w:val="00776E39"/>
    <w:rsid w:val="007A38B4"/>
    <w:rsid w:val="007B77AD"/>
    <w:rsid w:val="007D308E"/>
    <w:rsid w:val="007F06ED"/>
    <w:rsid w:val="00815FCF"/>
    <w:rsid w:val="00833F65"/>
    <w:rsid w:val="008621EF"/>
    <w:rsid w:val="008665FC"/>
    <w:rsid w:val="0088457B"/>
    <w:rsid w:val="008A2195"/>
    <w:rsid w:val="008B16F4"/>
    <w:rsid w:val="008C7DB7"/>
    <w:rsid w:val="008D18E4"/>
    <w:rsid w:val="00905C50"/>
    <w:rsid w:val="00906365"/>
    <w:rsid w:val="00910F59"/>
    <w:rsid w:val="00946846"/>
    <w:rsid w:val="00947FE7"/>
    <w:rsid w:val="00951585"/>
    <w:rsid w:val="009A2DBA"/>
    <w:rsid w:val="009E7FA5"/>
    <w:rsid w:val="009F056C"/>
    <w:rsid w:val="009F6AA9"/>
    <w:rsid w:val="00A0688D"/>
    <w:rsid w:val="00A341E9"/>
    <w:rsid w:val="00A731B4"/>
    <w:rsid w:val="00A77A11"/>
    <w:rsid w:val="00A96AB9"/>
    <w:rsid w:val="00AB1C73"/>
    <w:rsid w:val="00AC77B5"/>
    <w:rsid w:val="00AE3D02"/>
    <w:rsid w:val="00B04A32"/>
    <w:rsid w:val="00B052B1"/>
    <w:rsid w:val="00B15084"/>
    <w:rsid w:val="00B1730A"/>
    <w:rsid w:val="00B50ACD"/>
    <w:rsid w:val="00B60EF1"/>
    <w:rsid w:val="00B7192A"/>
    <w:rsid w:val="00B74E63"/>
    <w:rsid w:val="00B77019"/>
    <w:rsid w:val="00BB4073"/>
    <w:rsid w:val="00BC193F"/>
    <w:rsid w:val="00BC468C"/>
    <w:rsid w:val="00C0624C"/>
    <w:rsid w:val="00C17502"/>
    <w:rsid w:val="00C605BD"/>
    <w:rsid w:val="00C8367E"/>
    <w:rsid w:val="00C912F2"/>
    <w:rsid w:val="00CA6DD5"/>
    <w:rsid w:val="00CB292E"/>
    <w:rsid w:val="00CB2CAA"/>
    <w:rsid w:val="00CC183B"/>
    <w:rsid w:val="00CE55FF"/>
    <w:rsid w:val="00CF4E36"/>
    <w:rsid w:val="00D13CB8"/>
    <w:rsid w:val="00D1582A"/>
    <w:rsid w:val="00D61260"/>
    <w:rsid w:val="00D806A3"/>
    <w:rsid w:val="00D8774D"/>
    <w:rsid w:val="00D9350F"/>
    <w:rsid w:val="00DB0BBF"/>
    <w:rsid w:val="00DD0990"/>
    <w:rsid w:val="00DD7C0B"/>
    <w:rsid w:val="00E00097"/>
    <w:rsid w:val="00E16E86"/>
    <w:rsid w:val="00E21974"/>
    <w:rsid w:val="00E342BF"/>
    <w:rsid w:val="00E423EA"/>
    <w:rsid w:val="00E47C28"/>
    <w:rsid w:val="00E62BDF"/>
    <w:rsid w:val="00E63A82"/>
    <w:rsid w:val="00E663CB"/>
    <w:rsid w:val="00E754E7"/>
    <w:rsid w:val="00E83435"/>
    <w:rsid w:val="00EA3DD7"/>
    <w:rsid w:val="00EA6924"/>
    <w:rsid w:val="00EF2533"/>
    <w:rsid w:val="00EF3189"/>
    <w:rsid w:val="00EF4902"/>
    <w:rsid w:val="00EF6F83"/>
    <w:rsid w:val="00F10386"/>
    <w:rsid w:val="00F10DD0"/>
    <w:rsid w:val="00F14AD6"/>
    <w:rsid w:val="00F2599C"/>
    <w:rsid w:val="00F42B02"/>
    <w:rsid w:val="00F46F62"/>
    <w:rsid w:val="00F76E03"/>
    <w:rsid w:val="00FD0BFF"/>
    <w:rsid w:val="00FE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3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25A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5A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0525A"/>
    <w:pPr>
      <w:spacing w:after="100"/>
    </w:pPr>
  </w:style>
  <w:style w:type="character" w:styleId="a3">
    <w:name w:val="Hyperlink"/>
    <w:basedOn w:val="a0"/>
    <w:uiPriority w:val="99"/>
    <w:unhideWhenUsed/>
    <w:rsid w:val="00337B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6846"/>
    <w:pPr>
      <w:ind w:left="720"/>
      <w:contextualSpacing/>
    </w:pPr>
  </w:style>
  <w:style w:type="table" w:styleId="a5">
    <w:name w:val="Table Grid"/>
    <w:basedOn w:val="a1"/>
    <w:uiPriority w:val="59"/>
    <w:rsid w:val="00C1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D18E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63A8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5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6B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91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12F2"/>
    <w:pPr>
      <w:widowControl w:val="0"/>
      <w:shd w:val="clear" w:color="auto" w:fill="FFFFFF"/>
      <w:spacing w:after="300" w:line="341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Подпись к таблице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A2D"/>
      <w:spacing w:val="0"/>
      <w:w w:val="100"/>
      <w:position w:val="0"/>
      <w:sz w:val="28"/>
      <w:szCs w:val="28"/>
      <w:u w:val="none"/>
    </w:rPr>
  </w:style>
  <w:style w:type="character" w:customStyle="1" w:styleId="Bodytext2">
    <w:name w:val="Body text (2)"/>
    <w:basedOn w:val="a0"/>
    <w:rsid w:val="00C9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rsid w:val="00C912F2"/>
    <w:rPr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912F2"/>
    <w:pPr>
      <w:widowControl w:val="0"/>
      <w:shd w:val="clear" w:color="auto" w:fill="FFFFFF"/>
      <w:spacing w:after="0" w:line="288" w:lineRule="exact"/>
      <w:ind w:left="0" w:firstLine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C912F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912F2"/>
    <w:pPr>
      <w:widowControl w:val="0"/>
      <w:shd w:val="clear" w:color="auto" w:fill="FFFFFF"/>
      <w:spacing w:after="220" w:line="288" w:lineRule="exact"/>
      <w:ind w:left="0" w:firstLine="0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2BoldSpacing3pt">
    <w:name w:val="Body text (2) + Bold;Spacing 3 pt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1">
    <w:name w:val="Основной текст (8)_"/>
    <w:basedOn w:val="a0"/>
    <w:link w:val="82"/>
    <w:rsid w:val="00714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14335"/>
    <w:pPr>
      <w:widowControl w:val="0"/>
      <w:shd w:val="clear" w:color="auto" w:fill="FFFFFF"/>
      <w:spacing w:after="200" w:line="310" w:lineRule="exact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BC19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Placeholder Text"/>
    <w:basedOn w:val="a0"/>
    <w:uiPriority w:val="99"/>
    <w:semiHidden/>
    <w:rsid w:val="00BC193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C193F"/>
    <w:pPr>
      <w:spacing w:after="0" w:line="240" w:lineRule="auto"/>
      <w:ind w:left="0" w:firstLine="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9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(2) + Полужирный;Курсив"/>
    <w:basedOn w:val="21"/>
    <w:rsid w:val="00BC19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4">
    <w:name w:val="Заголовок №2_"/>
    <w:basedOn w:val="a0"/>
    <w:link w:val="25"/>
    <w:rsid w:val="00BC19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1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d">
    <w:name w:val="Подпись к таблице_"/>
    <w:basedOn w:val="a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Подпись к таблице (3)_"/>
    <w:basedOn w:val="a0"/>
    <w:link w:val="30"/>
    <w:rsid w:val="00BC19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LucidaSansUnicode18pt">
    <w:name w:val="Основной текст (2) + Lucida Sans Unicode;18 pt"/>
    <w:basedOn w:val="21"/>
    <w:rsid w:val="00BC193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6">
    <w:name w:val="Подпись к таблице (6)_"/>
    <w:basedOn w:val="a0"/>
    <w:link w:val="60"/>
    <w:rsid w:val="00BC193F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25">
    <w:name w:val="Заголовок №2"/>
    <w:basedOn w:val="a"/>
    <w:link w:val="24"/>
    <w:rsid w:val="00BC193F"/>
    <w:pPr>
      <w:widowControl w:val="0"/>
      <w:shd w:val="clear" w:color="auto" w:fill="FFFFFF"/>
      <w:spacing w:before="360" w:after="0" w:line="326" w:lineRule="exact"/>
      <w:ind w:left="0" w:firstLine="7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Подпись к таблице (3)"/>
    <w:basedOn w:val="a"/>
    <w:link w:val="3"/>
    <w:rsid w:val="00BC193F"/>
    <w:pPr>
      <w:widowControl w:val="0"/>
      <w:shd w:val="clear" w:color="auto" w:fill="FFFFFF"/>
      <w:spacing w:after="0" w:line="274" w:lineRule="exact"/>
      <w:ind w:left="0" w:firstLine="74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Подпись к таблице (6)"/>
    <w:basedOn w:val="a"/>
    <w:link w:val="6"/>
    <w:rsid w:val="00BC193F"/>
    <w:pPr>
      <w:widowControl w:val="0"/>
      <w:shd w:val="clear" w:color="auto" w:fill="FFFFFF"/>
      <w:spacing w:after="0" w:line="200" w:lineRule="exact"/>
      <w:ind w:left="0" w:firstLine="0"/>
    </w:pPr>
    <w:rPr>
      <w:rFonts w:ascii="Lucida Sans Unicode" w:eastAsia="Lucida Sans Unicode" w:hAnsi="Lucida Sans Unicode" w:cs="Lucida Sans Unicode"/>
      <w:color w:val="auto"/>
      <w:sz w:val="13"/>
      <w:szCs w:val="13"/>
      <w:lang w:eastAsia="en-US"/>
    </w:rPr>
  </w:style>
  <w:style w:type="paragraph" w:styleId="ae">
    <w:name w:val="Plain Text"/>
    <w:basedOn w:val="a"/>
    <w:link w:val="af"/>
    <w:rsid w:val="00BC193F"/>
    <w:pPr>
      <w:spacing w:after="0" w:line="240" w:lineRule="auto"/>
      <w:ind w:left="0" w:firstLine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rsid w:val="00BC19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1">
    <w:name w:val="Стиль6"/>
    <w:basedOn w:val="a"/>
    <w:rsid w:val="00BC193F"/>
    <w:pPr>
      <w:widowControl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  <w:b/>
      <w:bCs/>
      <w:color w:val="auto"/>
      <w:sz w:val="24"/>
      <w:szCs w:val="24"/>
      <w:lang w:val="uk-UA"/>
    </w:rPr>
  </w:style>
  <w:style w:type="character" w:customStyle="1" w:styleId="Bodytext20">
    <w:name w:val="Body text (2)_"/>
    <w:basedOn w:val="a0"/>
    <w:rsid w:val="00BC193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Основной текст (2)2"/>
    <w:basedOn w:val="21"/>
    <w:uiPriority w:val="99"/>
    <w:rsid w:val="00BC193F"/>
    <w:rPr>
      <w:rFonts w:ascii="Times New Roman" w:eastAsia="Times New Roman" w:hAnsi="Times New Roman" w:cs="Times New Roman"/>
      <w:color w:val="7D7D7D"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C193F"/>
    <w:pPr>
      <w:widowControl w:val="0"/>
      <w:shd w:val="clear" w:color="auto" w:fill="FFFFFF"/>
      <w:spacing w:before="320" w:after="0" w:line="298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uk-UA"/>
    </w:rPr>
  </w:style>
  <w:style w:type="character" w:customStyle="1" w:styleId="Bodytext295pt">
    <w:name w:val="Body text (2) + 9.5 pt"/>
    <w:basedOn w:val="Bodytext20"/>
    <w:rsid w:val="00BC1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Bold">
    <w:name w:val="Body text (2) + Bold"/>
    <w:basedOn w:val="Bodytext2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f0">
    <w:name w:val="header"/>
    <w:basedOn w:val="a"/>
    <w:link w:val="af1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BC193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BC19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3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25A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5A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0525A"/>
    <w:pPr>
      <w:spacing w:after="100"/>
    </w:pPr>
  </w:style>
  <w:style w:type="character" w:styleId="a3">
    <w:name w:val="Hyperlink"/>
    <w:basedOn w:val="a0"/>
    <w:uiPriority w:val="99"/>
    <w:unhideWhenUsed/>
    <w:rsid w:val="00337B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6846"/>
    <w:pPr>
      <w:ind w:left="720"/>
      <w:contextualSpacing/>
    </w:pPr>
  </w:style>
  <w:style w:type="table" w:styleId="a5">
    <w:name w:val="Table Grid"/>
    <w:basedOn w:val="a1"/>
    <w:uiPriority w:val="59"/>
    <w:rsid w:val="00C1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D18E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63A8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5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6B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91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12F2"/>
    <w:pPr>
      <w:widowControl w:val="0"/>
      <w:shd w:val="clear" w:color="auto" w:fill="FFFFFF"/>
      <w:spacing w:after="300" w:line="341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Подпись к таблице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A2D"/>
      <w:spacing w:val="0"/>
      <w:w w:val="100"/>
      <w:position w:val="0"/>
      <w:sz w:val="28"/>
      <w:szCs w:val="28"/>
      <w:u w:val="none"/>
    </w:rPr>
  </w:style>
  <w:style w:type="character" w:customStyle="1" w:styleId="Bodytext2">
    <w:name w:val="Body text (2)"/>
    <w:basedOn w:val="a0"/>
    <w:rsid w:val="00C9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rsid w:val="00C912F2"/>
    <w:rPr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912F2"/>
    <w:pPr>
      <w:widowControl w:val="0"/>
      <w:shd w:val="clear" w:color="auto" w:fill="FFFFFF"/>
      <w:spacing w:after="0" w:line="288" w:lineRule="exact"/>
      <w:ind w:left="0" w:firstLine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C912F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912F2"/>
    <w:pPr>
      <w:widowControl w:val="0"/>
      <w:shd w:val="clear" w:color="auto" w:fill="FFFFFF"/>
      <w:spacing w:after="220" w:line="288" w:lineRule="exact"/>
      <w:ind w:left="0" w:firstLine="0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2BoldSpacing3pt">
    <w:name w:val="Body text (2) + Bold;Spacing 3 pt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1">
    <w:name w:val="Основной текст (8)_"/>
    <w:basedOn w:val="a0"/>
    <w:link w:val="82"/>
    <w:rsid w:val="00714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14335"/>
    <w:pPr>
      <w:widowControl w:val="0"/>
      <w:shd w:val="clear" w:color="auto" w:fill="FFFFFF"/>
      <w:spacing w:after="200" w:line="310" w:lineRule="exact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BC19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Placeholder Text"/>
    <w:basedOn w:val="a0"/>
    <w:uiPriority w:val="99"/>
    <w:semiHidden/>
    <w:rsid w:val="00BC193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C193F"/>
    <w:pPr>
      <w:spacing w:after="0" w:line="240" w:lineRule="auto"/>
      <w:ind w:left="0" w:firstLine="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9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(2) + Полужирный;Курсив"/>
    <w:basedOn w:val="21"/>
    <w:rsid w:val="00BC19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4">
    <w:name w:val="Заголовок №2_"/>
    <w:basedOn w:val="a0"/>
    <w:link w:val="25"/>
    <w:rsid w:val="00BC19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1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d">
    <w:name w:val="Подпись к таблице_"/>
    <w:basedOn w:val="a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Подпись к таблице (3)_"/>
    <w:basedOn w:val="a0"/>
    <w:link w:val="30"/>
    <w:rsid w:val="00BC19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LucidaSansUnicode18pt">
    <w:name w:val="Основной текст (2) + Lucida Sans Unicode;18 pt"/>
    <w:basedOn w:val="21"/>
    <w:rsid w:val="00BC193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6">
    <w:name w:val="Подпись к таблице (6)_"/>
    <w:basedOn w:val="a0"/>
    <w:link w:val="60"/>
    <w:rsid w:val="00BC193F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25">
    <w:name w:val="Заголовок №2"/>
    <w:basedOn w:val="a"/>
    <w:link w:val="24"/>
    <w:rsid w:val="00BC193F"/>
    <w:pPr>
      <w:widowControl w:val="0"/>
      <w:shd w:val="clear" w:color="auto" w:fill="FFFFFF"/>
      <w:spacing w:before="360" w:after="0" w:line="326" w:lineRule="exact"/>
      <w:ind w:left="0" w:firstLine="7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Подпись к таблице (3)"/>
    <w:basedOn w:val="a"/>
    <w:link w:val="3"/>
    <w:rsid w:val="00BC193F"/>
    <w:pPr>
      <w:widowControl w:val="0"/>
      <w:shd w:val="clear" w:color="auto" w:fill="FFFFFF"/>
      <w:spacing w:after="0" w:line="274" w:lineRule="exact"/>
      <w:ind w:left="0" w:firstLine="74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Подпись к таблице (6)"/>
    <w:basedOn w:val="a"/>
    <w:link w:val="6"/>
    <w:rsid w:val="00BC193F"/>
    <w:pPr>
      <w:widowControl w:val="0"/>
      <w:shd w:val="clear" w:color="auto" w:fill="FFFFFF"/>
      <w:spacing w:after="0" w:line="200" w:lineRule="exact"/>
      <w:ind w:left="0" w:firstLine="0"/>
    </w:pPr>
    <w:rPr>
      <w:rFonts w:ascii="Lucida Sans Unicode" w:eastAsia="Lucida Sans Unicode" w:hAnsi="Lucida Sans Unicode" w:cs="Lucida Sans Unicode"/>
      <w:color w:val="auto"/>
      <w:sz w:val="13"/>
      <w:szCs w:val="13"/>
      <w:lang w:eastAsia="en-US"/>
    </w:rPr>
  </w:style>
  <w:style w:type="paragraph" w:styleId="ae">
    <w:name w:val="Plain Text"/>
    <w:basedOn w:val="a"/>
    <w:link w:val="af"/>
    <w:rsid w:val="00BC193F"/>
    <w:pPr>
      <w:spacing w:after="0" w:line="240" w:lineRule="auto"/>
      <w:ind w:left="0" w:firstLine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rsid w:val="00BC19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1">
    <w:name w:val="Стиль6"/>
    <w:basedOn w:val="a"/>
    <w:rsid w:val="00BC193F"/>
    <w:pPr>
      <w:widowControl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  <w:b/>
      <w:bCs/>
      <w:color w:val="auto"/>
      <w:sz w:val="24"/>
      <w:szCs w:val="24"/>
      <w:lang w:val="uk-UA"/>
    </w:rPr>
  </w:style>
  <w:style w:type="character" w:customStyle="1" w:styleId="Bodytext20">
    <w:name w:val="Body text (2)_"/>
    <w:basedOn w:val="a0"/>
    <w:rsid w:val="00BC193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Основной текст (2)2"/>
    <w:basedOn w:val="21"/>
    <w:uiPriority w:val="99"/>
    <w:rsid w:val="00BC193F"/>
    <w:rPr>
      <w:rFonts w:ascii="Times New Roman" w:eastAsia="Times New Roman" w:hAnsi="Times New Roman" w:cs="Times New Roman"/>
      <w:color w:val="7D7D7D"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C193F"/>
    <w:pPr>
      <w:widowControl w:val="0"/>
      <w:shd w:val="clear" w:color="auto" w:fill="FFFFFF"/>
      <w:spacing w:before="320" w:after="0" w:line="298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uk-UA"/>
    </w:rPr>
  </w:style>
  <w:style w:type="character" w:customStyle="1" w:styleId="Bodytext295pt">
    <w:name w:val="Body text (2) + 9.5 pt"/>
    <w:basedOn w:val="Bodytext20"/>
    <w:rsid w:val="00BC1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Bold">
    <w:name w:val="Body text (2) + Bold"/>
    <w:basedOn w:val="Bodytext2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f0">
    <w:name w:val="header"/>
    <w:basedOn w:val="a"/>
    <w:link w:val="af1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BC193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BC19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di.kharkov.ua/fileadmin/P_Standart/pologeniya/stvnz_67_01_MEK_1.pdf" TargetMode="External"/><Relationship Id="rId13" Type="http://schemas.openxmlformats.org/officeDocument/2006/relationships/hyperlink" Target="http://www.ilir.umich.edu/lag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hadi.kharkov.ua/fileadmin/P_Standart/pologeniya/stvnz_85_1_01.pdf" TargetMode="External"/><Relationship Id="rId12" Type="http://schemas.openxmlformats.org/officeDocument/2006/relationships/hyperlink" Target="http://www.themanage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hadi.kharkov.ua/fileadmin/P_Standart/pologeniya/stvnz_67_01_dobroch_1.pdf" TargetMode="External"/><Relationship Id="rId11" Type="http://schemas.openxmlformats.org/officeDocument/2006/relationships/hyperlink" Target="http://www.emeraldinsight.com/md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borsta.il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.khadi.kharkov.ua/course/view.php?id=1046" TargetMode="External"/><Relationship Id="rId14" Type="http://schemas.openxmlformats.org/officeDocument/2006/relationships/hyperlink" Target="http://www.interscience.wiley.com/jpages/0143-20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4</cp:revision>
  <dcterms:created xsi:type="dcterms:W3CDTF">2021-09-21T10:44:00Z</dcterms:created>
  <dcterms:modified xsi:type="dcterms:W3CDTF">2021-09-21T11:04:00Z</dcterms:modified>
</cp:coreProperties>
</file>