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0" w:rsidRDefault="00DF40D0" w:rsidP="00DF40D0">
      <w:pPr>
        <w:pStyle w:val="a3"/>
        <w:tabs>
          <w:tab w:val="left" w:pos="142"/>
        </w:tabs>
        <w:jc w:val="center"/>
        <w:rPr>
          <w:b/>
          <w:szCs w:val="28"/>
        </w:rPr>
      </w:pPr>
      <w:r>
        <w:rPr>
          <w:b/>
          <w:szCs w:val="28"/>
        </w:rPr>
        <w:t>1</w:t>
      </w:r>
      <w:r>
        <w:rPr>
          <w:b/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>
        <w:rPr>
          <w:b/>
          <w:szCs w:val="28"/>
        </w:rPr>
        <w:t>Методична рада</w:t>
      </w:r>
    </w:p>
    <w:p w:rsidR="00DF40D0" w:rsidRDefault="00DF40D0" w:rsidP="00DF40D0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  <w:lang w:val="ru-RU"/>
        </w:rPr>
        <w:t>1</w:t>
      </w:r>
      <w:r>
        <w:rPr>
          <w:szCs w:val="28"/>
        </w:rPr>
        <w:t xml:space="preserve">. Проф. </w:t>
      </w:r>
      <w:proofErr w:type="spellStart"/>
      <w:r>
        <w:rPr>
          <w:szCs w:val="28"/>
        </w:rPr>
        <w:t>Каслін</w:t>
      </w:r>
      <w:proofErr w:type="spellEnd"/>
      <w:r>
        <w:rPr>
          <w:szCs w:val="28"/>
        </w:rPr>
        <w:t xml:space="preserve"> М.Д. – голова Методичної ради,</w:t>
      </w:r>
      <w:r>
        <w:rPr>
          <w:szCs w:val="28"/>
          <w:lang w:val="ru-RU"/>
        </w:rPr>
        <w:t xml:space="preserve"> </w:t>
      </w:r>
      <w:r>
        <w:rPr>
          <w:szCs w:val="28"/>
        </w:rPr>
        <w:t>начальник навчального</w:t>
      </w:r>
    </w:p>
    <w:p w:rsidR="00DF40D0" w:rsidRDefault="00DF40D0" w:rsidP="00DF40D0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відділу, професор кафедри метрології та безпеки</w:t>
      </w:r>
    </w:p>
    <w:p w:rsidR="00DF40D0" w:rsidRDefault="00DF40D0" w:rsidP="00DF40D0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життєдіяльності;</w:t>
      </w:r>
    </w:p>
    <w:p w:rsidR="00DF40D0" w:rsidRDefault="00DF40D0" w:rsidP="00DF40D0">
      <w:pPr>
        <w:pStyle w:val="a3"/>
        <w:tabs>
          <w:tab w:val="left" w:pos="142"/>
        </w:tabs>
        <w:jc w:val="both"/>
        <w:rPr>
          <w:szCs w:val="28"/>
        </w:rPr>
      </w:pPr>
      <w:r w:rsidRPr="00DF40D0">
        <w:rPr>
          <w:szCs w:val="28"/>
          <w:lang w:val="ru-RU"/>
        </w:rPr>
        <w:t>2</w:t>
      </w:r>
      <w:r>
        <w:rPr>
          <w:szCs w:val="28"/>
        </w:rPr>
        <w:t xml:space="preserve">.  Доц. Лабенко Д.П.  – заст. голови Методичної ради, провідний фахівець </w:t>
      </w:r>
    </w:p>
    <w:p w:rsidR="00DF40D0" w:rsidRPr="00DF40D0" w:rsidRDefault="00DF40D0" w:rsidP="00DF40D0">
      <w:pPr>
        <w:pStyle w:val="a3"/>
        <w:tabs>
          <w:tab w:val="left" w:pos="142"/>
        </w:tabs>
        <w:jc w:val="both"/>
        <w:rPr>
          <w:szCs w:val="28"/>
          <w:lang w:val="ru-RU"/>
        </w:rPr>
      </w:pPr>
      <w:r>
        <w:rPr>
          <w:szCs w:val="28"/>
        </w:rPr>
        <w:t xml:space="preserve">                                        навчального  відділу.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Доц. Догадайло О.О. – заст. голови </w:t>
      </w:r>
      <w:proofErr w:type="spellStart"/>
      <w:r>
        <w:rPr>
          <w:sz w:val="28"/>
          <w:szCs w:val="28"/>
        </w:rPr>
        <w:t>Методичної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доцент кафедри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будівництва</w:t>
      </w:r>
      <w:r w:rsidRPr="00DF40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експлуатації автомобільних доріг;</w:t>
      </w:r>
    </w:p>
    <w:p w:rsidR="00DF40D0" w:rsidRDefault="00DF40D0" w:rsidP="00DF40D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Члени Методичної ради: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Проф. Внукова Н.В. – голова секції інноваційного викладання </w:t>
      </w:r>
    </w:p>
    <w:p w:rsidR="00DF40D0" w:rsidRDefault="00DF40D0" w:rsidP="00DF40D0">
      <w:pPr>
        <w:ind w:left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гуманітарних, фундаментальних та природничих дисциплін, завідувач кафедри екології; 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5. Доц. Гаврилова Т.В.  – голова  секції контролю успішності навчання, </w:t>
      </w:r>
    </w:p>
    <w:p w:rsidR="00DF40D0" w:rsidRP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  <w:lang w:val="uk-UA"/>
        </w:rPr>
        <w:t>оцент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кафедри фізики;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6. Проф. </w:t>
      </w:r>
      <w:proofErr w:type="spellStart"/>
      <w:r>
        <w:rPr>
          <w:sz w:val="28"/>
          <w:szCs w:val="28"/>
          <w:lang w:val="uk-UA"/>
        </w:rPr>
        <w:t>Черніков</w:t>
      </w:r>
      <w:proofErr w:type="spellEnd"/>
      <w:r>
        <w:rPr>
          <w:sz w:val="28"/>
          <w:szCs w:val="28"/>
          <w:lang w:val="uk-UA"/>
        </w:rPr>
        <w:t xml:space="preserve"> О.В. – голова секції якості викладання дисциплін та 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педагогічної підготовки НПП, завідувач кафедри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інженерної та комп’ютерної графіки;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7. Доц. Бондаренко В.В. – заступник  голови секції якості викладання 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дисциплін та педагогічної підготовки НПП, професор 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 xml:space="preserve">кафедри філософії та педагогіки професійної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підготовки;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Доц. Вишневецький О.Л.– заступник голови секції інновацій викладання </w:t>
      </w:r>
    </w:p>
    <w:p w:rsidR="00DF40D0" w:rsidRDefault="00DF40D0" w:rsidP="00DF40D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гуманітарних, фундаментальних та природничих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дисциплін, доцент кафедри  вищої  математики;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Проф. Кухаренко В.М. – голова секції розробки та використання сучасних</w:t>
      </w:r>
    </w:p>
    <w:p w:rsidR="00DF40D0" w:rsidRDefault="00DF40D0" w:rsidP="00DF40D0">
      <w:pPr>
        <w:ind w:left="31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технологій навчання, зав. лабораторії інноваційних технологій освіти, професор кафедри</w:t>
      </w:r>
      <w:r w:rsidRPr="00DF40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технології машинобудування та ремонту машин</w:t>
      </w:r>
      <w:r>
        <w:rPr>
          <w:sz w:val="28"/>
          <w:szCs w:val="28"/>
          <w:lang w:val="uk-UA"/>
        </w:rPr>
        <w:t>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Табулович</w:t>
      </w:r>
      <w:proofErr w:type="spellEnd"/>
      <w:r>
        <w:rPr>
          <w:sz w:val="28"/>
          <w:szCs w:val="28"/>
          <w:lang w:val="uk-UA"/>
        </w:rPr>
        <w:t xml:space="preserve"> В.П.        – член секції розробки та використання сучасних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технологій навчання, начальник </w:t>
      </w:r>
      <w:proofErr w:type="spellStart"/>
      <w:r>
        <w:rPr>
          <w:sz w:val="28"/>
          <w:szCs w:val="28"/>
          <w:lang w:val="uk-UA"/>
        </w:rPr>
        <w:t>інформаційно-</w:t>
      </w:r>
      <w:proofErr w:type="spellEnd"/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обчислювального центру;</w:t>
      </w:r>
    </w:p>
    <w:p w:rsidR="00DF40D0" w:rsidRDefault="00DF40D0" w:rsidP="00DF40D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Доц. Федорова В.О.–  голова секції підготовки до видання та управління </w:t>
      </w:r>
    </w:p>
    <w:p w:rsidR="00DF40D0" w:rsidRPr="00DF40D0" w:rsidRDefault="00DF40D0" w:rsidP="00DF40D0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навчально-методичним забезпеченням, доцент кафедри економіки і підприємництва;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Доц. </w:t>
      </w:r>
      <w:proofErr w:type="spellStart"/>
      <w:r>
        <w:rPr>
          <w:sz w:val="28"/>
          <w:szCs w:val="28"/>
          <w:lang w:val="uk-UA"/>
        </w:rPr>
        <w:t>Коробко</w:t>
      </w:r>
      <w:proofErr w:type="spellEnd"/>
      <w:r>
        <w:rPr>
          <w:sz w:val="28"/>
          <w:szCs w:val="28"/>
          <w:lang w:val="uk-UA"/>
        </w:rPr>
        <w:t xml:space="preserve"> А.І. –  голова секції акредитації, стандартизації та якості </w:t>
      </w:r>
    </w:p>
    <w:p w:rsidR="00DF40D0" w:rsidRDefault="00DF40D0" w:rsidP="00DF40D0">
      <w:pPr>
        <w:ind w:left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навчання, доцент кафедри технології </w:t>
      </w:r>
      <w:r>
        <w:rPr>
          <w:sz w:val="28"/>
          <w:szCs w:val="28"/>
          <w:lang w:val="uk-UA"/>
        </w:rPr>
        <w:t xml:space="preserve">машинобудування і </w:t>
      </w:r>
    </w:p>
    <w:p w:rsidR="00DF40D0" w:rsidRDefault="00DF40D0" w:rsidP="00DF40D0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машин;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Доц. Краснов С.М. – голова секції методичного забезпечення  практик,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</w:t>
      </w:r>
      <w:r>
        <w:rPr>
          <w:sz w:val="28"/>
          <w:szCs w:val="28"/>
          <w:lang w:val="uk-UA"/>
        </w:rPr>
        <w:t>оцент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кафедри мостів, конструкцій та будівельної 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механіки;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. Проф. Шинкаренко В.Г. – член секції якості викладання дисциплін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та педагогічної підготовки НПП; професор кафедри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менеджменту;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Шевченко О.С.   – заступник голови секції підготовки до видання та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управління навчально-методичним забезпеченням,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директор бібліотеки;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Доц. </w:t>
      </w:r>
      <w:proofErr w:type="spellStart"/>
      <w:r>
        <w:rPr>
          <w:sz w:val="28"/>
          <w:szCs w:val="28"/>
          <w:lang w:val="uk-UA"/>
        </w:rPr>
        <w:t>Лушнікова</w:t>
      </w:r>
      <w:proofErr w:type="spellEnd"/>
      <w:r>
        <w:rPr>
          <w:sz w:val="28"/>
          <w:szCs w:val="28"/>
          <w:lang w:val="uk-UA"/>
        </w:rPr>
        <w:t xml:space="preserve"> О.М.- голова секції безперервної дистанційної та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дуальної освіти, директор центру освітніх послуг;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</w:t>
      </w:r>
      <w:r w:rsidRPr="00DF40D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Доц. Маляр В.В. - голова методичної комісії ДБФ, заступник декана 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F40D0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. Доц. Кудрявцев В.М.  – голова секції методів та форм навчання іноземних 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студентів (громадян), декан ФПІГ;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 xml:space="preserve">. Доц. Костенко Ю.О. – голова методичної комісії ФУБ, заступник декана 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факультету;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F40D0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. Доц. </w:t>
      </w:r>
      <w:proofErr w:type="spellStart"/>
      <w:r>
        <w:rPr>
          <w:sz w:val="28"/>
          <w:szCs w:val="28"/>
          <w:lang w:val="uk-UA"/>
        </w:rPr>
        <w:t>Рукавишніков</w:t>
      </w:r>
      <w:proofErr w:type="spellEnd"/>
      <w:r>
        <w:rPr>
          <w:sz w:val="28"/>
          <w:szCs w:val="28"/>
          <w:lang w:val="uk-UA"/>
        </w:rPr>
        <w:t xml:space="preserve"> Ю.В. – голова методичної комісії МФ, заступник 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декана факультету;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F40D0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Доц. </w:t>
      </w:r>
      <w:proofErr w:type="spellStart"/>
      <w:r>
        <w:rPr>
          <w:sz w:val="28"/>
          <w:szCs w:val="28"/>
          <w:lang w:val="uk-UA"/>
        </w:rPr>
        <w:t>Нефьодов</w:t>
      </w:r>
      <w:proofErr w:type="spellEnd"/>
      <w:r>
        <w:rPr>
          <w:sz w:val="28"/>
          <w:szCs w:val="28"/>
          <w:lang w:val="uk-UA"/>
        </w:rPr>
        <w:t xml:space="preserve"> В.М. – голова методичної комісії ФТС, заступник декана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F40D0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Доц. </w:t>
      </w:r>
      <w:proofErr w:type="spellStart"/>
      <w:r>
        <w:rPr>
          <w:sz w:val="28"/>
          <w:szCs w:val="28"/>
          <w:lang w:val="uk-UA"/>
        </w:rPr>
        <w:t>Поваляєв</w:t>
      </w:r>
      <w:proofErr w:type="spellEnd"/>
      <w:r>
        <w:rPr>
          <w:sz w:val="28"/>
          <w:szCs w:val="28"/>
          <w:lang w:val="uk-UA"/>
        </w:rPr>
        <w:t xml:space="preserve"> С.І.  – голова методичної комісії АФ, заступник декана</w:t>
      </w:r>
    </w:p>
    <w:p w:rsidR="00DF40D0" w:rsidRDefault="00DF40D0" w:rsidP="00DF40D0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факультету;</w:t>
      </w:r>
    </w:p>
    <w:p w:rsidR="002C0817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F40D0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Доц. </w:t>
      </w: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І.Є. – член секції розробки та контролю навчальних </w:t>
      </w:r>
    </w:p>
    <w:p w:rsidR="00DF40D0" w:rsidRDefault="002C0817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F40D0">
        <w:rPr>
          <w:sz w:val="28"/>
          <w:szCs w:val="28"/>
          <w:lang w:val="uk-UA"/>
        </w:rPr>
        <w:t>планів і програм, доцент кафедри мовної підготовки;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Харківська О.М. – секретар Методичної ради.</w:t>
      </w:r>
    </w:p>
    <w:p w:rsidR="00DF40D0" w:rsidRDefault="00DF40D0" w:rsidP="00DF40D0">
      <w:pPr>
        <w:jc w:val="both"/>
        <w:rPr>
          <w:sz w:val="28"/>
          <w:szCs w:val="28"/>
          <w:lang w:val="uk-UA"/>
        </w:rPr>
      </w:pPr>
    </w:p>
    <w:p w:rsidR="00DF40D0" w:rsidRDefault="00DF40D0" w:rsidP="00DF40D0">
      <w:pPr>
        <w:pStyle w:val="3"/>
        <w:rPr>
          <w:b/>
          <w:szCs w:val="28"/>
          <w:lang w:val="uk-UA"/>
        </w:rPr>
      </w:pPr>
      <w:r>
        <w:rPr>
          <w:b/>
          <w:szCs w:val="28"/>
          <w:lang w:val="uk-UA"/>
        </w:rPr>
        <w:t>2. Секції Методичної ради</w:t>
      </w:r>
    </w:p>
    <w:p w:rsidR="00DF40D0" w:rsidRDefault="00DF40D0" w:rsidP="00DF40D0">
      <w:pPr>
        <w:rPr>
          <w:lang w:val="uk-UA"/>
        </w:rPr>
      </w:pPr>
    </w:p>
    <w:p w:rsidR="00DF40D0" w:rsidRDefault="00DF40D0" w:rsidP="00DF40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 Група секцій з напряму «Зміст освіти»</w:t>
      </w:r>
    </w:p>
    <w:p w:rsidR="00DF40D0" w:rsidRDefault="00DF40D0" w:rsidP="00DF40D0">
      <w:pPr>
        <w:pStyle w:val="3"/>
        <w:rPr>
          <w:b/>
          <w:u w:val="single"/>
          <w:lang w:val="uk-UA"/>
        </w:rPr>
      </w:pPr>
      <w:r>
        <w:rPr>
          <w:b/>
          <w:u w:val="single"/>
          <w:lang w:val="uk-UA"/>
        </w:rPr>
        <w:t>2.1.1.Секція розробки та контролю навчальних планів і програм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Догадайло О.О.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Поваляєв</w:t>
            </w:r>
            <w:proofErr w:type="spellEnd"/>
            <w:r>
              <w:rPr>
                <w:sz w:val="28"/>
                <w:lang w:val="uk-UA"/>
              </w:rPr>
              <w:t xml:space="preserve"> С.І.       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Костенко Ю.О.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Рукавишніков</w:t>
            </w:r>
            <w:proofErr w:type="spellEnd"/>
            <w:r>
              <w:rPr>
                <w:sz w:val="28"/>
                <w:lang w:val="uk-UA"/>
              </w:rPr>
              <w:t xml:space="preserve"> Ю.В.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Нефьодов</w:t>
            </w:r>
            <w:proofErr w:type="spellEnd"/>
            <w:r>
              <w:rPr>
                <w:sz w:val="28"/>
                <w:lang w:val="uk-UA"/>
              </w:rPr>
              <w:t xml:space="preserve"> В.М. </w:t>
            </w:r>
          </w:p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Доц. Маляр В.В.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член секції</w:t>
            </w:r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Семененко</w:t>
            </w:r>
            <w:proofErr w:type="spellEnd"/>
            <w:r>
              <w:rPr>
                <w:sz w:val="28"/>
                <w:lang w:val="uk-UA"/>
              </w:rPr>
              <w:t xml:space="preserve"> І.Є.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Харківська О.М.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  <w:tr w:rsidR="00DF40D0" w:rsidTr="00DF40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F40D0" w:rsidRDefault="00DF40D0">
            <w:pPr>
              <w:rPr>
                <w:sz w:val="28"/>
                <w:lang w:val="uk-U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2.1.2. Секція  контролю успішності  навчання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3526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Гаврилова Т.В.     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Єрмакова О.А.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ind w:left="72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заст. голови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Красніков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Холодова О.О.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Болдовська</w:t>
            </w:r>
            <w:proofErr w:type="spellEnd"/>
            <w:r>
              <w:rPr>
                <w:sz w:val="28"/>
                <w:lang w:val="uk-UA"/>
              </w:rPr>
              <w:t xml:space="preserve"> К.П.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Ненастіна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Вінніченко</w:t>
            </w:r>
            <w:proofErr w:type="spellEnd"/>
            <w:r>
              <w:rPr>
                <w:sz w:val="28"/>
                <w:lang w:val="uk-UA"/>
              </w:rPr>
              <w:t xml:space="preserve"> О.А.                       </w:t>
            </w:r>
          </w:p>
        </w:tc>
        <w:tc>
          <w:tcPr>
            <w:tcW w:w="3526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</w:p>
    <w:p w:rsidR="00DF40D0" w:rsidRDefault="00DF40D0" w:rsidP="00DF40D0">
      <w:pPr>
        <w:jc w:val="center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 xml:space="preserve">2.1.3. Секція методичного забезпечення практик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Краснов С.М.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Штода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>
              <w:rPr>
                <w:sz w:val="28"/>
                <w:lang w:val="uk-UA"/>
              </w:rPr>
              <w:t xml:space="preserve"> секції 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Мармут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І.А.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Проф. Глушкова Д.Б.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Леонтьєв Д.М.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Неронов С.М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Бикова О.В.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</w:p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2.1.4. Секція  якості викладання дисциплін та педагогічної підготовки НПП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szCs w:val="28"/>
                <w:lang w:val="uk-UA"/>
              </w:rPr>
              <w:t>Черніков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   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Проф. Бондаренко В.В.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Проф. Шинкаренко В.Г.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Проф. Криворучко О.М.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Кіяшко</w:t>
            </w:r>
            <w:proofErr w:type="spellEnd"/>
            <w:r>
              <w:rPr>
                <w:sz w:val="28"/>
                <w:lang w:val="uk-UA"/>
              </w:rPr>
              <w:t xml:space="preserve"> І.В.     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Шуклінов</w:t>
            </w:r>
            <w:proofErr w:type="spellEnd"/>
            <w:r>
              <w:rPr>
                <w:sz w:val="28"/>
                <w:lang w:val="uk-UA"/>
              </w:rPr>
              <w:t xml:space="preserve"> С.М.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Венцель</w:t>
            </w:r>
            <w:proofErr w:type="spellEnd"/>
            <w:r>
              <w:rPr>
                <w:sz w:val="28"/>
                <w:lang w:val="uk-UA"/>
              </w:rPr>
              <w:t xml:space="preserve"> Є.С.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Подригало</w:t>
            </w:r>
            <w:proofErr w:type="spellEnd"/>
            <w:r>
              <w:rPr>
                <w:sz w:val="28"/>
                <w:lang w:val="uk-UA"/>
              </w:rPr>
              <w:t xml:space="preserve"> М.А.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Проф. Чаплигін О.К.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Доц. Чепурна В.О.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Безродна</w:t>
            </w:r>
            <w:proofErr w:type="spellEnd"/>
            <w:r>
              <w:rPr>
                <w:sz w:val="28"/>
                <w:lang w:val="uk-UA"/>
              </w:rPr>
              <w:t xml:space="preserve"> Л.М.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Викл</w:t>
            </w:r>
            <w:proofErr w:type="spellEnd"/>
            <w:r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Назарько</w:t>
            </w:r>
            <w:proofErr w:type="spellEnd"/>
            <w:r>
              <w:rPr>
                <w:sz w:val="28"/>
                <w:lang w:val="uk-UA"/>
              </w:rPr>
              <w:t xml:space="preserve"> О.О.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</w:p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2.1.5.Секція методів та форм навчання іноземних студентів (громадян)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Доц. Кудрявцев В.М.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Доц. Моргунова Н.С.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>заст. голови</w:t>
            </w:r>
            <w:r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Безкоровайна</w:t>
            </w:r>
            <w:proofErr w:type="spellEnd"/>
            <w:r>
              <w:rPr>
                <w:sz w:val="28"/>
                <w:lang w:val="uk-UA"/>
              </w:rPr>
              <w:t xml:space="preserve"> Л.С.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Волосюк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jc w:val="center"/>
        <w:rPr>
          <w:b/>
          <w:sz w:val="28"/>
          <w:szCs w:val="28"/>
          <w:lang w:val="uk-UA"/>
        </w:rPr>
      </w:pPr>
    </w:p>
    <w:p w:rsidR="00DF40D0" w:rsidRDefault="00DF40D0" w:rsidP="00DF40D0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2.2. </w:t>
      </w:r>
      <w:r>
        <w:rPr>
          <w:b/>
          <w:sz w:val="28"/>
          <w:szCs w:val="28"/>
          <w:lang w:val="uk-UA"/>
        </w:rPr>
        <w:t>Група секцій  з напряму «Перспективні форми розвитку освіти»</w:t>
      </w:r>
    </w:p>
    <w:p w:rsidR="00DF40D0" w:rsidRDefault="00DF40D0" w:rsidP="00DF40D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2.2.1.  Секція акредитації, стандартизації та якості навчання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Коробко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А.І.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Ст.викл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Шеїн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>заст. голови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Хорошилова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szCs w:val="28"/>
                <w:lang w:val="uk-UA"/>
              </w:rPr>
              <w:t>Альокса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Архипов О.В. 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Бажинов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Шипілова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І.Ю.     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bookmarkStart w:id="0" w:name="_GoBack"/>
            <w:bookmarkEnd w:id="0"/>
            <w:proofErr w:type="spellEnd"/>
          </w:p>
        </w:tc>
      </w:tr>
    </w:tbl>
    <w:p w:rsidR="00DF40D0" w:rsidRDefault="00DF40D0" w:rsidP="00DF40D0">
      <w:pPr>
        <w:jc w:val="center"/>
        <w:rPr>
          <w:b/>
          <w:sz w:val="28"/>
          <w:szCs w:val="28"/>
          <w:lang w:val="uk-UA"/>
        </w:rPr>
      </w:pPr>
    </w:p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2.2.2.Секція  підготовки до  видання  та управління навчально-методичним забезпеченням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Доц. Федорова В.О.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Шевченко О.С.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>заст. голови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Бороденко</w:t>
            </w:r>
            <w:proofErr w:type="spellEnd"/>
            <w:r>
              <w:rPr>
                <w:sz w:val="28"/>
                <w:lang w:val="uk-UA"/>
              </w:rPr>
              <w:t xml:space="preserve"> Ю.М.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Доц. Ковальова Т.В.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Pr="00DF40D0" w:rsidRDefault="00DF40D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Проф. Крюков О.М.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Сечіна</w:t>
            </w:r>
            <w:proofErr w:type="spellEnd"/>
            <w:r>
              <w:rPr>
                <w:sz w:val="28"/>
                <w:lang w:val="uk-UA"/>
              </w:rPr>
              <w:t xml:space="preserve"> Н.В.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Асаєнко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2880" w:type="dxa"/>
            <w:hideMark/>
          </w:tcPr>
          <w:p w:rsidR="00DF40D0" w:rsidRPr="00DF40D0" w:rsidRDefault="00DF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член секції</w:t>
            </w:r>
          </w:p>
          <w:p w:rsidR="00DF40D0" w:rsidRPr="00DF40D0" w:rsidRDefault="00DF40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Устименко Т.А.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jc w:val="center"/>
        <w:rPr>
          <w:b/>
          <w:sz w:val="28"/>
          <w:szCs w:val="28"/>
          <w:lang w:val="uk-UA"/>
        </w:rPr>
      </w:pPr>
    </w:p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2.2.3. Секція розробки та використання сучасних технологій навчання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Проф. Кухаренко В.М.</w:t>
            </w:r>
          </w:p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Доц. Шевченко В.О.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заст. голови</w:t>
            </w:r>
            <w:r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Табулович</w:t>
            </w:r>
            <w:proofErr w:type="spellEnd"/>
            <w:r>
              <w:rPr>
                <w:sz w:val="28"/>
                <w:lang w:val="uk-UA"/>
              </w:rPr>
              <w:t xml:space="preserve"> В.П.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Деділова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Абрамов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Д.В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>
              <w:rPr>
                <w:sz w:val="28"/>
                <w:szCs w:val="28"/>
              </w:rPr>
              <w:t xml:space="preserve">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Ас. </w:t>
            </w:r>
            <w:proofErr w:type="spellStart"/>
            <w:r>
              <w:rPr>
                <w:sz w:val="28"/>
                <w:lang w:val="uk-UA"/>
              </w:rPr>
              <w:t>Засядько</w:t>
            </w:r>
            <w:proofErr w:type="spellEnd"/>
            <w:r>
              <w:rPr>
                <w:sz w:val="28"/>
                <w:lang w:val="uk-UA"/>
              </w:rPr>
              <w:t xml:space="preserve"> Д.В.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Ас. </w:t>
            </w:r>
            <w:proofErr w:type="spellStart"/>
            <w:r>
              <w:rPr>
                <w:sz w:val="28"/>
                <w:szCs w:val="28"/>
                <w:lang w:val="uk-UA"/>
              </w:rPr>
              <w:t>Шуляков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F40D0" w:rsidRDefault="00DF40D0" w:rsidP="00DF40D0">
      <w:pPr>
        <w:ind w:left="780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2.2.4. Секція безперервної дистанційної та дуальної  освіти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Лушнікова</w:t>
            </w:r>
            <w:proofErr w:type="spellEnd"/>
            <w:r>
              <w:rPr>
                <w:sz w:val="28"/>
                <w:lang w:val="uk-UA"/>
              </w:rPr>
              <w:t xml:space="preserve"> О.М.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Кульпіна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Птиця Г.Г.      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Викл</w:t>
            </w:r>
            <w:proofErr w:type="spellEnd"/>
            <w:r>
              <w:rPr>
                <w:sz w:val="28"/>
                <w:lang w:val="uk-UA"/>
              </w:rPr>
              <w:t>. Коваленко А.В.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Букша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</w:p>
    <w:p w:rsidR="00DF40D0" w:rsidRDefault="00DF40D0" w:rsidP="00DF40D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2.2.5. Секція інноваційного викладання гуманітарних, фундаментальних та природничих дисциплін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Проф. Внукова Н.В.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Вишневецький О.Л.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голова секції</w:t>
            </w:r>
          </w:p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- заст. голови</w:t>
            </w:r>
            <w:r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Хоботова Е.Б.         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Нікуліна Н.В.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szCs w:val="28"/>
                <w:lang w:val="uk-UA"/>
              </w:rPr>
              <w:t>Батракова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А.Г.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Богатов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szCs w:val="28"/>
                <w:lang w:val="uk-UA"/>
              </w:rPr>
              <w:t>Саєнко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DF40D0" w:rsidTr="00DF40D0">
        <w:tc>
          <w:tcPr>
            <w:tcW w:w="3528" w:type="dxa"/>
            <w:hideMark/>
          </w:tcPr>
          <w:p w:rsidR="00DF40D0" w:rsidRDefault="00DF40D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Ханейчук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К.М.                </w:t>
            </w:r>
          </w:p>
        </w:tc>
        <w:tc>
          <w:tcPr>
            <w:tcW w:w="2880" w:type="dxa"/>
            <w:hideMark/>
          </w:tcPr>
          <w:p w:rsidR="00DF40D0" w:rsidRDefault="00DF40D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DF40D0" w:rsidRDefault="00DF40D0" w:rsidP="00DF40D0">
      <w:pPr>
        <w:pStyle w:val="a3"/>
        <w:jc w:val="center"/>
        <w:rPr>
          <w:b/>
        </w:rPr>
      </w:pPr>
    </w:p>
    <w:sectPr w:rsidR="00DF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D0"/>
    <w:rsid w:val="002C0817"/>
    <w:rsid w:val="006A27B0"/>
    <w:rsid w:val="00D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40D0"/>
    <w:pPr>
      <w:keepNext/>
      <w:jc w:val="center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40D0"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0D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40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DF40D0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F40D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40D0"/>
    <w:pPr>
      <w:keepNext/>
      <w:jc w:val="center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40D0"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0D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40D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DF40D0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DF40D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2020-10-01T11:51:00Z</dcterms:created>
  <dcterms:modified xsi:type="dcterms:W3CDTF">2020-10-01T12:03:00Z</dcterms:modified>
</cp:coreProperties>
</file>