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5A" w:rsidRPr="0049008F" w:rsidRDefault="00D0785A" w:rsidP="00D078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ВІДКРИТО КОНКУРС УКРАЇНСЬКО-КИТАЙСЬКИХ НАУКОВО-ДОСЛІДНИХ ПРОЄКТІВ НА 2021–2022 РОКИ</w:t>
      </w:r>
    </w:p>
    <w:p w:rsidR="00D0785A" w:rsidRPr="0049008F" w:rsidRDefault="00D0785A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381" w:rsidRPr="0049008F" w:rsidRDefault="00B2322B" w:rsidP="00B232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1 січня 2021 року Міністерство освіти і науки </w:t>
      </w:r>
      <w:r w:rsidR="00B56381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України та Міністерство науки 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>і техніки Китайської Народної Республіки оголосили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конкурс 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спільних українсько-китайських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нау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ково-дослідних </w:t>
      </w:r>
      <w:proofErr w:type="spellStart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на 2021–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831A5B" w:rsidRPr="0049008F" w:rsidRDefault="00831A5B" w:rsidP="00B232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A5B" w:rsidRPr="0049008F" w:rsidRDefault="00831A5B" w:rsidP="00B766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Проєкти</w:t>
      </w:r>
      <w:proofErr w:type="spellEnd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приймають до 28 лютого 2021</w:t>
      </w:r>
      <w:r w:rsidR="00B76633"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 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Подати їх можна за та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кими пріоритетними напрямами: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інформаційні та комунікаційні технології;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енергетика та енергоефективність;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раціональне природокористування, у тому числі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агротехнології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науки про життя, включаючи лікування таких хворіб, як нова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короновірусна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пневмонія, та дослідження ефективних ліків тощо;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нові речовини і матеріали;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фундаментальні науки.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Конкурс відкритий для будь-яких науково-дослідних груп закладів вищої освіти, наукових установ та підприємств обох країн.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заявки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Для участі в конкурсі потрібно подати: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супровідний лист на бланку установи-заявника на ім’я першого заступника Міністр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а освіти і науки </w:t>
      </w:r>
      <w:proofErr w:type="spellStart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Кизима</w:t>
      </w:r>
      <w:proofErr w:type="spellEnd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М. О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. (1 примірник). У листі обов’язково треба зазначити назву спільного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та ПІБ наукового керівника в межах конкурсу;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заповнену </w:t>
      </w:r>
      <w:hyperlink r:id="rId5" w:history="1">
        <w:r w:rsidRPr="00920CE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форму заявки</w:t>
        </w:r>
      </w:hyperlink>
      <w:r w:rsidRPr="0049008F">
        <w:rPr>
          <w:rFonts w:ascii="Times New Roman" w:hAnsi="Times New Roman" w:cs="Times New Roman"/>
          <w:sz w:val="28"/>
          <w:szCs w:val="28"/>
          <w:lang w:val="uk-UA"/>
        </w:rPr>
        <w:t> на участь у конкурсі українською та англійською мовами (2 паперових примірники із підписами та печатками обох сторін);</w:t>
      </w:r>
    </w:p>
    <w:p w:rsidR="00144B1F" w:rsidRPr="0049008F" w:rsidRDefault="00144B1F" w:rsidP="00144B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заповнити </w:t>
      </w:r>
      <w:r w:rsidRPr="00920CE1">
        <w:rPr>
          <w:rFonts w:ascii="Times New Roman" w:hAnsi="Times New Roman" w:cs="Times New Roman"/>
          <w:sz w:val="28"/>
          <w:szCs w:val="28"/>
          <w:lang w:val="uk-UA"/>
        </w:rPr>
        <w:t>форму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з короткою інформацією про пропозицію: </w:t>
      </w:r>
      <w:hyperlink r:id="rId6" w:history="1">
        <w:r w:rsidRPr="004900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https://forms.gle/ZdEZddVP52XY23Zu9</w:t>
        </w:r>
      </w:hyperlink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-підтвердження від китайського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партнера (керівника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), на бланку установи-партнера (1 примірник);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акт експертизи на відкриту публікацію результатів досліджень за темою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(1 примірник);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анотацію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українською та англійською мовами з підписом керівника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(1 примірник);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CV українською та англійською мова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ми українського та китайського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керівників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(по 1 примірнику).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Усі паперові матеріали мають бути зібрані в одну папку.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Організатори розглядатимуть тільки ті заявки, що оформлені відповідно до зазначених вимог та були надіслані вчасно.</w:t>
      </w:r>
    </w:p>
    <w:p w:rsidR="00B2322B" w:rsidRPr="0049008F" w:rsidRDefault="00B2322B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Документи приймаються 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: Україна, 01601, м. Київ, бульвар Тараса Шевченка, 16, Міністерство освіти і науки України. Їх можна подати двома способами:</w:t>
      </w:r>
    </w:p>
    <w:p w:rsidR="00B76633" w:rsidRPr="0049008F" w:rsidRDefault="00B76633" w:rsidP="00B766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надіслати поштою (дата визначається за штампом на конверті поштового відправлення);</w:t>
      </w:r>
    </w:p>
    <w:p w:rsidR="00B76633" w:rsidRPr="0049008F" w:rsidRDefault="00B76633" w:rsidP="00B766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передати особисто – залишити у скриньці для листувань, яка розташована у холі МОН за вказаною вище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та основні учасники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можуть подавати кілька заявок. Однак керівники не зможуть отримати фінансування більш ніж за одним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22B" w:rsidRPr="0049008F" w:rsidRDefault="00B2322B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Етапи відбору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перевірка документів на відповідність вимогам;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передача заявок на наукову експертизу;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проведення експертиз паралельно в обох країнах;</w:t>
      </w:r>
    </w:p>
    <w:p w:rsidR="00B76633" w:rsidRPr="0049008F" w:rsidRDefault="00D0785A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розгляд результатів експертизи с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>пільн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ою українсько-китайською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Підк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>омісією;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Підк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омісією результатів конкурсу та переліку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, що отримають фінансування.</w:t>
      </w:r>
    </w:p>
    <w:p w:rsidR="00B2322B" w:rsidRPr="0049008F" w:rsidRDefault="00B2322B" w:rsidP="00B56381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відбору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наукова відповідність;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наукова якість та інноваційний характер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та компетентність тимчасових наукових колективів втілити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у життя;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можливість спільних досліджень і адекватність наукового методу;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досвід участі у міжнародних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і майбутній розвиток міжнародного співробітництва;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якість інфраструктури установ, що беруть участь у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молодих науковців та жінок-вчених;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практичного використання результатів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орієнтовної вартості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22B" w:rsidRPr="0049008F" w:rsidRDefault="00B2322B" w:rsidP="00B56381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</w:t>
      </w:r>
    </w:p>
    <w:p w:rsidR="0003626A" w:rsidRPr="0049008F" w:rsidRDefault="0003626A" w:rsidP="00B5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9008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Фінансування виділяється два роки поспіль, на кожний рік окремо.</w:t>
      </w:r>
    </w:p>
    <w:p w:rsidR="0003626A" w:rsidRPr="0049008F" w:rsidRDefault="0003626A" w:rsidP="0003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0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про продовження фінансування у наступному році приймається після розгляду звіту за попередній рік роботи.</w:t>
      </w:r>
    </w:p>
    <w:p w:rsidR="0003626A" w:rsidRPr="0049008F" w:rsidRDefault="0003626A" w:rsidP="00B5638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49008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Кожна Сторона покриває витрати, пов'язані з перебуванням своїх вчених в країні-партнері, а саме: транспортні витрати, проживання, добові витрати, а також покриває витрати на медичне страхування та візову підтримку.</w:t>
      </w:r>
    </w:p>
    <w:p w:rsidR="0003626A" w:rsidRPr="0049008F" w:rsidRDefault="0003626A" w:rsidP="00B5638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49008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Українська сторона залишає за собою право оплачувати заробітну плату своїм вченим, які беруть участь в українсько-китайських проектах, відповідно до нормативно-правових актів України.</w:t>
      </w:r>
    </w:p>
    <w:p w:rsidR="0003626A" w:rsidRPr="0049008F" w:rsidRDefault="0003626A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Інтелектуальна власність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Науковці з українського боку, зокрема, керівники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межах співробітництва не відбулося незапланованої передачі українських технологій іншим країнам.</w:t>
      </w:r>
    </w:p>
    <w:p w:rsidR="00D0785A" w:rsidRPr="0049008F" w:rsidRDefault="00D0785A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Контакти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 української сторони</w:t>
      </w: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B2322B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03626A" w:rsidRPr="0049008F">
        <w:rPr>
          <w:rFonts w:ascii="Times New Roman" w:hAnsi="Times New Roman" w:cs="Times New Roman"/>
          <w:sz w:val="28"/>
          <w:szCs w:val="28"/>
          <w:lang w:val="uk-UA"/>
        </w:rPr>
        <w:t>міжнародного співробітництва у сфері науки та інновацій головного управління із реалізації політик у сфері науки та інновацій директорату науки та інновацій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Савіна</w:t>
      </w:r>
      <w:r w:rsidR="0003626A"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Адреса: Київ, 01601,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бул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, 16</w:t>
      </w:r>
    </w:p>
    <w:p w:rsidR="00B76633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 (044) 287-82-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Електронна пошта:</w:t>
      </w:r>
    </w:p>
    <w:p w:rsidR="00B76633" w:rsidRPr="0049008F" w:rsidRDefault="00A40944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03626A" w:rsidRPr="004900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a_savina@mon.gov.ua</w:t>
        </w:r>
      </w:hyperlink>
    </w:p>
    <w:p w:rsidR="00B2322B" w:rsidRPr="0049008F" w:rsidRDefault="00B2322B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З </w:t>
      </w:r>
      <w:r w:rsidR="0003626A"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китайської</w:t>
      </w:r>
      <w:r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сторони</w:t>
      </w: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03626A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Міністерство науки і техніки Китайської Народної Республіки</w:t>
      </w:r>
    </w:p>
    <w:p w:rsidR="0003626A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міжнародного співробітництва </w:t>
      </w:r>
    </w:p>
    <w:p w:rsidR="0003626A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Ма</w:t>
      </w:r>
      <w:proofErr w:type="spellEnd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Хуєймінь</w:t>
      </w:r>
      <w:proofErr w:type="spellEnd"/>
    </w:p>
    <w:p w:rsidR="00B76633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Tel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 +86 (01) 588-813-72</w:t>
      </w:r>
    </w:p>
    <w:p w:rsidR="00B76633" w:rsidRPr="0049008F" w:rsidRDefault="00D0785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  <w:r w:rsidR="0003626A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4900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mahm@most.cn</w:t>
        </w:r>
      </w:hyperlink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02EC5" w:rsidRPr="0049008F" w:rsidRDefault="00302EC5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BAF" w:rsidRPr="0049008F" w:rsidRDefault="00762BAF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BAF" w:rsidRPr="0049008F" w:rsidRDefault="00762BAF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BAF" w:rsidRPr="0049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B27"/>
    <w:multiLevelType w:val="multilevel"/>
    <w:tmpl w:val="D8D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D6B30"/>
    <w:multiLevelType w:val="multilevel"/>
    <w:tmpl w:val="D2C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27422"/>
    <w:multiLevelType w:val="multilevel"/>
    <w:tmpl w:val="2C8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8125A"/>
    <w:multiLevelType w:val="hybridMultilevel"/>
    <w:tmpl w:val="73E23A8C"/>
    <w:lvl w:ilvl="0" w:tplc="7ABAD42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D36D4E"/>
    <w:multiLevelType w:val="multilevel"/>
    <w:tmpl w:val="4FF2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83"/>
    <w:rsid w:val="0003626A"/>
    <w:rsid w:val="00144B1F"/>
    <w:rsid w:val="00302EC5"/>
    <w:rsid w:val="0049008F"/>
    <w:rsid w:val="004E308D"/>
    <w:rsid w:val="00762BAF"/>
    <w:rsid w:val="00831A5B"/>
    <w:rsid w:val="00920CE1"/>
    <w:rsid w:val="00A40944"/>
    <w:rsid w:val="00B2322B"/>
    <w:rsid w:val="00B56381"/>
    <w:rsid w:val="00B76633"/>
    <w:rsid w:val="00BF5383"/>
    <w:rsid w:val="00D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6342-EFA7-42A4-ADFC-DDCE4021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@mos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_savina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dEZddVP52XY23Zu9" TargetMode="External"/><Relationship Id="rId5" Type="http://schemas.openxmlformats.org/officeDocument/2006/relationships/hyperlink" Target="https://mon.gov.ua/storage/app/media/nauka/novini/2020/Ukr-Kytayskyy%20proyekt%2031.12.2020/zayavka%20anketa%20konkurs_Kytay%202021-202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Савіна Олена Василівна</dc:creator>
  <cp:keywords/>
  <dc:description/>
  <cp:lastModifiedBy>Пользователь Windows</cp:lastModifiedBy>
  <cp:revision>2</cp:revision>
  <dcterms:created xsi:type="dcterms:W3CDTF">2021-02-03T07:05:00Z</dcterms:created>
  <dcterms:modified xsi:type="dcterms:W3CDTF">2021-02-03T07:05:00Z</dcterms:modified>
</cp:coreProperties>
</file>