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9E" w:rsidRPr="003E499E" w:rsidRDefault="003E499E" w:rsidP="003E499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3E499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Лабораторна робота № 74</w:t>
      </w:r>
    </w:p>
    <w:p w:rsidR="003E499E" w:rsidRPr="003E499E" w:rsidRDefault="003E499E" w:rsidP="003E499E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3E499E" w:rsidRPr="003E499E" w:rsidRDefault="003E499E" w:rsidP="003E499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3E499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ДІАГНОСТИКА ЯКОСТІ ОХОЛОДЖУВАЛЬНИХ</w:t>
      </w:r>
    </w:p>
    <w:p w:rsidR="003E499E" w:rsidRPr="003E499E" w:rsidRDefault="003E499E" w:rsidP="003E499E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3E499E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РІДИН НИЗЬКОГО ЗАМЕРЗАННЯ</w:t>
      </w:r>
    </w:p>
    <w:p w:rsidR="003E499E" w:rsidRPr="003E499E" w:rsidRDefault="003E499E" w:rsidP="003E4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3E499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Мета роботи</w:t>
      </w:r>
    </w:p>
    <w:p w:rsidR="003E499E" w:rsidRPr="003E499E" w:rsidRDefault="003E499E" w:rsidP="003E4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Ознайомитися з методом визначення складу та температури застигання низького замерзання рідин.</w:t>
      </w:r>
    </w:p>
    <w:p w:rsidR="003E499E" w:rsidRPr="003E499E" w:rsidRDefault="003E499E" w:rsidP="003E4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3E499E">
        <w:rPr>
          <w:rFonts w:ascii="Times New Roman" w:eastAsia="Calibri" w:hAnsi="Times New Roman" w:cs="Times New Roman"/>
          <w:b/>
          <w:sz w:val="36"/>
          <w:szCs w:val="36"/>
          <w:lang w:val="uk-UA"/>
        </w:rPr>
        <w:t>Устаткування та матеріали</w:t>
      </w:r>
    </w:p>
    <w:p w:rsidR="003E499E" w:rsidRPr="003E499E" w:rsidRDefault="003E499E" w:rsidP="003E499E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3E499E" w:rsidRPr="003E499E" w:rsidRDefault="003E499E" w:rsidP="003E499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Гідрометр.</w:t>
      </w:r>
    </w:p>
    <w:p w:rsidR="003E499E" w:rsidRPr="003E499E" w:rsidRDefault="003E499E" w:rsidP="003E499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Термометр.</w:t>
      </w:r>
    </w:p>
    <w:p w:rsidR="003E499E" w:rsidRPr="003E499E" w:rsidRDefault="003E499E" w:rsidP="003E499E">
      <w:pPr>
        <w:widowControl w:val="0"/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Антифриз, що досліджується.</w:t>
      </w:r>
    </w:p>
    <w:p w:rsidR="003E499E" w:rsidRPr="003E499E" w:rsidRDefault="003E499E" w:rsidP="003E4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3E499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Загальні відомості</w:t>
      </w:r>
    </w:p>
    <w:p w:rsidR="003E499E" w:rsidRPr="003E499E" w:rsidRDefault="003E499E" w:rsidP="003E499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Охолоджувальні рідини (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антифризи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) низького замерзання широко використовуються в системах охолодження двигунів. Для автотракторних двигунів, наприклад, застосовують етиленгліколеві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антифризи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. Етиленгліколь С</w:t>
      </w:r>
      <w:r w:rsidRPr="003E499E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2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Н</w:t>
      </w:r>
      <w:r w:rsidRPr="003E499E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4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(ОН)</w:t>
      </w:r>
      <w:r w:rsidRPr="003E499E">
        <w:rPr>
          <w:rFonts w:ascii="Times New Roman" w:eastAsia="Calibri" w:hAnsi="Times New Roman" w:cs="Times New Roman"/>
          <w:sz w:val="32"/>
          <w:szCs w:val="32"/>
          <w:vertAlign w:val="subscript"/>
          <w:lang w:val="uk-UA"/>
        </w:rPr>
        <w:t>2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двохатомний спирт (утримуючий дві гідроксильні групи), являє собою отрутну рідину без кольору та запаху, добре змішується з водою в будь-яких співвідношеннях, щільність при 20ºС становить 1113 кг/м</w:t>
      </w:r>
      <w:r w:rsidRPr="003E499E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3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замерзає при мінус 11,5ºС. Проте при змішуванні етиленгліколю з водою температура застигання суміші стає нижчою, ніж у кожного з її компонентів (рис.74.1). 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При змішуванні етиленгліколю з водою в різних співвідношеннях можна одержати суміші, що замерзають від 0ºС до мінус 70...75ºС. У зв’язку з тим, що етиленгліколь і вода мають різну густину, при змішуванні їх у різних співвідношеннях змінюється густина антифризу. За величиною густини антифризу можна прогнозувати температуру його замерзання.</w:t>
      </w:r>
      <w:r w:rsidRPr="003E499E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Промислові зразки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антифризів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марок 40, 65 і концентрат марки 40к наведені в табл.74.1.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Антифриз марки 40 призначений для експлуатації двигунів у зимовий час у середній смузі.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Антифриз марки 65 випускається для експлуатації двигунів у 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 xml:space="preserve">холодну пору року в районах Півночі й Сибіру. При змішуванні </w:t>
      </w:r>
      <w:smartTag w:uri="urn:schemas-microsoft-com:office:smarttags" w:element="metricconverter">
        <w:smartTagPr>
          <w:attr w:name="ProductID" w:val="1 л"/>
        </w:smartTagPr>
        <w:r w:rsidRPr="003E499E">
          <w:rPr>
            <w:rFonts w:ascii="Times New Roman" w:eastAsia="Calibri" w:hAnsi="Times New Roman" w:cs="Times New Roman"/>
            <w:sz w:val="32"/>
            <w:szCs w:val="32"/>
            <w:lang w:val="uk-UA"/>
          </w:rPr>
          <w:t>1 л</w:t>
        </w:r>
      </w:smartTag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концентрату 40к з </w:t>
      </w:r>
      <w:smartTag w:uri="urn:schemas-microsoft-com:office:smarttags" w:element="metricconverter">
        <w:smartTagPr>
          <w:attr w:name="ProductID" w:val="0,73 л"/>
        </w:smartTagPr>
        <w:r w:rsidRPr="003E499E">
          <w:rPr>
            <w:rFonts w:ascii="Times New Roman" w:eastAsia="Calibri" w:hAnsi="Times New Roman" w:cs="Times New Roman"/>
            <w:sz w:val="32"/>
            <w:szCs w:val="32"/>
            <w:lang w:val="uk-UA"/>
          </w:rPr>
          <w:t>0,73 л</w:t>
        </w:r>
      </w:smartTag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води одержують охолоджувальну рідину марки 40.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10050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0" t="32295" r="28937" b="27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9E" w:rsidRPr="003E499E" w:rsidRDefault="003E499E" w:rsidP="003E49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49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Рис.74.1. Крива кристалізації </w:t>
      </w:r>
      <w:proofErr w:type="spellStart"/>
      <w:r w:rsidRPr="003E499E">
        <w:rPr>
          <w:rFonts w:ascii="Times New Roman" w:eastAsia="Calibri" w:hAnsi="Times New Roman" w:cs="Times New Roman"/>
          <w:sz w:val="28"/>
          <w:szCs w:val="28"/>
          <w:lang w:val="uk-UA"/>
        </w:rPr>
        <w:t>водоетиленгліколевих</w:t>
      </w:r>
      <w:proofErr w:type="spellEnd"/>
      <w:r w:rsidRPr="003E499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сумішей</w:t>
      </w:r>
    </w:p>
    <w:p w:rsidR="003E499E" w:rsidRPr="003E499E" w:rsidRDefault="003E499E" w:rsidP="003E499E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E499E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Таблиця 74.1</w:t>
      </w:r>
    </w:p>
    <w:p w:rsidR="003E499E" w:rsidRPr="003E499E" w:rsidRDefault="003E499E" w:rsidP="003E499E">
      <w:pPr>
        <w:widowControl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</w:pPr>
      <w:r w:rsidRPr="003E499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/>
        </w:rPr>
        <w:t>Охолоджувальні рідини низько замерзання</w:t>
      </w:r>
    </w:p>
    <w:p w:rsidR="003E499E" w:rsidRPr="003E499E" w:rsidRDefault="003E499E" w:rsidP="003E499E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009"/>
        <w:gridCol w:w="1960"/>
        <w:gridCol w:w="1276"/>
      </w:tblGrid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11" w:type="dxa"/>
            <w:vMerge w:val="restar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Показник</w:t>
            </w:r>
          </w:p>
        </w:tc>
        <w:tc>
          <w:tcPr>
            <w:tcW w:w="5245" w:type="dxa"/>
            <w:gridSpan w:val="3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Норма для марки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11" w:type="dxa"/>
            <w:vMerge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09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1960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276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45к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11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Кольори</w:t>
            </w:r>
          </w:p>
        </w:tc>
        <w:tc>
          <w:tcPr>
            <w:tcW w:w="2009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Ясно-жовтий</w:t>
            </w:r>
          </w:p>
        </w:tc>
        <w:tc>
          <w:tcPr>
            <w:tcW w:w="1960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Жовтогарячий</w:t>
            </w:r>
          </w:p>
        </w:tc>
        <w:tc>
          <w:tcPr>
            <w:tcW w:w="1276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Жовтий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cantSplit/>
          <w:trHeight w:val="466"/>
          <w:jc w:val="center"/>
        </w:trPr>
        <w:tc>
          <w:tcPr>
            <w:tcW w:w="4111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</w:pPr>
            <w:r w:rsidRPr="003E49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Густина при 20ºС, кг/м</w:t>
            </w:r>
            <w:r w:rsidRPr="003E499E">
              <w:rPr>
                <w:rFonts w:ascii="Times New Roman" w:eastAsia="Times New Roman" w:hAnsi="Times New Roman" w:cs="Times New Roman"/>
                <w:iCs/>
                <w:sz w:val="28"/>
                <w:szCs w:val="28"/>
                <w:vertAlign w:val="superscript"/>
                <w:lang w:val="uk-UA"/>
              </w:rPr>
              <w:t>3</w:t>
            </w:r>
          </w:p>
        </w:tc>
        <w:tc>
          <w:tcPr>
            <w:tcW w:w="2009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1067…1072</w:t>
            </w:r>
          </w:p>
        </w:tc>
        <w:tc>
          <w:tcPr>
            <w:tcW w:w="1960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1085…1090</w:t>
            </w:r>
          </w:p>
        </w:tc>
        <w:tc>
          <w:tcPr>
            <w:tcW w:w="1276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1110…1115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11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Склад, % мас. </w:t>
            </w:r>
          </w:p>
          <w:p w:rsidR="003E499E" w:rsidRPr="003E499E" w:rsidRDefault="003E499E" w:rsidP="003E499E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Етиленгліколь, не менший</w:t>
            </w:r>
          </w:p>
          <w:p w:rsidR="003E499E" w:rsidRPr="003E499E" w:rsidRDefault="003E499E" w:rsidP="003E499E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вода, не більший</w:t>
            </w:r>
          </w:p>
        </w:tc>
        <w:tc>
          <w:tcPr>
            <w:tcW w:w="2009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1960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64</w:t>
            </w:r>
          </w:p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1276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94</w:t>
            </w:r>
          </w:p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11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Температура замерзання, ºС, не вище</w:t>
            </w:r>
          </w:p>
        </w:tc>
        <w:tc>
          <w:tcPr>
            <w:tcW w:w="2009" w:type="dxa"/>
            <w:vAlign w:val="bottom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–40</w:t>
            </w:r>
          </w:p>
        </w:tc>
        <w:tc>
          <w:tcPr>
            <w:tcW w:w="1960" w:type="dxa"/>
            <w:vAlign w:val="bottom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–65</w:t>
            </w:r>
          </w:p>
        </w:tc>
        <w:tc>
          <w:tcPr>
            <w:tcW w:w="1276" w:type="dxa"/>
            <w:vAlign w:val="bottom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111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Температура застосування, ºС</w:t>
            </w:r>
          </w:p>
        </w:tc>
        <w:tc>
          <w:tcPr>
            <w:tcW w:w="2009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–40...…+95</w:t>
            </w:r>
          </w:p>
        </w:tc>
        <w:tc>
          <w:tcPr>
            <w:tcW w:w="1960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–60...…+95</w:t>
            </w:r>
          </w:p>
        </w:tc>
        <w:tc>
          <w:tcPr>
            <w:tcW w:w="1276" w:type="dxa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Етиленгліколям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притаманні корозійні властивості, тому в такі охолоджувальні рідини вводять протикорозійні присадки (декстрин,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динатрийфосфат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молібденовокислий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натрій). Декстрин – це вуглевод типу крохмалю, його вводять в антифриз у кількості 1 г/л. Він захищає від корозії алюміній, мідь і свинцево-олов’яний припій. 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 xml:space="preserve">Певна частина декстрину (5...10 %), не розчиняючись в антифризі перебуває в ньому у вигляді колоїду. Тому антифриз стає дещо мутним. Декстрин при зберіганні може випасти в осад, і антифриз набуває прозорість. Антифриз як мутний, так і з осадом, декстрину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придатен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до вживання.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Динатрійфосфат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у кількості 2,5...3,5 г/л запобігає корозії сталевих, чавунних і частково мідних деталей.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Молібденовокислий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натрій уводять в антифриз у кількості 7...8 г/л для попередження корозії цинкових і хромових покриттів. Застосовуються також охолоджувальні рідини низького замерзання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А-40,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А-65,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А). Всі вони пофарбовані в блакитні кольори і застосовуються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всесезонно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 добавками антикорозійних та антипінних присадок.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 являє собою концентрат, при розведенні якого на 50 % дистильованою водою, одержують антифриз із температурою кристалізації – 35ºС. При відповідному розчині концентрату дистильованою водою одержують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А-40 з температурою замерзання -40ºС і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А-65 з температурою замерзання – 65ºС.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Марку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Тосола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можна визначити за його густиною при 20ºС, бо вона для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Тосола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 становить 1120…1140 кг/м</w:t>
      </w:r>
      <w:r w:rsidRPr="003E499E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3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для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Тосола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А-40 – 1075…1085 кг/м</w:t>
      </w:r>
      <w:r w:rsidRPr="003E499E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3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для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Тосола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А-65 – 1085…1095 кг/м</w:t>
      </w:r>
      <w:r w:rsidRPr="003E499E">
        <w:rPr>
          <w:rFonts w:ascii="Times New Roman" w:eastAsia="Calibri" w:hAnsi="Times New Roman" w:cs="Times New Roman"/>
          <w:sz w:val="32"/>
          <w:szCs w:val="32"/>
          <w:vertAlign w:val="superscript"/>
          <w:lang w:val="uk-UA"/>
        </w:rPr>
        <w:t>3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Етиленгліколеві охолоджувальні рідини – сильні отрути, тому з ними слід працювати досить обережно.</w:t>
      </w:r>
    </w:p>
    <w:p w:rsidR="003E499E" w:rsidRPr="003E499E" w:rsidRDefault="003E499E" w:rsidP="003E499E">
      <w:pPr>
        <w:widowControl w:val="0"/>
        <w:spacing w:after="0" w:line="240" w:lineRule="auto"/>
        <w:ind w:left="283" w:firstLine="709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3E499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Проведення діагностичних випробувань</w:t>
      </w:r>
    </w:p>
    <w:p w:rsidR="003E499E" w:rsidRPr="003E499E" w:rsidRDefault="003E499E" w:rsidP="003E499E">
      <w:pPr>
        <w:widowControl w:val="0"/>
        <w:spacing w:after="0" w:line="240" w:lineRule="auto"/>
        <w:ind w:left="283" w:firstLine="709"/>
        <w:rPr>
          <w:rFonts w:ascii="Times New Roman" w:eastAsia="Calibri" w:hAnsi="Times New Roman" w:cs="Times New Roman"/>
          <w:sz w:val="32"/>
          <w:szCs w:val="32"/>
        </w:rPr>
      </w:pP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Склад антифризу визначають гідрометром. Існують спеціальні ареометри-гідрометри, за допомогою яких вимірюють зміст етиленгліколю в антифризі та температуру його замерзання. Гідрометр (рис.74.2) являє собою ареометр, постачений замість шкали густини подвійною шкалою – змісту етиленгліколю та температури замерзання. При проведенні досліду температура антифризу повинна бути 20ºС, для чого антифриз, налитий у циліндр, витримують у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термостатованому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пристрої протягом 15 хв. За цих умов не потрібно вносити в результат діагностики відповідні температурні виправлення.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Обережно опустити гідрометр у циліндр із антифризом. 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E499E" w:rsidRPr="003E499E" w:rsidRDefault="003E499E" w:rsidP="003E499E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lang w:val="uk-UA"/>
        </w:rPr>
      </w:pPr>
      <w:r w:rsidRPr="003E499E">
        <w:rPr>
          <w:rFonts w:ascii="Times New Roman" w:eastAsia="Calibri" w:hAnsi="Times New Roman" w:cs="Times New Roman"/>
          <w:noProof/>
          <w:lang w:eastAsia="ru-RU"/>
        </w:rPr>
        <w:lastRenderedPageBreak/>
        <w:drawing>
          <wp:inline distT="0" distB="0" distL="0" distR="0">
            <wp:extent cx="1114425" cy="35814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99E" w:rsidRPr="003E499E" w:rsidRDefault="003E499E" w:rsidP="003E499E">
      <w:pPr>
        <w:widowControl w:val="0"/>
        <w:spacing w:after="0" w:line="240" w:lineRule="auto"/>
        <w:ind w:left="283" w:firstLine="709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499E">
        <w:rPr>
          <w:rFonts w:ascii="Times New Roman" w:eastAsia="Calibri" w:hAnsi="Times New Roman" w:cs="Times New Roman"/>
          <w:sz w:val="28"/>
          <w:szCs w:val="28"/>
          <w:lang w:val="uk-UA"/>
        </w:rPr>
        <w:t>Рис.74.2. Гідрометр і його шкала</w:t>
      </w:r>
    </w:p>
    <w:p w:rsidR="003E499E" w:rsidRPr="003E499E" w:rsidRDefault="003E499E" w:rsidP="003E499E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Після виставлення гідрометру, за верхньою границею меніска відрахувати на шкалі значення склад антифризу та температури застигання. Якщо визначення складу антифризу відбувало не при 20 ºС, тоді в показання гідрометра слід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внести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відповідні виправлення (табл.74.2).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У першій графі таблиці визначають температуру, при якій проводиться дослід, а вдовж горизонтального рядка – показання гідрометра при температурі досліду. Потім у тому ж стовпці, але в рядку, що відповідає 20 ºС, знаходять дійсний зміст етиленгліколю в антифризі.</w:t>
      </w: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Наприклад, при температурі 10ºС зміст етиленгліколю за гідрометром 38 %. Дійсний зміст етиленгліколю (при 20 ºС) буде 35 %. Якщо в таблиці відсутні значення температури й показань гідрометра, звертаються до інтерполяції. Після того як знайдено дійсний склад антифризу, за шкалою гідрометра визначають температуру його замерзання.</w:t>
      </w:r>
    </w:p>
    <w:p w:rsidR="003E499E" w:rsidRPr="003E499E" w:rsidRDefault="003E499E" w:rsidP="003E499E">
      <w:pPr>
        <w:widowControl w:val="0"/>
        <w:spacing w:after="0" w:line="240" w:lineRule="auto"/>
        <w:ind w:left="283"/>
        <w:jc w:val="right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3E499E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Таблиця 74.2</w:t>
      </w:r>
    </w:p>
    <w:p w:rsidR="003E499E" w:rsidRPr="003E499E" w:rsidRDefault="003E499E" w:rsidP="003E499E">
      <w:pPr>
        <w:widowControl w:val="0"/>
        <w:spacing w:after="0" w:line="240" w:lineRule="auto"/>
        <w:ind w:left="283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3E499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Виправлення до показань гідрометра</w:t>
      </w:r>
    </w:p>
    <w:p w:rsidR="003E499E" w:rsidRPr="003E499E" w:rsidRDefault="003E499E" w:rsidP="003E499E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48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5"/>
        <w:gridCol w:w="729"/>
        <w:gridCol w:w="762"/>
        <w:gridCol w:w="760"/>
        <w:gridCol w:w="762"/>
        <w:gridCol w:w="760"/>
        <w:gridCol w:w="763"/>
        <w:gridCol w:w="761"/>
        <w:gridCol w:w="763"/>
        <w:gridCol w:w="640"/>
      </w:tblGrid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trHeight w:val="1029"/>
          <w:jc w:val="center"/>
        </w:trPr>
        <w:tc>
          <w:tcPr>
            <w:tcW w:w="112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Температура випробуваного антифризу, ºС,</w:t>
            </w:r>
          </w:p>
        </w:tc>
        <w:tc>
          <w:tcPr>
            <w:tcW w:w="3871" w:type="pct"/>
            <w:gridSpan w:val="9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Зміст етиленгліколю, % (об’ємний)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12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22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3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12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22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73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60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trHeight w:val="334"/>
          <w:jc w:val="center"/>
        </w:trPr>
        <w:tc>
          <w:tcPr>
            <w:tcW w:w="112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22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73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12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22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73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65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12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22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73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69</w:t>
            </w:r>
          </w:p>
        </w:tc>
      </w:tr>
      <w:tr w:rsidR="003E499E" w:rsidRPr="003E499E" w:rsidTr="0000054D">
        <w:tblPrEx>
          <w:tblCellMar>
            <w:top w:w="0" w:type="dxa"/>
            <w:bottom w:w="0" w:type="dxa"/>
          </w:tblCellMar>
        </w:tblPrEx>
        <w:trPr>
          <w:trHeight w:val="362"/>
          <w:jc w:val="center"/>
        </w:trPr>
        <w:tc>
          <w:tcPr>
            <w:tcW w:w="112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28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–10</w:t>
            </w:r>
          </w:p>
        </w:tc>
        <w:tc>
          <w:tcPr>
            <w:tcW w:w="422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39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40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ind w:left="4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373" w:type="pct"/>
            <w:vAlign w:val="center"/>
          </w:tcPr>
          <w:p w:rsidR="003E499E" w:rsidRPr="003E499E" w:rsidRDefault="003E499E" w:rsidP="003E499E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E499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73</w:t>
            </w:r>
          </w:p>
        </w:tc>
      </w:tr>
    </w:tbl>
    <w:p w:rsidR="003E499E" w:rsidRPr="003E499E" w:rsidRDefault="003E499E" w:rsidP="003E499E">
      <w:pPr>
        <w:widowControl w:val="0"/>
        <w:spacing w:after="0" w:line="240" w:lineRule="auto"/>
        <w:ind w:left="283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У тому випадку, коли склад антифризу не відповідає нормам, виготовляють суміш необхідної якості. Необхідну добавку води або етиленгліколю при виправленні антифризу розраховують за формулою </w:t>
      </w:r>
      <w:r w:rsidRPr="003E499E">
        <w:rPr>
          <w:rFonts w:ascii="Times New Roman" w:eastAsia="Calibri" w:hAnsi="Times New Roman" w:cs="Times New Roman"/>
          <w:position w:val="-30"/>
          <w:sz w:val="32"/>
          <w:szCs w:val="32"/>
          <w:lang w:val="uk-UA"/>
        </w:rPr>
        <w:object w:dxaOrig="17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84.9pt;height:39.75pt" o:ole="" fillcolor="window">
            <v:imagedata r:id="rId7" o:title=""/>
          </v:shape>
          <o:OLEObject Type="Embed" ProgID="Equation.3" ShapeID="_x0000_i1049" DrawAspect="Content" ObjectID="_1551465539" r:id="rId8"/>
        </w:objec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,а при додаванні води за формулою </w:t>
      </w:r>
      <w:r w:rsidRPr="003E499E">
        <w:rPr>
          <w:rFonts w:ascii="Times New Roman" w:eastAsia="Calibri" w:hAnsi="Times New Roman" w:cs="Times New Roman"/>
          <w:position w:val="-30"/>
          <w:sz w:val="32"/>
          <w:szCs w:val="32"/>
          <w:lang w:val="uk-UA"/>
        </w:rPr>
        <w:object w:dxaOrig="1700" w:dyaOrig="800">
          <v:shape id="_x0000_i1050" type="#_x0000_t75" style="width:84.9pt;height:39.75pt" o:ole="" fillcolor="window">
            <v:imagedata r:id="rId9" o:title=""/>
          </v:shape>
          <o:OLEObject Type="Embed" ProgID="Equation.3" ShapeID="_x0000_i1050" DrawAspect="Content" ObjectID="_1551465540" r:id="rId10"/>
        </w:objec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,</w:t>
      </w:r>
    </w:p>
    <w:p w:rsidR="003E499E" w:rsidRPr="003E499E" w:rsidRDefault="003E499E" w:rsidP="003E499E">
      <w:pPr>
        <w:widowControl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де </w:t>
      </w:r>
      <w:r w:rsidRPr="003E49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М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кількість компонента, що додає, л; </w:t>
      </w:r>
      <w:r w:rsidRPr="003E49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Н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об’єм вихідного зразка, л;  </w:t>
      </w:r>
      <w:r w:rsidRPr="003E49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а, b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зміст води у вихідному зразку та у заданій суміші, % по обсязі;  </w:t>
      </w:r>
      <w:r w:rsidRPr="003E499E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с 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і </w:t>
      </w:r>
      <w:r w:rsidRPr="003E499E">
        <w:rPr>
          <w:rFonts w:ascii="Times New Roman" w:eastAsia="Calibri" w:hAnsi="Times New Roman" w:cs="Times New Roman"/>
          <w:i/>
          <w:sz w:val="32"/>
          <w:szCs w:val="32"/>
          <w:lang w:val="uk-UA"/>
        </w:rPr>
        <w:t>d</w:t>
      </w: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зміст етиленгліколю у вихідному зразку й у заданій суміші, % (об’єм).</w:t>
      </w:r>
    </w:p>
    <w:p w:rsidR="003E499E" w:rsidRPr="003E499E" w:rsidRDefault="003E499E" w:rsidP="003E499E">
      <w:pPr>
        <w:widowControl w:val="0"/>
        <w:spacing w:after="0" w:line="240" w:lineRule="auto"/>
        <w:ind w:left="283" w:firstLine="709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3E499E" w:rsidRPr="003E499E" w:rsidRDefault="003E499E" w:rsidP="003E499E">
      <w:pPr>
        <w:widowControl w:val="0"/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3E499E">
        <w:rPr>
          <w:rFonts w:ascii="Times New Roman" w:eastAsia="Calibri" w:hAnsi="Times New Roman" w:cs="Times New Roman"/>
          <w:b/>
          <w:sz w:val="36"/>
          <w:szCs w:val="36"/>
          <w:lang w:val="uk-UA"/>
        </w:rPr>
        <w:t>Контрольні запитання</w:t>
      </w:r>
    </w:p>
    <w:p w:rsidR="003E499E" w:rsidRPr="003E499E" w:rsidRDefault="003E499E" w:rsidP="003E499E">
      <w:pPr>
        <w:widowControl w:val="0"/>
        <w:spacing w:after="0" w:line="240" w:lineRule="auto"/>
        <w:ind w:left="283" w:firstLine="709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3E499E" w:rsidRPr="003E499E" w:rsidRDefault="003E499E" w:rsidP="003E499E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Що являє собою антифриз?</w:t>
      </w:r>
    </w:p>
    <w:p w:rsidR="003E499E" w:rsidRPr="003E499E" w:rsidRDefault="003E499E" w:rsidP="003E499E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Які основні показники рідини низького замерзання?</w:t>
      </w:r>
    </w:p>
    <w:p w:rsidR="003E499E" w:rsidRPr="003E499E" w:rsidRDefault="003E499E" w:rsidP="003E499E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3.За яких умов потрібно міняти </w:t>
      </w:r>
      <w:proofErr w:type="spellStart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тосол</w:t>
      </w:r>
      <w:proofErr w:type="spellEnd"/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або антифриз?</w:t>
      </w:r>
    </w:p>
    <w:p w:rsidR="003E499E" w:rsidRPr="003E499E" w:rsidRDefault="003E499E" w:rsidP="003E499E">
      <w:pPr>
        <w:widowControl w:val="0"/>
        <w:numPr>
          <w:ilvl w:val="0"/>
          <w:numId w:val="2"/>
        </w:numPr>
        <w:spacing w:after="0" w:line="240" w:lineRule="auto"/>
        <w:ind w:left="568" w:hanging="284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E499E">
        <w:rPr>
          <w:rFonts w:ascii="Times New Roman" w:eastAsia="Calibri" w:hAnsi="Times New Roman" w:cs="Times New Roman"/>
          <w:sz w:val="32"/>
          <w:szCs w:val="32"/>
          <w:lang w:val="uk-UA"/>
        </w:rPr>
        <w:t>Яку роль виконує охолоджувальна рідина у двигуні?</w:t>
      </w:r>
    </w:p>
    <w:p w:rsidR="00D2769C" w:rsidRPr="003E499E" w:rsidRDefault="00D2769C">
      <w:pPr>
        <w:rPr>
          <w:lang w:val="uk-UA"/>
        </w:rPr>
      </w:pPr>
      <w:bookmarkStart w:id="0" w:name="_GoBack"/>
      <w:bookmarkEnd w:id="0"/>
    </w:p>
    <w:sectPr w:rsidR="00D2769C" w:rsidRPr="003E4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C5792"/>
    <w:multiLevelType w:val="hybridMultilevel"/>
    <w:tmpl w:val="75B05B12"/>
    <w:lvl w:ilvl="0" w:tplc="D41CD47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E960D51"/>
    <w:multiLevelType w:val="hybridMultilevel"/>
    <w:tmpl w:val="31BC70DA"/>
    <w:lvl w:ilvl="0" w:tplc="B12096A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9E"/>
    <w:rsid w:val="003E499E"/>
    <w:rsid w:val="004002EA"/>
    <w:rsid w:val="00626AF2"/>
    <w:rsid w:val="00D2769C"/>
    <w:rsid w:val="00E7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81B54F-CE8B-45C3-AAF1-2D44C656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938</Words>
  <Characters>5350</Characters>
  <Application>Microsoft Office Word</Application>
  <DocSecurity>0</DocSecurity>
  <Lines>44</Lines>
  <Paragraphs>12</Paragraphs>
  <ScaleCrop>false</ScaleCrop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2017-03-19T19:52:00Z</dcterms:created>
  <dcterms:modified xsi:type="dcterms:W3CDTF">2017-03-19T19:53:00Z</dcterms:modified>
</cp:coreProperties>
</file>