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FCD" w:rsidRPr="000913F8" w:rsidRDefault="008F1FCD" w:rsidP="008F1FCD">
      <w:pPr>
        <w:pStyle w:val="a3"/>
        <w:widowControl w:val="0"/>
        <w:rPr>
          <w:sz w:val="32"/>
          <w:szCs w:val="32"/>
          <w:lang w:val="uk-UA"/>
        </w:rPr>
      </w:pPr>
      <w:r w:rsidRPr="000913F8">
        <w:rPr>
          <w:b/>
          <w:bCs/>
          <w:sz w:val="36"/>
          <w:szCs w:val="36"/>
          <w:lang w:val="uk-UA"/>
        </w:rPr>
        <w:t>Лабораторна робота №</w:t>
      </w:r>
      <w:r>
        <w:rPr>
          <w:b/>
          <w:bCs/>
          <w:sz w:val="36"/>
          <w:szCs w:val="36"/>
          <w:lang w:val="uk-UA"/>
        </w:rPr>
        <w:t> 46</w:t>
      </w:r>
    </w:p>
    <w:p w:rsidR="008F1FCD" w:rsidRPr="000913F8" w:rsidRDefault="008F1FCD" w:rsidP="008F1FCD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bCs/>
          <w:sz w:val="32"/>
          <w:szCs w:val="32"/>
          <w:lang w:val="uk-UA"/>
        </w:rPr>
      </w:pPr>
    </w:p>
    <w:p w:rsidR="008F1FCD" w:rsidRDefault="008F1FCD" w:rsidP="008F1FCD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 w:rsidRPr="000913F8">
        <w:rPr>
          <w:rFonts w:ascii="Times New Roman" w:hAnsi="Times New Roman"/>
          <w:b/>
          <w:bCs/>
          <w:sz w:val="36"/>
          <w:szCs w:val="36"/>
          <w:lang w:val="uk-UA"/>
        </w:rPr>
        <w:t>ТЕХ</w:t>
      </w:r>
      <w:r>
        <w:rPr>
          <w:rFonts w:ascii="Times New Roman" w:hAnsi="Times New Roman"/>
          <w:b/>
          <w:bCs/>
          <w:sz w:val="36"/>
          <w:szCs w:val="36"/>
          <w:lang w:val="uk-UA"/>
        </w:rPr>
        <w:t>НІЧНЕ ОБСЛУГОВУВАННЯ ТА ЗАРЯДКА</w:t>
      </w:r>
    </w:p>
    <w:p w:rsidR="008F1FCD" w:rsidRPr="000913F8" w:rsidRDefault="008F1FCD" w:rsidP="008F1FCD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 w:rsidRPr="000913F8">
        <w:rPr>
          <w:rFonts w:ascii="Times New Roman" w:hAnsi="Times New Roman"/>
          <w:b/>
          <w:bCs/>
          <w:sz w:val="36"/>
          <w:szCs w:val="36"/>
          <w:lang w:val="uk-UA"/>
        </w:rPr>
        <w:t>АКУМУЛЯТО</w:t>
      </w:r>
      <w:r w:rsidRPr="000913F8">
        <w:rPr>
          <w:rFonts w:ascii="Times New Roman" w:hAnsi="Times New Roman"/>
          <w:b/>
          <w:bCs/>
          <w:sz w:val="36"/>
          <w:szCs w:val="36"/>
          <w:lang w:val="uk-UA"/>
        </w:rPr>
        <w:t>Р</w:t>
      </w:r>
      <w:r w:rsidRPr="000913F8">
        <w:rPr>
          <w:rFonts w:ascii="Times New Roman" w:hAnsi="Times New Roman"/>
          <w:b/>
          <w:bCs/>
          <w:sz w:val="36"/>
          <w:szCs w:val="36"/>
          <w:lang w:val="uk-UA"/>
        </w:rPr>
        <w:t>НИХ БАТАРЕЙ</w:t>
      </w:r>
    </w:p>
    <w:p w:rsidR="008F1FCD" w:rsidRPr="000913F8" w:rsidRDefault="008F1FCD" w:rsidP="008F1FCD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bCs/>
          <w:sz w:val="32"/>
          <w:szCs w:val="32"/>
          <w:lang w:val="uk-UA"/>
        </w:rPr>
      </w:pPr>
    </w:p>
    <w:p w:rsidR="008F1FCD" w:rsidRPr="000913F8" w:rsidRDefault="008F1FCD" w:rsidP="008F1FCD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 w:rsidRPr="000913F8">
        <w:rPr>
          <w:rFonts w:ascii="Times New Roman" w:hAnsi="Times New Roman"/>
          <w:b/>
          <w:bCs/>
          <w:sz w:val="36"/>
          <w:szCs w:val="36"/>
          <w:lang w:val="uk-UA"/>
        </w:rPr>
        <w:t>Мета роботи</w:t>
      </w:r>
    </w:p>
    <w:p w:rsidR="008F1FCD" w:rsidRPr="000913F8" w:rsidRDefault="008F1FCD" w:rsidP="008F1FC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8F1FCD" w:rsidRPr="000913F8" w:rsidRDefault="008F1FCD" w:rsidP="008F1FC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 xml:space="preserve">Придбати навички послідовності доведення акумуляторних </w:t>
      </w:r>
      <w:proofErr w:type="spellStart"/>
      <w:r w:rsidRPr="000913F8">
        <w:rPr>
          <w:rFonts w:ascii="Times New Roman" w:hAnsi="Times New Roman"/>
          <w:sz w:val="32"/>
          <w:szCs w:val="32"/>
          <w:lang w:val="uk-UA"/>
        </w:rPr>
        <w:t>бат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>рей</w:t>
      </w:r>
      <w:proofErr w:type="spellEnd"/>
      <w:r w:rsidRPr="000913F8">
        <w:rPr>
          <w:rFonts w:ascii="Times New Roman" w:hAnsi="Times New Roman"/>
          <w:sz w:val="32"/>
          <w:szCs w:val="32"/>
          <w:lang w:val="uk-UA"/>
        </w:rPr>
        <w:t xml:space="preserve"> (АКБ) до робочого стану, та проведення їхнього технічного обслугов</w:t>
      </w:r>
      <w:r w:rsidRPr="000913F8">
        <w:rPr>
          <w:rFonts w:ascii="Times New Roman" w:hAnsi="Times New Roman"/>
          <w:sz w:val="32"/>
          <w:szCs w:val="32"/>
          <w:lang w:val="uk-UA"/>
        </w:rPr>
        <w:t>у</w:t>
      </w:r>
      <w:r w:rsidRPr="000913F8">
        <w:rPr>
          <w:rFonts w:ascii="Times New Roman" w:hAnsi="Times New Roman"/>
          <w:sz w:val="32"/>
          <w:szCs w:val="32"/>
          <w:lang w:val="uk-UA"/>
        </w:rPr>
        <w:t>вання і зарядження різними методами</w:t>
      </w:r>
    </w:p>
    <w:p w:rsidR="008F1FCD" w:rsidRPr="000913F8" w:rsidRDefault="008F1FCD" w:rsidP="008F1FC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8F1FCD" w:rsidRDefault="008F1FCD" w:rsidP="008F1FC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Устаткування та прилади</w:t>
      </w:r>
    </w:p>
    <w:p w:rsidR="008F1FCD" w:rsidRPr="000913F8" w:rsidRDefault="008F1FCD" w:rsidP="008F1FC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8F1FCD" w:rsidRPr="000913F8" w:rsidRDefault="008F1FCD" w:rsidP="008F1FC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Випрямляч типу ВСА–5А.</w:t>
      </w:r>
    </w:p>
    <w:p w:rsidR="008F1FCD" w:rsidRPr="000913F8" w:rsidRDefault="008F1FCD" w:rsidP="008F1FC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Навантажувальна вилка ЛЕ–2, Е–108, Е–107.</w:t>
      </w:r>
    </w:p>
    <w:p w:rsidR="008F1FCD" w:rsidRPr="000913F8" w:rsidRDefault="008F1FCD" w:rsidP="008F1FC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Денсиметр із піпеткою для виміру густини електроліту.</w:t>
      </w:r>
    </w:p>
    <w:p w:rsidR="008F1FCD" w:rsidRPr="000913F8" w:rsidRDefault="008F1FCD" w:rsidP="008F1FC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Комплект пристосувань та інструменти.</w:t>
      </w:r>
    </w:p>
    <w:p w:rsidR="008F1FCD" w:rsidRPr="000913F8" w:rsidRDefault="008F1FCD" w:rsidP="008F1FC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Акумуляторні батареї.</w:t>
      </w:r>
    </w:p>
    <w:p w:rsidR="008F1FCD" w:rsidRPr="000913F8" w:rsidRDefault="008F1FCD" w:rsidP="008F1FCD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 xml:space="preserve">Плакати з технічного обслуговування акумуляторних </w:t>
      </w:r>
      <w:proofErr w:type="spellStart"/>
      <w:r w:rsidRPr="000913F8">
        <w:rPr>
          <w:rFonts w:ascii="Times New Roman" w:hAnsi="Times New Roman"/>
          <w:sz w:val="32"/>
          <w:szCs w:val="32"/>
          <w:lang w:val="uk-UA"/>
        </w:rPr>
        <w:t>батарей</w:t>
      </w:r>
      <w:proofErr w:type="spellEnd"/>
      <w:r w:rsidRPr="000913F8">
        <w:rPr>
          <w:rFonts w:ascii="Times New Roman" w:hAnsi="Times New Roman"/>
          <w:sz w:val="32"/>
          <w:szCs w:val="32"/>
          <w:lang w:val="uk-UA"/>
        </w:rPr>
        <w:t xml:space="preserve"> та з р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зрізом акумуляторної батареї.</w:t>
      </w:r>
    </w:p>
    <w:p w:rsidR="008F1FCD" w:rsidRPr="000913F8" w:rsidRDefault="008F1FCD" w:rsidP="008F1FCD">
      <w:pPr>
        <w:widowControl w:val="0"/>
        <w:shd w:val="clear" w:color="auto" w:fill="FFFFFF"/>
        <w:tabs>
          <w:tab w:val="left" w:pos="1411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8F1FCD" w:rsidRPr="000913F8" w:rsidRDefault="008F1FCD" w:rsidP="008F1FCD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 w:rsidRPr="000913F8">
        <w:rPr>
          <w:rFonts w:ascii="Times New Roman" w:hAnsi="Times New Roman"/>
          <w:b/>
          <w:bCs/>
          <w:sz w:val="36"/>
          <w:szCs w:val="36"/>
          <w:lang w:val="uk-UA"/>
        </w:rPr>
        <w:t>Зміст і порядок виконання роботи</w:t>
      </w:r>
    </w:p>
    <w:p w:rsidR="008F1FCD" w:rsidRPr="000913F8" w:rsidRDefault="008F1FCD" w:rsidP="008F1FC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8F1FCD" w:rsidRPr="000913F8" w:rsidRDefault="008F1FCD" w:rsidP="008F1FC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 xml:space="preserve">Ознайомитися з плакатами по конструкції акумуляторних </w:t>
      </w:r>
      <w:proofErr w:type="spellStart"/>
      <w:r w:rsidRPr="000913F8">
        <w:rPr>
          <w:rFonts w:ascii="Times New Roman" w:hAnsi="Times New Roman"/>
          <w:sz w:val="32"/>
          <w:szCs w:val="32"/>
          <w:lang w:val="uk-UA"/>
        </w:rPr>
        <w:t>б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>тарей</w:t>
      </w:r>
      <w:proofErr w:type="spellEnd"/>
      <w:r w:rsidRPr="000913F8">
        <w:rPr>
          <w:rFonts w:ascii="Times New Roman" w:hAnsi="Times New Roman"/>
          <w:sz w:val="32"/>
          <w:szCs w:val="32"/>
          <w:lang w:val="uk-UA"/>
        </w:rPr>
        <w:t xml:space="preserve"> та з розрізу акумуляторної батареї.</w:t>
      </w:r>
    </w:p>
    <w:p w:rsidR="008F1FCD" w:rsidRPr="000913F8" w:rsidRDefault="008F1FCD" w:rsidP="008F1FC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 xml:space="preserve">Порядок приведення </w:t>
      </w:r>
      <w:proofErr w:type="spellStart"/>
      <w:r w:rsidRPr="000913F8">
        <w:rPr>
          <w:rFonts w:ascii="Times New Roman" w:hAnsi="Times New Roman"/>
          <w:sz w:val="32"/>
          <w:szCs w:val="32"/>
          <w:lang w:val="uk-UA"/>
        </w:rPr>
        <w:t>сухозарядженої</w:t>
      </w:r>
      <w:proofErr w:type="spellEnd"/>
      <w:r w:rsidRPr="000913F8">
        <w:rPr>
          <w:rFonts w:ascii="Times New Roman" w:hAnsi="Times New Roman"/>
          <w:sz w:val="32"/>
          <w:szCs w:val="32"/>
          <w:lang w:val="uk-UA"/>
        </w:rPr>
        <w:t xml:space="preserve"> акумуляторної батареї в роб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чий стан:</w:t>
      </w:r>
    </w:p>
    <w:p w:rsidR="008F1FCD" w:rsidRPr="000913F8" w:rsidRDefault="008F1FCD" w:rsidP="008F1FCD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забезпечити вентиляцію АКБ (вийняти вентиляційні пробки кришок і видалити герметизуючи плівку або виступи вентил</w:t>
      </w:r>
      <w:r w:rsidRPr="000913F8">
        <w:rPr>
          <w:rFonts w:ascii="Times New Roman" w:hAnsi="Times New Roman"/>
          <w:sz w:val="32"/>
          <w:szCs w:val="32"/>
          <w:lang w:val="uk-UA"/>
        </w:rPr>
        <w:t>я</w:t>
      </w:r>
      <w:r w:rsidRPr="000913F8">
        <w:rPr>
          <w:rFonts w:ascii="Times New Roman" w:hAnsi="Times New Roman"/>
          <w:sz w:val="32"/>
          <w:szCs w:val="32"/>
          <w:lang w:val="uk-UA"/>
        </w:rPr>
        <w:t>ційних отворів пробок);</w:t>
      </w:r>
    </w:p>
    <w:p w:rsidR="008F1FCD" w:rsidRPr="000913F8" w:rsidRDefault="008F1FCD" w:rsidP="008F1FCD">
      <w:pPr>
        <w:widowControl w:val="0"/>
        <w:numPr>
          <w:ilvl w:val="0"/>
          <w:numId w:val="2"/>
        </w:numPr>
        <w:shd w:val="clear" w:color="auto" w:fill="FFFFFF"/>
        <w:tabs>
          <w:tab w:val="left" w:pos="882"/>
        </w:tabs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залити електроліт в батарею тонким струменем з кухля через скляну вирву (температура електроліту, що заливається, пов</w:t>
      </w:r>
      <w:r w:rsidRPr="000913F8">
        <w:rPr>
          <w:rFonts w:ascii="Times New Roman" w:hAnsi="Times New Roman"/>
          <w:sz w:val="32"/>
          <w:szCs w:val="32"/>
          <w:lang w:val="uk-UA"/>
        </w:rPr>
        <w:t>и</w:t>
      </w:r>
      <w:r w:rsidRPr="000913F8">
        <w:rPr>
          <w:rFonts w:ascii="Times New Roman" w:hAnsi="Times New Roman"/>
          <w:sz w:val="32"/>
          <w:szCs w:val="32"/>
          <w:lang w:val="uk-UA"/>
        </w:rPr>
        <w:t>нна бути в межах +15...+45°С; щільність близько 1,27 г/см</w:t>
      </w:r>
      <w:r w:rsidRPr="000913F8">
        <w:rPr>
          <w:rFonts w:ascii="Times New Roman" w:hAnsi="Times New Roman"/>
          <w:sz w:val="32"/>
          <w:szCs w:val="32"/>
          <w:vertAlign w:val="superscript"/>
          <w:lang w:val="uk-UA"/>
        </w:rPr>
        <w:t>3</w:t>
      </w:r>
      <w:r w:rsidRPr="000913F8">
        <w:rPr>
          <w:rFonts w:ascii="Times New Roman" w:hAnsi="Times New Roman"/>
          <w:sz w:val="32"/>
          <w:szCs w:val="32"/>
          <w:lang w:val="uk-UA"/>
        </w:rPr>
        <w:t>);</w:t>
      </w:r>
    </w:p>
    <w:p w:rsidR="008F1FCD" w:rsidRPr="000913F8" w:rsidRDefault="008F1FCD" w:rsidP="008F1FCD">
      <w:pPr>
        <w:widowControl w:val="0"/>
        <w:numPr>
          <w:ilvl w:val="0"/>
          <w:numId w:val="2"/>
        </w:numPr>
        <w:shd w:val="clear" w:color="auto" w:fill="FFFFFF"/>
        <w:tabs>
          <w:tab w:val="left" w:pos="972"/>
        </w:tabs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припинити заливання електроліту, якщо дзеркало електрол</w:t>
      </w:r>
      <w:r w:rsidRPr="000913F8">
        <w:rPr>
          <w:rFonts w:ascii="Times New Roman" w:hAnsi="Times New Roman"/>
          <w:sz w:val="32"/>
          <w:szCs w:val="32"/>
          <w:lang w:val="uk-UA"/>
        </w:rPr>
        <w:t>і</w:t>
      </w:r>
      <w:r w:rsidRPr="000913F8">
        <w:rPr>
          <w:rFonts w:ascii="Times New Roman" w:hAnsi="Times New Roman"/>
          <w:sz w:val="32"/>
          <w:szCs w:val="32"/>
          <w:lang w:val="uk-UA"/>
        </w:rPr>
        <w:t>ту торкнеться нижнього торця горловини кришки (при відсу</w:t>
      </w:r>
      <w:r w:rsidRPr="000913F8">
        <w:rPr>
          <w:rFonts w:ascii="Times New Roman" w:hAnsi="Times New Roman"/>
          <w:sz w:val="32"/>
          <w:szCs w:val="32"/>
          <w:lang w:val="uk-UA"/>
        </w:rPr>
        <w:t>т</w:t>
      </w:r>
      <w:r w:rsidRPr="000913F8">
        <w:rPr>
          <w:rFonts w:ascii="Times New Roman" w:hAnsi="Times New Roman"/>
          <w:sz w:val="32"/>
          <w:szCs w:val="32"/>
          <w:lang w:val="uk-UA"/>
        </w:rPr>
        <w:t>ності тубуса рівень електроліту повинен бути на 10...15 мм в</w:t>
      </w:r>
      <w:r w:rsidRPr="000913F8">
        <w:rPr>
          <w:rFonts w:ascii="Times New Roman" w:hAnsi="Times New Roman"/>
          <w:sz w:val="32"/>
          <w:szCs w:val="32"/>
          <w:lang w:val="uk-UA"/>
        </w:rPr>
        <w:t>и</w:t>
      </w:r>
      <w:r w:rsidRPr="000913F8">
        <w:rPr>
          <w:rFonts w:ascii="Times New Roman" w:hAnsi="Times New Roman"/>
          <w:sz w:val="32"/>
          <w:szCs w:val="32"/>
          <w:lang w:val="uk-UA"/>
        </w:rPr>
        <w:t>щим рівня пластин, рівень контролюють за допомогою спеці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>льної скляної трубки);</w:t>
      </w:r>
    </w:p>
    <w:p w:rsidR="008F1FCD" w:rsidRPr="000913F8" w:rsidRDefault="008F1FCD" w:rsidP="008F1FCD">
      <w:pPr>
        <w:widowControl w:val="0"/>
        <w:numPr>
          <w:ilvl w:val="0"/>
          <w:numId w:val="2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lastRenderedPageBreak/>
        <w:t>виміряти температуру електроліту акумуляторної батареї (темпер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>тура електроліту повинна бути не більше +45°С);</w:t>
      </w:r>
    </w:p>
    <w:p w:rsidR="008F1FCD" w:rsidRPr="000913F8" w:rsidRDefault="008F1FCD" w:rsidP="008F1FCD">
      <w:pPr>
        <w:widowControl w:val="0"/>
        <w:numPr>
          <w:ilvl w:val="0"/>
          <w:numId w:val="2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для просочення внутрішніх елементів електролітом дати в</w:t>
      </w:r>
      <w:r w:rsidRPr="000913F8">
        <w:rPr>
          <w:rFonts w:ascii="Times New Roman" w:hAnsi="Times New Roman"/>
          <w:sz w:val="32"/>
          <w:szCs w:val="32"/>
          <w:lang w:val="uk-UA"/>
        </w:rPr>
        <w:t>и</w:t>
      </w:r>
      <w:r w:rsidRPr="000913F8">
        <w:rPr>
          <w:rFonts w:ascii="Times New Roman" w:hAnsi="Times New Roman"/>
          <w:sz w:val="32"/>
          <w:szCs w:val="32"/>
          <w:lang w:val="uk-UA"/>
        </w:rPr>
        <w:t>стоят</w:t>
      </w:r>
      <w:r w:rsidRPr="000913F8">
        <w:rPr>
          <w:rFonts w:ascii="Times New Roman" w:hAnsi="Times New Roman"/>
          <w:sz w:val="32"/>
          <w:szCs w:val="32"/>
          <w:lang w:val="uk-UA"/>
        </w:rPr>
        <w:t>и</w:t>
      </w:r>
      <w:r w:rsidRPr="000913F8">
        <w:rPr>
          <w:rFonts w:ascii="Times New Roman" w:hAnsi="Times New Roman"/>
          <w:sz w:val="32"/>
          <w:szCs w:val="32"/>
          <w:lang w:val="uk-UA"/>
        </w:rPr>
        <w:t>ся АКБ протягом 2–х годин;</w:t>
      </w:r>
    </w:p>
    <w:p w:rsidR="008F1FCD" w:rsidRPr="000913F8" w:rsidRDefault="008F1FCD" w:rsidP="008F1FCD">
      <w:pPr>
        <w:widowControl w:val="0"/>
        <w:numPr>
          <w:ilvl w:val="0"/>
          <w:numId w:val="2"/>
        </w:numPr>
        <w:shd w:val="clear" w:color="auto" w:fill="FFFFFF"/>
        <w:tabs>
          <w:tab w:val="left" w:pos="918"/>
        </w:tabs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після цього заміряти густину електроліту, якщо вона за час вистоювання знизилася не більше ніж на 0,03 г/см</w:t>
      </w:r>
      <w:r w:rsidRPr="000913F8">
        <w:rPr>
          <w:rFonts w:ascii="Times New Roman" w:hAnsi="Times New Roman"/>
          <w:sz w:val="32"/>
          <w:szCs w:val="32"/>
          <w:vertAlign w:val="superscript"/>
          <w:lang w:val="uk-UA"/>
        </w:rPr>
        <w:t>3</w:t>
      </w:r>
      <w:r w:rsidRPr="000913F8">
        <w:rPr>
          <w:rFonts w:ascii="Times New Roman" w:hAnsi="Times New Roman"/>
          <w:sz w:val="32"/>
          <w:szCs w:val="32"/>
          <w:lang w:val="uk-UA"/>
        </w:rPr>
        <w:t>, АКБ вст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>новл</w:t>
      </w:r>
      <w:r w:rsidRPr="000913F8">
        <w:rPr>
          <w:rFonts w:ascii="Times New Roman" w:hAnsi="Times New Roman"/>
          <w:sz w:val="32"/>
          <w:szCs w:val="32"/>
          <w:lang w:val="uk-UA"/>
        </w:rPr>
        <w:t>ю</w:t>
      </w:r>
      <w:r w:rsidRPr="000913F8">
        <w:rPr>
          <w:rFonts w:ascii="Times New Roman" w:hAnsi="Times New Roman"/>
          <w:sz w:val="32"/>
          <w:szCs w:val="32"/>
          <w:lang w:val="uk-UA"/>
        </w:rPr>
        <w:t>ють на автомобіль для експлуатації, якщо знизилася більш ніж на 0,03 г/см</w:t>
      </w:r>
      <w:r w:rsidRPr="000913F8">
        <w:rPr>
          <w:rFonts w:ascii="Times New Roman" w:hAnsi="Times New Roman"/>
          <w:sz w:val="32"/>
          <w:szCs w:val="32"/>
          <w:vertAlign w:val="superscript"/>
          <w:lang w:val="uk-UA"/>
        </w:rPr>
        <w:t>3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 – АКБ необхідно попередньо підзаряд</w:t>
      </w:r>
      <w:r w:rsidRPr="000913F8">
        <w:rPr>
          <w:rFonts w:ascii="Times New Roman" w:hAnsi="Times New Roman"/>
          <w:sz w:val="32"/>
          <w:szCs w:val="32"/>
          <w:lang w:val="uk-UA"/>
        </w:rPr>
        <w:t>и</w:t>
      </w:r>
      <w:r w:rsidRPr="000913F8">
        <w:rPr>
          <w:rFonts w:ascii="Times New Roman" w:hAnsi="Times New Roman"/>
          <w:sz w:val="32"/>
          <w:szCs w:val="32"/>
          <w:lang w:val="uk-UA"/>
        </w:rPr>
        <w:t>ти.</w:t>
      </w:r>
    </w:p>
    <w:p w:rsidR="008F1FCD" w:rsidRDefault="008F1FCD" w:rsidP="008F1FC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D47C40">
        <w:rPr>
          <w:rFonts w:ascii="Times New Roman" w:hAnsi="Times New Roman"/>
          <w:b/>
          <w:i/>
          <w:sz w:val="32"/>
          <w:szCs w:val="32"/>
          <w:lang w:val="uk-UA"/>
        </w:rPr>
        <w:t>Зробити зовнішній огляд АКБ під час експлуатації.</w:t>
      </w:r>
      <w:r>
        <w:rPr>
          <w:rFonts w:ascii="Times New Roman" w:hAnsi="Times New Roman"/>
          <w:sz w:val="32"/>
          <w:szCs w:val="32"/>
          <w:lang w:val="uk-UA"/>
        </w:rPr>
        <w:t xml:space="preserve"> В</w:t>
      </w:r>
      <w:r w:rsidRPr="000913F8">
        <w:rPr>
          <w:rFonts w:ascii="Times New Roman" w:hAnsi="Times New Roman"/>
          <w:sz w:val="32"/>
          <w:szCs w:val="32"/>
          <w:lang w:val="uk-UA"/>
        </w:rPr>
        <w:t>изн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чати чистоту поверхні кришок і наявність </w:t>
      </w:r>
      <w:proofErr w:type="spellStart"/>
      <w:r w:rsidRPr="000913F8">
        <w:rPr>
          <w:rFonts w:ascii="Times New Roman" w:hAnsi="Times New Roman"/>
          <w:sz w:val="32"/>
          <w:szCs w:val="32"/>
          <w:lang w:val="uk-UA"/>
        </w:rPr>
        <w:t>тріщин</w:t>
      </w:r>
      <w:proofErr w:type="spellEnd"/>
      <w:r w:rsidRPr="000913F8">
        <w:rPr>
          <w:rFonts w:ascii="Times New Roman" w:hAnsi="Times New Roman"/>
          <w:sz w:val="32"/>
          <w:szCs w:val="32"/>
          <w:lang w:val="uk-UA"/>
        </w:rPr>
        <w:t xml:space="preserve"> у стінках мон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блока, а також ступінь окислювання виводів. Погойдуванням вив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дів визначити люфт їх у свинцевих втулках. Перевірити чистоту в</w:t>
      </w:r>
      <w:r w:rsidRPr="000913F8">
        <w:rPr>
          <w:rFonts w:ascii="Times New Roman" w:hAnsi="Times New Roman"/>
          <w:sz w:val="32"/>
          <w:szCs w:val="32"/>
          <w:lang w:val="uk-UA"/>
        </w:rPr>
        <w:t>е</w:t>
      </w:r>
      <w:r w:rsidRPr="000913F8">
        <w:rPr>
          <w:rFonts w:ascii="Times New Roman" w:hAnsi="Times New Roman"/>
          <w:sz w:val="32"/>
          <w:szCs w:val="32"/>
          <w:lang w:val="uk-UA"/>
        </w:rPr>
        <w:t>нтиляційних отв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рів і рівень електроліту. </w:t>
      </w:r>
    </w:p>
    <w:p w:rsidR="008F1FCD" w:rsidRPr="000913F8" w:rsidRDefault="008F1FCD" w:rsidP="008F1FC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 xml:space="preserve">При зниженому рівні в акумуляторі доливають дистильовану воду. Рівень електроліту повинен бути вище запобіжного щитка в </w:t>
      </w:r>
      <w:proofErr w:type="spellStart"/>
      <w:r w:rsidRPr="000913F8">
        <w:rPr>
          <w:rFonts w:ascii="Times New Roman" w:hAnsi="Times New Roman"/>
          <w:sz w:val="32"/>
          <w:szCs w:val="32"/>
          <w:lang w:val="uk-UA"/>
        </w:rPr>
        <w:t>батареях</w:t>
      </w:r>
      <w:proofErr w:type="spellEnd"/>
      <w:r w:rsidRPr="000913F8">
        <w:rPr>
          <w:rFonts w:ascii="Times New Roman" w:hAnsi="Times New Roman"/>
          <w:sz w:val="32"/>
          <w:szCs w:val="32"/>
          <w:lang w:val="uk-UA"/>
        </w:rPr>
        <w:t xml:space="preserve"> 6СТ–55 на 5...10 мм, а в інших </w:t>
      </w:r>
      <w:proofErr w:type="spellStart"/>
      <w:r w:rsidRPr="000913F8">
        <w:rPr>
          <w:rFonts w:ascii="Times New Roman" w:hAnsi="Times New Roman"/>
          <w:sz w:val="32"/>
          <w:szCs w:val="32"/>
          <w:lang w:val="uk-UA"/>
        </w:rPr>
        <w:t>батареях</w:t>
      </w:r>
      <w:proofErr w:type="spellEnd"/>
      <w:r w:rsidRPr="000913F8">
        <w:rPr>
          <w:rFonts w:ascii="Times New Roman" w:hAnsi="Times New Roman"/>
          <w:sz w:val="32"/>
          <w:szCs w:val="32"/>
          <w:lang w:val="uk-UA"/>
        </w:rPr>
        <w:t xml:space="preserve"> на 10...15 мм.</w:t>
      </w:r>
    </w:p>
    <w:p w:rsidR="008F1FCD" w:rsidRPr="000913F8" w:rsidRDefault="008F1FCD" w:rsidP="008F1FC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При вивернутих пробках спостерігають за виділенням бульб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>шок газів з електроліту, бо їх наявність свідчить про утворення мі</w:t>
      </w:r>
      <w:r w:rsidRPr="000913F8">
        <w:rPr>
          <w:rFonts w:ascii="Times New Roman" w:hAnsi="Times New Roman"/>
          <w:sz w:val="32"/>
          <w:szCs w:val="32"/>
          <w:lang w:val="uk-UA"/>
        </w:rPr>
        <w:t>с</w:t>
      </w:r>
      <w:r w:rsidRPr="000913F8">
        <w:rPr>
          <w:rFonts w:ascii="Times New Roman" w:hAnsi="Times New Roman"/>
          <w:sz w:val="32"/>
          <w:szCs w:val="32"/>
          <w:lang w:val="uk-UA"/>
        </w:rPr>
        <w:t>цевих струмів в активній речовині електролітів. Вимірюють щіл</w:t>
      </w:r>
      <w:r w:rsidRPr="000913F8">
        <w:rPr>
          <w:rFonts w:ascii="Times New Roman" w:hAnsi="Times New Roman"/>
          <w:sz w:val="32"/>
          <w:szCs w:val="32"/>
          <w:lang w:val="uk-UA"/>
        </w:rPr>
        <w:t>ь</w:t>
      </w:r>
      <w:r w:rsidRPr="000913F8">
        <w:rPr>
          <w:rFonts w:ascii="Times New Roman" w:hAnsi="Times New Roman"/>
          <w:sz w:val="32"/>
          <w:szCs w:val="32"/>
          <w:lang w:val="uk-UA"/>
        </w:rPr>
        <w:t>ність електроліту з урахуванням температурного виправлення, зн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>чення якої в справних ак</w:t>
      </w:r>
      <w:r w:rsidRPr="000913F8">
        <w:rPr>
          <w:rFonts w:ascii="Times New Roman" w:hAnsi="Times New Roman"/>
          <w:sz w:val="32"/>
          <w:szCs w:val="32"/>
          <w:lang w:val="uk-UA"/>
        </w:rPr>
        <w:t>у</w:t>
      </w:r>
      <w:r w:rsidRPr="000913F8">
        <w:rPr>
          <w:rFonts w:ascii="Times New Roman" w:hAnsi="Times New Roman"/>
          <w:sz w:val="32"/>
          <w:szCs w:val="32"/>
          <w:lang w:val="uk-UA"/>
        </w:rPr>
        <w:t>муляторах не повинна відрізнятися більш ніж на 0,01 г/см</w:t>
      </w:r>
      <w:r w:rsidRPr="000913F8">
        <w:rPr>
          <w:rFonts w:ascii="Times New Roman" w:hAnsi="Times New Roman"/>
          <w:sz w:val="32"/>
          <w:szCs w:val="32"/>
          <w:vertAlign w:val="superscript"/>
          <w:lang w:val="uk-UA"/>
        </w:rPr>
        <w:t>3</w:t>
      </w:r>
      <w:r w:rsidRPr="000913F8">
        <w:rPr>
          <w:rFonts w:ascii="Times New Roman" w:hAnsi="Times New Roman"/>
          <w:sz w:val="32"/>
          <w:szCs w:val="32"/>
          <w:lang w:val="uk-UA"/>
        </w:rPr>
        <w:t>.</w:t>
      </w:r>
    </w:p>
    <w:p w:rsidR="008F1FCD" w:rsidRPr="000913F8" w:rsidRDefault="008F1FCD" w:rsidP="008F1FCD">
      <w:pPr>
        <w:widowControl w:val="0"/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D47C40">
        <w:rPr>
          <w:rFonts w:ascii="Times New Roman" w:hAnsi="Times New Roman"/>
          <w:b/>
          <w:i/>
          <w:sz w:val="32"/>
          <w:szCs w:val="32"/>
          <w:lang w:val="uk-UA"/>
        </w:rPr>
        <w:t>Провести очищення АКБ.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0913F8">
        <w:rPr>
          <w:rFonts w:ascii="Times New Roman" w:hAnsi="Times New Roman"/>
          <w:sz w:val="32"/>
          <w:szCs w:val="32"/>
          <w:lang w:val="uk-UA"/>
        </w:rPr>
        <w:t>При необхідності зачистити клеми АКБ, з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0913F8">
        <w:rPr>
          <w:rFonts w:ascii="Times New Roman" w:hAnsi="Times New Roman"/>
          <w:sz w:val="32"/>
          <w:szCs w:val="32"/>
          <w:lang w:val="uk-UA"/>
        </w:rPr>
        <w:t>єднати з попередньо очищеними клемами з’єднувальних проводів, покривши зверху те</w:t>
      </w:r>
      <w:r w:rsidRPr="000913F8">
        <w:rPr>
          <w:rFonts w:ascii="Times New Roman" w:hAnsi="Times New Roman"/>
          <w:sz w:val="32"/>
          <w:szCs w:val="32"/>
          <w:lang w:val="uk-UA"/>
        </w:rPr>
        <w:t>х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нічним вазеліном. </w:t>
      </w:r>
    </w:p>
    <w:p w:rsidR="008F1FCD" w:rsidRPr="000913F8" w:rsidRDefault="008F1FCD" w:rsidP="008F1FC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Очистити поверхню АКБ 10–процентним розчином кальцин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ваної соди (не допускаючи потрапляння розчину усередину АКБ), потім прот</w:t>
      </w:r>
      <w:r w:rsidRPr="000913F8">
        <w:rPr>
          <w:rFonts w:ascii="Times New Roman" w:hAnsi="Times New Roman"/>
          <w:sz w:val="32"/>
          <w:szCs w:val="32"/>
          <w:lang w:val="uk-UA"/>
        </w:rPr>
        <w:t>е</w:t>
      </w:r>
      <w:r w:rsidRPr="000913F8">
        <w:rPr>
          <w:rFonts w:ascii="Times New Roman" w:hAnsi="Times New Roman"/>
          <w:sz w:val="32"/>
          <w:szCs w:val="32"/>
          <w:lang w:val="uk-UA"/>
        </w:rPr>
        <w:t>рти поверхню чистим вологим дрантям.</w:t>
      </w:r>
    </w:p>
    <w:p w:rsidR="008F1FCD" w:rsidRPr="000913F8" w:rsidRDefault="008F1FCD" w:rsidP="008F1FC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D47C40">
        <w:rPr>
          <w:rFonts w:ascii="Times New Roman" w:hAnsi="Times New Roman"/>
          <w:b/>
          <w:i/>
          <w:sz w:val="32"/>
          <w:szCs w:val="32"/>
          <w:lang w:val="uk-UA"/>
        </w:rPr>
        <w:t>Здійснити контроль щільності та електроліту.</w:t>
      </w:r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 </w:t>
      </w:r>
      <w:r w:rsidRPr="000913F8">
        <w:rPr>
          <w:rFonts w:ascii="Times New Roman" w:hAnsi="Times New Roman"/>
          <w:sz w:val="32"/>
          <w:szCs w:val="32"/>
          <w:lang w:val="uk-UA"/>
        </w:rPr>
        <w:t>Величина щільності електроліту свідчить про ступінь зарядж</w:t>
      </w:r>
      <w:r>
        <w:rPr>
          <w:rFonts w:ascii="Times New Roman" w:hAnsi="Times New Roman"/>
          <w:sz w:val="32"/>
          <w:szCs w:val="32"/>
          <w:lang w:val="uk-UA"/>
        </w:rPr>
        <w:t>ен</w:t>
      </w:r>
      <w:r w:rsidRPr="000913F8">
        <w:rPr>
          <w:rFonts w:ascii="Times New Roman" w:hAnsi="Times New Roman"/>
          <w:sz w:val="32"/>
          <w:szCs w:val="32"/>
          <w:lang w:val="uk-UA"/>
        </w:rPr>
        <w:t>ості акумул</w:t>
      </w:r>
      <w:r w:rsidRPr="000913F8">
        <w:rPr>
          <w:rFonts w:ascii="Times New Roman" w:hAnsi="Times New Roman"/>
          <w:sz w:val="32"/>
          <w:szCs w:val="32"/>
          <w:lang w:val="uk-UA"/>
        </w:rPr>
        <w:t>я</w:t>
      </w:r>
      <w:r w:rsidRPr="000913F8">
        <w:rPr>
          <w:rFonts w:ascii="Times New Roman" w:hAnsi="Times New Roman"/>
          <w:sz w:val="32"/>
          <w:szCs w:val="32"/>
          <w:lang w:val="uk-UA"/>
        </w:rPr>
        <w:t>торної бат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>реї.</w:t>
      </w:r>
    </w:p>
    <w:p w:rsidR="008F1FCD" w:rsidRPr="000913F8" w:rsidRDefault="008F1FCD" w:rsidP="008F1FC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 xml:space="preserve">Визначити </w:t>
      </w:r>
      <w:r>
        <w:rPr>
          <w:rFonts w:ascii="Times New Roman" w:hAnsi="Times New Roman"/>
          <w:sz w:val="32"/>
          <w:szCs w:val="32"/>
          <w:lang w:val="uk-UA"/>
        </w:rPr>
        <w:t>щільні</w:t>
      </w:r>
      <w:r w:rsidRPr="000913F8">
        <w:rPr>
          <w:rFonts w:ascii="Times New Roman" w:hAnsi="Times New Roman"/>
          <w:sz w:val="32"/>
          <w:szCs w:val="32"/>
          <w:lang w:val="uk-UA"/>
        </w:rPr>
        <w:t>сть електроліту денсиметром:</w:t>
      </w:r>
    </w:p>
    <w:p w:rsidR="008F1FCD" w:rsidRPr="000913F8" w:rsidRDefault="008F1FCD" w:rsidP="008F1FC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набрати в піпетку електроліт доти, поки денсиметр не спливе; мітка на шкалі, до якої поринув денсиметр, дає значення щіл</w:t>
      </w:r>
      <w:r w:rsidRPr="000913F8">
        <w:rPr>
          <w:rFonts w:ascii="Times New Roman" w:hAnsi="Times New Roman"/>
          <w:sz w:val="32"/>
          <w:szCs w:val="32"/>
          <w:lang w:val="uk-UA"/>
        </w:rPr>
        <w:t>ь</w:t>
      </w:r>
      <w:r w:rsidRPr="000913F8">
        <w:rPr>
          <w:rFonts w:ascii="Times New Roman" w:hAnsi="Times New Roman"/>
          <w:sz w:val="32"/>
          <w:szCs w:val="32"/>
          <w:lang w:val="uk-UA"/>
        </w:rPr>
        <w:t>ності елек</w:t>
      </w:r>
      <w:r w:rsidRPr="000913F8">
        <w:rPr>
          <w:rFonts w:ascii="Times New Roman" w:hAnsi="Times New Roman"/>
          <w:sz w:val="32"/>
          <w:szCs w:val="32"/>
          <w:lang w:val="uk-UA"/>
        </w:rPr>
        <w:t>т</w:t>
      </w:r>
      <w:r w:rsidRPr="000913F8">
        <w:rPr>
          <w:rFonts w:ascii="Times New Roman" w:hAnsi="Times New Roman"/>
          <w:sz w:val="32"/>
          <w:szCs w:val="32"/>
          <w:lang w:val="uk-UA"/>
        </w:rPr>
        <w:t>роліту;</w:t>
      </w:r>
    </w:p>
    <w:p w:rsidR="008F1FCD" w:rsidRPr="000913F8" w:rsidRDefault="008F1FCD" w:rsidP="008F1FC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визначити за щільні</w:t>
      </w:r>
      <w:r w:rsidRPr="000913F8">
        <w:rPr>
          <w:rFonts w:ascii="Times New Roman" w:hAnsi="Times New Roman"/>
          <w:sz w:val="32"/>
          <w:szCs w:val="32"/>
          <w:lang w:val="uk-UA"/>
        </w:rPr>
        <w:t>стю електроліту ступінь зарядж</w:t>
      </w:r>
      <w:r>
        <w:rPr>
          <w:rFonts w:ascii="Times New Roman" w:hAnsi="Times New Roman"/>
          <w:sz w:val="32"/>
          <w:szCs w:val="32"/>
          <w:lang w:val="uk-UA"/>
        </w:rPr>
        <w:t>еності бат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реї (табл.46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.1). </w:t>
      </w:r>
    </w:p>
    <w:p w:rsidR="008F1FCD" w:rsidRDefault="008F1FCD" w:rsidP="008F1FCD">
      <w:pPr>
        <w:widowControl w:val="0"/>
        <w:shd w:val="clear" w:color="auto" w:fill="FFFFFF"/>
        <w:tabs>
          <w:tab w:val="left" w:pos="1602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 xml:space="preserve">З достатньою точністю можна прийняти, що зменшення </w:t>
      </w:r>
      <w:r w:rsidRPr="000913F8">
        <w:rPr>
          <w:rFonts w:ascii="Times New Roman" w:hAnsi="Times New Roman"/>
          <w:sz w:val="32"/>
          <w:szCs w:val="32"/>
          <w:lang w:val="uk-UA"/>
        </w:rPr>
        <w:lastRenderedPageBreak/>
        <w:t>щіл</w:t>
      </w:r>
      <w:r w:rsidRPr="000913F8">
        <w:rPr>
          <w:rFonts w:ascii="Times New Roman" w:hAnsi="Times New Roman"/>
          <w:sz w:val="32"/>
          <w:szCs w:val="32"/>
          <w:lang w:val="uk-UA"/>
        </w:rPr>
        <w:t>ь</w:t>
      </w:r>
      <w:r w:rsidRPr="000913F8">
        <w:rPr>
          <w:rFonts w:ascii="Times New Roman" w:hAnsi="Times New Roman"/>
          <w:sz w:val="32"/>
          <w:szCs w:val="32"/>
          <w:lang w:val="uk-UA"/>
        </w:rPr>
        <w:t>ності електроліту на 0,01 г/см</w:t>
      </w:r>
      <w:r w:rsidRPr="000913F8">
        <w:rPr>
          <w:rFonts w:ascii="Times New Roman" w:hAnsi="Times New Roman"/>
          <w:sz w:val="32"/>
          <w:szCs w:val="32"/>
          <w:vertAlign w:val="superscript"/>
          <w:lang w:val="uk-UA"/>
        </w:rPr>
        <w:t>3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 відповідає </w:t>
      </w:r>
      <w:r>
        <w:rPr>
          <w:rFonts w:ascii="Times New Roman" w:hAnsi="Times New Roman"/>
          <w:sz w:val="32"/>
          <w:szCs w:val="32"/>
          <w:lang w:val="uk-UA"/>
        </w:rPr>
        <w:t xml:space="preserve">розрідженості </w:t>
      </w:r>
      <w:r w:rsidRPr="000913F8">
        <w:rPr>
          <w:rFonts w:ascii="Times New Roman" w:hAnsi="Times New Roman"/>
          <w:sz w:val="32"/>
          <w:szCs w:val="32"/>
          <w:lang w:val="uk-UA"/>
        </w:rPr>
        <w:t>акумулят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ра на 6%.</w:t>
      </w:r>
    </w:p>
    <w:p w:rsidR="008F1FCD" w:rsidRPr="000913F8" w:rsidRDefault="008F1FCD" w:rsidP="008F1FC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Якщо АКБ розряджена більш ніж на 25% взимку і більш ніж на 50% влітку, її необхідно зняти з автомобіля та зарядити в стаці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нарних ум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вах.</w:t>
      </w:r>
    </w:p>
    <w:p w:rsidR="008F1FCD" w:rsidRDefault="008F1FCD" w:rsidP="008F1FCD">
      <w:pPr>
        <w:widowControl w:val="0"/>
        <w:shd w:val="clear" w:color="auto" w:fill="FFFFFF"/>
        <w:tabs>
          <w:tab w:val="left" w:pos="160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1FCD" w:rsidRPr="00D47C40" w:rsidRDefault="008F1FCD" w:rsidP="008F1FCD">
      <w:pPr>
        <w:widowControl w:val="0"/>
        <w:shd w:val="clear" w:color="auto" w:fill="FFFFFF"/>
        <w:spacing w:after="0" w:line="240" w:lineRule="auto"/>
        <w:ind w:right="29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</w:t>
      </w:r>
      <w:r w:rsidRPr="00D47C40">
        <w:rPr>
          <w:rFonts w:ascii="Times New Roman" w:hAnsi="Times New Roman"/>
          <w:i/>
          <w:sz w:val="28"/>
          <w:szCs w:val="28"/>
          <w:lang w:val="uk-UA"/>
        </w:rPr>
        <w:t>Таблиця 46.1</w:t>
      </w:r>
    </w:p>
    <w:p w:rsidR="008F1FCD" w:rsidRPr="00D47C40" w:rsidRDefault="008F1FCD" w:rsidP="008F1FCD">
      <w:pPr>
        <w:widowControl w:val="0"/>
        <w:shd w:val="clear" w:color="auto" w:fill="FFFFFF"/>
        <w:spacing w:after="0" w:line="240" w:lineRule="auto"/>
        <w:ind w:right="2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47C40">
        <w:rPr>
          <w:rFonts w:ascii="Times New Roman" w:hAnsi="Times New Roman"/>
          <w:b/>
          <w:sz w:val="28"/>
          <w:szCs w:val="28"/>
          <w:lang w:val="uk-UA"/>
        </w:rPr>
        <w:t>Значення щільності електроліту АКБ</w:t>
      </w:r>
    </w:p>
    <w:p w:rsidR="008F1FCD" w:rsidRPr="00D47C40" w:rsidRDefault="008F1FCD" w:rsidP="008F1FCD">
      <w:pPr>
        <w:widowControl w:val="0"/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13"/>
        <w:gridCol w:w="1854"/>
        <w:gridCol w:w="1604"/>
        <w:gridCol w:w="1727"/>
        <w:gridCol w:w="1455"/>
      </w:tblGrid>
      <w:tr w:rsidR="008F1FCD" w:rsidRPr="00D47C40" w:rsidTr="000B6AFB">
        <w:tblPrEx>
          <w:tblCellMar>
            <w:top w:w="0" w:type="dxa"/>
            <w:bottom w:w="0" w:type="dxa"/>
          </w:tblCellMar>
        </w:tblPrEx>
        <w:trPr>
          <w:trHeight w:hRule="exact" w:val="666"/>
          <w:jc w:val="center"/>
        </w:trPr>
        <w:tc>
          <w:tcPr>
            <w:tcW w:w="23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F1FCD" w:rsidRDefault="008F1FCD" w:rsidP="000B6AFB">
            <w:pPr>
              <w:widowControl w:val="0"/>
              <w:shd w:val="clear" w:color="auto" w:fill="FFFFFF"/>
              <w:spacing w:after="0" w:line="240" w:lineRule="auto"/>
              <w:ind w:firstLine="10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7C40">
              <w:rPr>
                <w:rFonts w:ascii="Times New Roman" w:hAnsi="Times New Roman"/>
                <w:sz w:val="28"/>
                <w:szCs w:val="28"/>
                <w:lang w:val="uk-UA"/>
              </w:rPr>
              <w:t>Ступінь</w:t>
            </w:r>
          </w:p>
          <w:p w:rsidR="008F1FCD" w:rsidRPr="00D47C40" w:rsidRDefault="008F1FCD" w:rsidP="000B6AFB">
            <w:pPr>
              <w:widowControl w:val="0"/>
              <w:shd w:val="clear" w:color="auto" w:fill="FFFFFF"/>
              <w:spacing w:after="0" w:line="240" w:lineRule="auto"/>
              <w:ind w:firstLine="10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47C40">
              <w:rPr>
                <w:rFonts w:ascii="Times New Roman" w:hAnsi="Times New Roman"/>
                <w:sz w:val="28"/>
                <w:szCs w:val="28"/>
                <w:lang w:val="uk-UA"/>
              </w:rPr>
              <w:t>розрядж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еності</w:t>
            </w:r>
            <w:proofErr w:type="spellEnd"/>
            <w:r w:rsidRPr="00D47C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акумулято</w:t>
            </w:r>
            <w:r w:rsidRPr="00D47C40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D47C40">
              <w:rPr>
                <w:rFonts w:ascii="Times New Roman" w:hAnsi="Times New Roman"/>
                <w:sz w:val="28"/>
                <w:szCs w:val="28"/>
                <w:lang w:val="uk-UA"/>
              </w:rPr>
              <w:t>ної</w:t>
            </w:r>
          </w:p>
          <w:p w:rsidR="008F1FCD" w:rsidRPr="00D47C40" w:rsidRDefault="008F1FCD" w:rsidP="000B6AFB">
            <w:pPr>
              <w:widowControl w:val="0"/>
              <w:shd w:val="clear" w:color="auto" w:fill="FFFFFF"/>
              <w:spacing w:after="0" w:line="240" w:lineRule="auto"/>
              <w:ind w:left="4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7C40">
              <w:rPr>
                <w:rFonts w:ascii="Times New Roman" w:hAnsi="Times New Roman"/>
                <w:sz w:val="28"/>
                <w:szCs w:val="28"/>
                <w:lang w:val="uk-UA"/>
              </w:rPr>
              <w:t>батареї, %</w:t>
            </w:r>
          </w:p>
        </w:tc>
        <w:tc>
          <w:tcPr>
            <w:tcW w:w="6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FCD" w:rsidRPr="00D47C40" w:rsidRDefault="008F1FCD" w:rsidP="000B6AFB">
            <w:pPr>
              <w:widowControl w:val="0"/>
              <w:shd w:val="clear" w:color="auto" w:fill="FFFFFF"/>
              <w:spacing w:after="0" w:line="240" w:lineRule="auto"/>
              <w:ind w:left="15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7C40">
              <w:rPr>
                <w:rFonts w:ascii="Times New Roman" w:hAnsi="Times New Roman"/>
                <w:sz w:val="28"/>
                <w:szCs w:val="28"/>
                <w:lang w:val="uk-UA"/>
              </w:rPr>
              <w:t>Кліматичні зони із середньою температурою</w:t>
            </w:r>
          </w:p>
          <w:p w:rsidR="008F1FCD" w:rsidRPr="00D47C40" w:rsidRDefault="008F1FCD" w:rsidP="000B6AFB">
            <w:pPr>
              <w:widowControl w:val="0"/>
              <w:shd w:val="clear" w:color="auto" w:fill="FFFFFF"/>
              <w:spacing w:after="0" w:line="240" w:lineRule="auto"/>
              <w:ind w:left="15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7C40">
              <w:rPr>
                <w:rFonts w:ascii="Times New Roman" w:hAnsi="Times New Roman"/>
                <w:sz w:val="28"/>
                <w:szCs w:val="28"/>
                <w:lang w:val="uk-UA"/>
              </w:rPr>
              <w:t>(у січні, °С)</w:t>
            </w:r>
          </w:p>
        </w:tc>
      </w:tr>
      <w:tr w:rsidR="008F1FCD" w:rsidRPr="00D47C40" w:rsidTr="000B6AFB">
        <w:tblPrEx>
          <w:tblCellMar>
            <w:top w:w="0" w:type="dxa"/>
            <w:bottom w:w="0" w:type="dxa"/>
          </w:tblCellMar>
        </w:tblPrEx>
        <w:trPr>
          <w:trHeight w:hRule="exact" w:val="1063"/>
          <w:jc w:val="center"/>
        </w:trPr>
        <w:tc>
          <w:tcPr>
            <w:tcW w:w="23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FCD" w:rsidRPr="00D47C40" w:rsidRDefault="008F1FCD" w:rsidP="000B6A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F1FCD" w:rsidRPr="00D47C40" w:rsidRDefault="008F1FCD" w:rsidP="000B6A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FCD" w:rsidRPr="00D47C40" w:rsidRDefault="008F1FCD" w:rsidP="000B6AFB">
            <w:pPr>
              <w:widowControl w:val="0"/>
              <w:shd w:val="clear" w:color="auto" w:fill="FFFFFF"/>
              <w:spacing w:after="0" w:line="240" w:lineRule="auto"/>
              <w:ind w:left="22" w:right="2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7C40">
              <w:rPr>
                <w:rFonts w:ascii="Times New Roman" w:hAnsi="Times New Roman"/>
                <w:sz w:val="28"/>
                <w:szCs w:val="28"/>
                <w:lang w:val="uk-UA"/>
              </w:rPr>
              <w:t>дуже холодна від –50 до –30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FCD" w:rsidRPr="00D47C40" w:rsidRDefault="008F1FCD" w:rsidP="000B6AFB">
            <w:pPr>
              <w:widowControl w:val="0"/>
              <w:shd w:val="clear" w:color="auto" w:fill="FFFFFF"/>
              <w:spacing w:after="0" w:line="240" w:lineRule="auto"/>
              <w:ind w:left="22" w:right="2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7C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холодна </w:t>
            </w:r>
          </w:p>
          <w:p w:rsidR="008F1FCD" w:rsidRPr="00D47C40" w:rsidRDefault="008F1FCD" w:rsidP="000B6AFB">
            <w:pPr>
              <w:widowControl w:val="0"/>
              <w:shd w:val="clear" w:color="auto" w:fill="FFFFFF"/>
              <w:spacing w:after="0" w:line="240" w:lineRule="auto"/>
              <w:ind w:left="22" w:right="2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7C40">
              <w:rPr>
                <w:rFonts w:ascii="Times New Roman" w:hAnsi="Times New Roman"/>
                <w:sz w:val="28"/>
                <w:szCs w:val="28"/>
                <w:lang w:val="uk-UA"/>
              </w:rPr>
              <w:t>від –30</w:t>
            </w:r>
          </w:p>
          <w:p w:rsidR="008F1FCD" w:rsidRPr="00D47C40" w:rsidRDefault="008F1FCD" w:rsidP="000B6AFB">
            <w:pPr>
              <w:widowControl w:val="0"/>
              <w:shd w:val="clear" w:color="auto" w:fill="FFFFFF"/>
              <w:spacing w:after="0" w:line="240" w:lineRule="auto"/>
              <w:ind w:left="22" w:right="2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7C40">
              <w:rPr>
                <w:rFonts w:ascii="Times New Roman" w:hAnsi="Times New Roman"/>
                <w:sz w:val="28"/>
                <w:szCs w:val="28"/>
                <w:lang w:val="uk-UA"/>
              </w:rPr>
              <w:t>до –15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FCD" w:rsidRPr="00D47C40" w:rsidRDefault="008F1FCD" w:rsidP="000B6AFB">
            <w:pPr>
              <w:widowControl w:val="0"/>
              <w:shd w:val="clear" w:color="auto" w:fill="FFFFFF"/>
              <w:spacing w:after="0" w:line="240" w:lineRule="auto"/>
              <w:ind w:left="22" w:right="2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7C40">
              <w:rPr>
                <w:rFonts w:ascii="Times New Roman" w:hAnsi="Times New Roman"/>
                <w:sz w:val="28"/>
                <w:szCs w:val="28"/>
                <w:lang w:val="uk-UA"/>
              </w:rPr>
              <w:t>помірна</w:t>
            </w:r>
          </w:p>
          <w:p w:rsidR="008F1FCD" w:rsidRPr="00D47C40" w:rsidRDefault="008F1FCD" w:rsidP="000B6AFB">
            <w:pPr>
              <w:widowControl w:val="0"/>
              <w:shd w:val="clear" w:color="auto" w:fill="FFFFFF"/>
              <w:spacing w:after="0" w:line="240" w:lineRule="auto"/>
              <w:ind w:left="22" w:right="2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7C40">
              <w:rPr>
                <w:rFonts w:ascii="Times New Roman" w:hAnsi="Times New Roman"/>
                <w:sz w:val="28"/>
                <w:szCs w:val="28"/>
                <w:lang w:val="uk-UA"/>
              </w:rPr>
              <w:t>від –15 до –4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FCD" w:rsidRPr="00D47C40" w:rsidRDefault="008F1FCD" w:rsidP="000B6AFB">
            <w:pPr>
              <w:widowControl w:val="0"/>
              <w:shd w:val="clear" w:color="auto" w:fill="FFFFFF"/>
              <w:spacing w:after="0" w:line="240" w:lineRule="auto"/>
              <w:ind w:left="22" w:right="2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7C40">
              <w:rPr>
                <w:rFonts w:ascii="Times New Roman" w:hAnsi="Times New Roman"/>
                <w:sz w:val="28"/>
                <w:szCs w:val="28"/>
                <w:lang w:val="uk-UA"/>
              </w:rPr>
              <w:t>жарка</w:t>
            </w:r>
          </w:p>
          <w:p w:rsidR="008F1FCD" w:rsidRPr="00D47C40" w:rsidRDefault="008F1FCD" w:rsidP="000B6AFB">
            <w:pPr>
              <w:widowControl w:val="0"/>
              <w:shd w:val="clear" w:color="auto" w:fill="FFFFFF"/>
              <w:spacing w:after="0" w:line="240" w:lineRule="auto"/>
              <w:ind w:left="22" w:right="2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7C40">
              <w:rPr>
                <w:rFonts w:ascii="Times New Roman" w:hAnsi="Times New Roman"/>
                <w:sz w:val="28"/>
                <w:szCs w:val="28"/>
                <w:lang w:val="uk-UA"/>
              </w:rPr>
              <w:t>від –4</w:t>
            </w:r>
          </w:p>
          <w:p w:rsidR="008F1FCD" w:rsidRPr="00D47C40" w:rsidRDefault="008F1FCD" w:rsidP="000B6AFB">
            <w:pPr>
              <w:widowControl w:val="0"/>
              <w:shd w:val="clear" w:color="auto" w:fill="FFFFFF"/>
              <w:spacing w:after="0" w:line="240" w:lineRule="auto"/>
              <w:ind w:left="22" w:right="2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7C40">
              <w:rPr>
                <w:rFonts w:ascii="Times New Roman" w:hAnsi="Times New Roman"/>
                <w:sz w:val="28"/>
                <w:szCs w:val="28"/>
                <w:lang w:val="uk-UA"/>
              </w:rPr>
              <w:t>до+10</w:t>
            </w:r>
          </w:p>
        </w:tc>
      </w:tr>
      <w:tr w:rsidR="008F1FCD" w:rsidRPr="00D47C40" w:rsidTr="000B6AFB">
        <w:tblPrEx>
          <w:tblCellMar>
            <w:top w:w="0" w:type="dxa"/>
            <w:bottom w:w="0" w:type="dxa"/>
          </w:tblCellMar>
        </w:tblPrEx>
        <w:trPr>
          <w:trHeight w:hRule="exact" w:val="315"/>
          <w:jc w:val="center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FCD" w:rsidRPr="00D47C40" w:rsidRDefault="008F1FCD" w:rsidP="000B6AFB">
            <w:pPr>
              <w:widowControl w:val="0"/>
              <w:shd w:val="clear" w:color="auto" w:fill="FFFFFF"/>
              <w:spacing w:after="0" w:line="240" w:lineRule="auto"/>
              <w:ind w:left="1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7C4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FCD" w:rsidRPr="00D47C40" w:rsidRDefault="008F1FCD" w:rsidP="000B6AFB">
            <w:pPr>
              <w:widowControl w:val="0"/>
              <w:shd w:val="clear" w:color="auto" w:fill="FFFFFF"/>
              <w:spacing w:after="0" w:line="240" w:lineRule="auto"/>
              <w:ind w:left="1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7C40">
              <w:rPr>
                <w:rFonts w:ascii="Times New Roman" w:hAnsi="Times New Roman"/>
                <w:sz w:val="28"/>
                <w:szCs w:val="28"/>
                <w:lang w:val="uk-UA"/>
              </w:rPr>
              <w:t>1,31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FCD" w:rsidRPr="00D47C40" w:rsidRDefault="008F1FCD" w:rsidP="000B6AFB">
            <w:pPr>
              <w:widowControl w:val="0"/>
              <w:shd w:val="clear" w:color="auto" w:fill="FFFFFF"/>
              <w:spacing w:after="0" w:line="240" w:lineRule="auto"/>
              <w:ind w:left="1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7C40">
              <w:rPr>
                <w:rFonts w:ascii="Times New Roman" w:hAnsi="Times New Roman"/>
                <w:sz w:val="28"/>
                <w:szCs w:val="28"/>
                <w:lang w:val="uk-UA"/>
              </w:rPr>
              <w:t>1,29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FCD" w:rsidRPr="00D47C40" w:rsidRDefault="008F1FCD" w:rsidP="000B6AFB">
            <w:pPr>
              <w:widowControl w:val="0"/>
              <w:shd w:val="clear" w:color="auto" w:fill="FFFFFF"/>
              <w:spacing w:after="0" w:line="240" w:lineRule="auto"/>
              <w:ind w:left="1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7C40">
              <w:rPr>
                <w:rFonts w:ascii="Times New Roman" w:hAnsi="Times New Roman"/>
                <w:sz w:val="28"/>
                <w:szCs w:val="28"/>
                <w:lang w:val="uk-UA"/>
              </w:rPr>
              <w:t>1,27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FCD" w:rsidRPr="00D47C40" w:rsidRDefault="008F1FCD" w:rsidP="000B6AFB">
            <w:pPr>
              <w:widowControl w:val="0"/>
              <w:shd w:val="clear" w:color="auto" w:fill="FFFFFF"/>
              <w:spacing w:after="0" w:line="240" w:lineRule="auto"/>
              <w:ind w:left="1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7C40">
              <w:rPr>
                <w:rFonts w:ascii="Times New Roman" w:hAnsi="Times New Roman"/>
                <w:sz w:val="28"/>
                <w:szCs w:val="28"/>
                <w:lang w:val="uk-UA"/>
              </w:rPr>
              <w:t>1,25</w:t>
            </w:r>
          </w:p>
        </w:tc>
      </w:tr>
      <w:tr w:rsidR="008F1FCD" w:rsidRPr="00D47C40" w:rsidTr="000B6AFB">
        <w:tblPrEx>
          <w:tblCellMar>
            <w:top w:w="0" w:type="dxa"/>
            <w:bottom w:w="0" w:type="dxa"/>
          </w:tblCellMar>
        </w:tblPrEx>
        <w:trPr>
          <w:trHeight w:hRule="exact" w:val="308"/>
          <w:jc w:val="center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FCD" w:rsidRPr="00D47C40" w:rsidRDefault="008F1FCD" w:rsidP="000B6AFB">
            <w:pPr>
              <w:widowControl w:val="0"/>
              <w:shd w:val="clear" w:color="auto" w:fill="FFFFFF"/>
              <w:spacing w:after="0" w:line="240" w:lineRule="auto"/>
              <w:ind w:left="1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7C4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FCD" w:rsidRPr="00D47C40" w:rsidRDefault="008F1FCD" w:rsidP="000B6AFB">
            <w:pPr>
              <w:widowControl w:val="0"/>
              <w:shd w:val="clear" w:color="auto" w:fill="FFFFFF"/>
              <w:spacing w:after="0" w:line="240" w:lineRule="auto"/>
              <w:ind w:left="1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7C40">
              <w:rPr>
                <w:rFonts w:ascii="Times New Roman" w:hAnsi="Times New Roman"/>
                <w:sz w:val="28"/>
                <w:szCs w:val="28"/>
                <w:lang w:val="uk-UA"/>
              </w:rPr>
              <w:t>1,27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FCD" w:rsidRPr="00D47C40" w:rsidRDefault="008F1FCD" w:rsidP="000B6AFB">
            <w:pPr>
              <w:widowControl w:val="0"/>
              <w:shd w:val="clear" w:color="auto" w:fill="FFFFFF"/>
              <w:spacing w:after="0" w:line="240" w:lineRule="auto"/>
              <w:ind w:left="1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7C40">
              <w:rPr>
                <w:rFonts w:ascii="Times New Roman" w:hAnsi="Times New Roman"/>
                <w:sz w:val="28"/>
                <w:szCs w:val="28"/>
                <w:lang w:val="uk-UA"/>
              </w:rPr>
              <w:t>1,25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FCD" w:rsidRPr="00D47C40" w:rsidRDefault="008F1FCD" w:rsidP="000B6AFB">
            <w:pPr>
              <w:widowControl w:val="0"/>
              <w:shd w:val="clear" w:color="auto" w:fill="FFFFFF"/>
              <w:spacing w:after="0" w:line="240" w:lineRule="auto"/>
              <w:ind w:left="1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7C40">
              <w:rPr>
                <w:rFonts w:ascii="Times New Roman" w:hAnsi="Times New Roman"/>
                <w:sz w:val="28"/>
                <w:szCs w:val="28"/>
                <w:lang w:val="uk-UA"/>
              </w:rPr>
              <w:t>1,23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FCD" w:rsidRPr="00D47C40" w:rsidRDefault="008F1FCD" w:rsidP="000B6AFB">
            <w:pPr>
              <w:widowControl w:val="0"/>
              <w:shd w:val="clear" w:color="auto" w:fill="FFFFFF"/>
              <w:spacing w:after="0" w:line="240" w:lineRule="auto"/>
              <w:ind w:left="1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7C40">
              <w:rPr>
                <w:rFonts w:ascii="Times New Roman" w:hAnsi="Times New Roman"/>
                <w:sz w:val="28"/>
                <w:szCs w:val="28"/>
                <w:lang w:val="uk-UA"/>
              </w:rPr>
              <w:t>1,21</w:t>
            </w:r>
          </w:p>
        </w:tc>
      </w:tr>
      <w:tr w:rsidR="008F1FCD" w:rsidRPr="00D47C40" w:rsidTr="000B6AFB">
        <w:tblPrEx>
          <w:tblCellMar>
            <w:top w:w="0" w:type="dxa"/>
            <w:bottom w:w="0" w:type="dxa"/>
          </w:tblCellMar>
        </w:tblPrEx>
        <w:trPr>
          <w:trHeight w:hRule="exact" w:val="308"/>
          <w:jc w:val="center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FCD" w:rsidRPr="00D47C40" w:rsidRDefault="008F1FCD" w:rsidP="000B6AFB">
            <w:pPr>
              <w:widowControl w:val="0"/>
              <w:shd w:val="clear" w:color="auto" w:fill="FFFFFF"/>
              <w:spacing w:after="0" w:line="240" w:lineRule="auto"/>
              <w:ind w:left="1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7C40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FCD" w:rsidRPr="00D47C40" w:rsidRDefault="008F1FCD" w:rsidP="000B6AFB">
            <w:pPr>
              <w:widowControl w:val="0"/>
              <w:shd w:val="clear" w:color="auto" w:fill="FFFFFF"/>
              <w:spacing w:after="0" w:line="240" w:lineRule="auto"/>
              <w:ind w:left="1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7C40">
              <w:rPr>
                <w:rFonts w:ascii="Times New Roman" w:hAnsi="Times New Roman"/>
                <w:sz w:val="28"/>
                <w:szCs w:val="28"/>
                <w:lang w:val="uk-UA"/>
              </w:rPr>
              <w:t>1,23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FCD" w:rsidRPr="00D47C40" w:rsidRDefault="008F1FCD" w:rsidP="000B6AFB">
            <w:pPr>
              <w:widowControl w:val="0"/>
              <w:shd w:val="clear" w:color="auto" w:fill="FFFFFF"/>
              <w:spacing w:after="0" w:line="240" w:lineRule="auto"/>
              <w:ind w:left="1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7C40">
              <w:rPr>
                <w:rFonts w:ascii="Times New Roman" w:hAnsi="Times New Roman"/>
                <w:sz w:val="28"/>
                <w:szCs w:val="28"/>
                <w:lang w:val="uk-UA"/>
              </w:rPr>
              <w:t>1,21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FCD" w:rsidRPr="00D47C40" w:rsidRDefault="008F1FCD" w:rsidP="000B6AFB">
            <w:pPr>
              <w:widowControl w:val="0"/>
              <w:shd w:val="clear" w:color="auto" w:fill="FFFFFF"/>
              <w:spacing w:after="0" w:line="240" w:lineRule="auto"/>
              <w:ind w:left="1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7C40">
              <w:rPr>
                <w:rFonts w:ascii="Times New Roman" w:hAnsi="Times New Roman"/>
                <w:sz w:val="28"/>
                <w:szCs w:val="28"/>
                <w:lang w:val="uk-UA"/>
              </w:rPr>
              <w:t>1,19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FCD" w:rsidRPr="00D47C40" w:rsidRDefault="008F1FCD" w:rsidP="000B6AFB">
            <w:pPr>
              <w:widowControl w:val="0"/>
              <w:shd w:val="clear" w:color="auto" w:fill="FFFFFF"/>
              <w:spacing w:after="0" w:line="240" w:lineRule="auto"/>
              <w:ind w:left="1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7C40">
              <w:rPr>
                <w:rFonts w:ascii="Times New Roman" w:hAnsi="Times New Roman"/>
                <w:sz w:val="28"/>
                <w:szCs w:val="28"/>
                <w:lang w:val="uk-UA"/>
              </w:rPr>
              <w:t>1,17</w:t>
            </w:r>
          </w:p>
        </w:tc>
      </w:tr>
      <w:tr w:rsidR="008F1FCD" w:rsidRPr="00D47C40" w:rsidTr="000B6AFB">
        <w:tblPrEx>
          <w:tblCellMar>
            <w:top w:w="0" w:type="dxa"/>
            <w:bottom w:w="0" w:type="dxa"/>
          </w:tblCellMar>
        </w:tblPrEx>
        <w:trPr>
          <w:trHeight w:hRule="exact" w:val="311"/>
          <w:jc w:val="center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FCD" w:rsidRPr="00D47C40" w:rsidRDefault="008F1FCD" w:rsidP="000B6AFB">
            <w:pPr>
              <w:widowControl w:val="0"/>
              <w:shd w:val="clear" w:color="auto" w:fill="FFFFFF"/>
              <w:spacing w:after="0" w:line="240" w:lineRule="auto"/>
              <w:ind w:left="1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7C40">
              <w:rPr>
                <w:rFonts w:ascii="Times New Roman" w:hAnsi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FCD" w:rsidRPr="00D47C40" w:rsidRDefault="008F1FCD" w:rsidP="000B6AFB">
            <w:pPr>
              <w:widowControl w:val="0"/>
              <w:shd w:val="clear" w:color="auto" w:fill="FFFFFF"/>
              <w:spacing w:after="0" w:line="240" w:lineRule="auto"/>
              <w:ind w:left="1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7C40">
              <w:rPr>
                <w:rFonts w:ascii="Times New Roman" w:hAnsi="Times New Roman"/>
                <w:sz w:val="28"/>
                <w:szCs w:val="28"/>
                <w:lang w:val="uk-UA"/>
              </w:rPr>
              <w:t>1,19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FCD" w:rsidRPr="00D47C40" w:rsidRDefault="008F1FCD" w:rsidP="000B6AFB">
            <w:pPr>
              <w:widowControl w:val="0"/>
              <w:shd w:val="clear" w:color="auto" w:fill="FFFFFF"/>
              <w:spacing w:after="0" w:line="240" w:lineRule="auto"/>
              <w:ind w:left="1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7C40">
              <w:rPr>
                <w:rFonts w:ascii="Times New Roman" w:hAnsi="Times New Roman"/>
                <w:sz w:val="28"/>
                <w:szCs w:val="28"/>
                <w:lang w:val="uk-UA"/>
              </w:rPr>
              <w:t>1,17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FCD" w:rsidRPr="00D47C40" w:rsidRDefault="008F1FCD" w:rsidP="000B6AFB">
            <w:pPr>
              <w:widowControl w:val="0"/>
              <w:shd w:val="clear" w:color="auto" w:fill="FFFFFF"/>
              <w:spacing w:after="0" w:line="240" w:lineRule="auto"/>
              <w:ind w:left="1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7C40">
              <w:rPr>
                <w:rFonts w:ascii="Times New Roman" w:hAnsi="Times New Roman"/>
                <w:sz w:val="28"/>
                <w:szCs w:val="28"/>
                <w:lang w:val="uk-UA"/>
              </w:rPr>
              <w:t>1,15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FCD" w:rsidRPr="00D47C40" w:rsidRDefault="008F1FCD" w:rsidP="000B6AFB">
            <w:pPr>
              <w:widowControl w:val="0"/>
              <w:shd w:val="clear" w:color="auto" w:fill="FFFFFF"/>
              <w:spacing w:after="0" w:line="240" w:lineRule="auto"/>
              <w:ind w:left="1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7C40">
              <w:rPr>
                <w:rFonts w:ascii="Times New Roman" w:hAnsi="Times New Roman"/>
                <w:sz w:val="28"/>
                <w:szCs w:val="28"/>
                <w:lang w:val="uk-UA"/>
              </w:rPr>
              <w:t>1,13</w:t>
            </w:r>
          </w:p>
        </w:tc>
      </w:tr>
      <w:tr w:rsidR="008F1FCD" w:rsidRPr="00D47C40" w:rsidTr="000B6AFB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FCD" w:rsidRPr="00D47C40" w:rsidRDefault="008F1FCD" w:rsidP="000B6AFB">
            <w:pPr>
              <w:widowControl w:val="0"/>
              <w:shd w:val="clear" w:color="auto" w:fill="FFFFFF"/>
              <w:spacing w:after="0" w:line="240" w:lineRule="auto"/>
              <w:ind w:left="1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7C40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FCD" w:rsidRPr="00D47C40" w:rsidRDefault="008F1FCD" w:rsidP="000B6AFB">
            <w:pPr>
              <w:widowControl w:val="0"/>
              <w:shd w:val="clear" w:color="auto" w:fill="FFFFFF"/>
              <w:spacing w:after="0" w:line="240" w:lineRule="auto"/>
              <w:ind w:left="1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7C40">
              <w:rPr>
                <w:rFonts w:ascii="Times New Roman" w:hAnsi="Times New Roman"/>
                <w:sz w:val="28"/>
                <w:szCs w:val="28"/>
                <w:lang w:val="uk-UA"/>
              </w:rPr>
              <w:t>1,15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FCD" w:rsidRPr="00D47C40" w:rsidRDefault="008F1FCD" w:rsidP="000B6AFB">
            <w:pPr>
              <w:widowControl w:val="0"/>
              <w:shd w:val="clear" w:color="auto" w:fill="FFFFFF"/>
              <w:spacing w:after="0" w:line="240" w:lineRule="auto"/>
              <w:ind w:left="1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7C40">
              <w:rPr>
                <w:rFonts w:ascii="Times New Roman" w:hAnsi="Times New Roman"/>
                <w:sz w:val="28"/>
                <w:szCs w:val="28"/>
                <w:lang w:val="uk-UA"/>
              </w:rPr>
              <w:t>1,13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FCD" w:rsidRPr="00D47C40" w:rsidRDefault="008F1FCD" w:rsidP="000B6AFB">
            <w:pPr>
              <w:widowControl w:val="0"/>
              <w:shd w:val="clear" w:color="auto" w:fill="FFFFFF"/>
              <w:spacing w:after="0" w:line="240" w:lineRule="auto"/>
              <w:ind w:left="1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7C40">
              <w:rPr>
                <w:rFonts w:ascii="Times New Roman" w:hAnsi="Times New Roman"/>
                <w:sz w:val="28"/>
                <w:szCs w:val="28"/>
                <w:lang w:val="uk-UA"/>
              </w:rPr>
              <w:t>1,11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FCD" w:rsidRPr="00D47C40" w:rsidRDefault="008F1FCD" w:rsidP="000B6AFB">
            <w:pPr>
              <w:widowControl w:val="0"/>
              <w:shd w:val="clear" w:color="auto" w:fill="FFFFFF"/>
              <w:spacing w:after="0" w:line="240" w:lineRule="auto"/>
              <w:ind w:left="1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7C40">
              <w:rPr>
                <w:rFonts w:ascii="Times New Roman" w:hAnsi="Times New Roman"/>
                <w:sz w:val="28"/>
                <w:szCs w:val="28"/>
                <w:lang w:val="uk-UA"/>
              </w:rPr>
              <w:t>1,09</w:t>
            </w:r>
          </w:p>
        </w:tc>
      </w:tr>
    </w:tbl>
    <w:p w:rsidR="008F1FCD" w:rsidRPr="00D47C40" w:rsidRDefault="008F1FCD" w:rsidP="008F1FC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1FCD" w:rsidRPr="000913F8" w:rsidRDefault="008F1FCD" w:rsidP="008F1FC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Здійснити заряд акумуляторної батареї при сталому струмі:</w:t>
      </w:r>
    </w:p>
    <w:p w:rsidR="008F1FCD" w:rsidRPr="000913F8" w:rsidRDefault="008F1FCD" w:rsidP="008F1FC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підключити акумуляторну батарею до зарядного пристрою, з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0913F8">
        <w:rPr>
          <w:rFonts w:ascii="Times New Roman" w:hAnsi="Times New Roman"/>
          <w:sz w:val="32"/>
          <w:szCs w:val="32"/>
          <w:lang w:val="uk-UA"/>
        </w:rPr>
        <w:t>єднавши плюсовий полюс батареї з плюсовим полюсом дж</w:t>
      </w:r>
      <w:r w:rsidRPr="000913F8">
        <w:rPr>
          <w:rFonts w:ascii="Times New Roman" w:hAnsi="Times New Roman"/>
          <w:sz w:val="32"/>
          <w:szCs w:val="32"/>
          <w:lang w:val="uk-UA"/>
        </w:rPr>
        <w:t>е</w:t>
      </w:r>
      <w:r w:rsidRPr="000913F8">
        <w:rPr>
          <w:rFonts w:ascii="Times New Roman" w:hAnsi="Times New Roman"/>
          <w:sz w:val="32"/>
          <w:szCs w:val="32"/>
          <w:lang w:val="uk-UA"/>
        </w:rPr>
        <w:t>рела струму, а мінусовий – з мінусовим;</w:t>
      </w:r>
    </w:p>
    <w:p w:rsidR="008F1FCD" w:rsidRPr="000913F8" w:rsidRDefault="008F1FCD" w:rsidP="008F1FC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повернути ручку реостата навантаження до упору ліворуч (на мінімум);</w:t>
      </w:r>
    </w:p>
    <w:p w:rsidR="008F1FCD" w:rsidRPr="000913F8" w:rsidRDefault="008F1FCD" w:rsidP="008F1FC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установити перемикач «Режим роботи» у положення «</w:t>
      </w:r>
      <w:proofErr w:type="spellStart"/>
      <w:r w:rsidRPr="00D47C40">
        <w:rPr>
          <w:rFonts w:ascii="Times New Roman" w:hAnsi="Times New Roman"/>
          <w:i/>
          <w:sz w:val="32"/>
          <w:szCs w:val="32"/>
          <w:lang w:val="uk-UA"/>
        </w:rPr>
        <w:t>I</w:t>
      </w:r>
      <w:r w:rsidRPr="00D47C40">
        <w:rPr>
          <w:rFonts w:ascii="Times New Roman" w:hAnsi="Times New Roman"/>
          <w:i/>
          <w:sz w:val="32"/>
          <w:szCs w:val="32"/>
          <w:vertAlign w:val="subscript"/>
          <w:lang w:val="uk-UA"/>
        </w:rPr>
        <w:t>ст</w:t>
      </w:r>
      <w:proofErr w:type="spellEnd"/>
      <w:r w:rsidRPr="000913F8">
        <w:rPr>
          <w:rFonts w:ascii="Times New Roman" w:hAnsi="Times New Roman"/>
          <w:sz w:val="32"/>
          <w:szCs w:val="32"/>
          <w:lang w:val="uk-UA"/>
        </w:rPr>
        <w:t>»;</w:t>
      </w:r>
    </w:p>
    <w:p w:rsidR="008F1FCD" w:rsidRPr="000913F8" w:rsidRDefault="008F1FCD" w:rsidP="008F1FC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повернути перемикач «Мережа» ліворуч, установивши в пол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ження «</w:t>
      </w:r>
      <w:proofErr w:type="spellStart"/>
      <w:r w:rsidRPr="00D47C40">
        <w:rPr>
          <w:rFonts w:ascii="Times New Roman" w:hAnsi="Times New Roman"/>
          <w:i/>
          <w:sz w:val="32"/>
          <w:szCs w:val="32"/>
          <w:lang w:val="uk-UA"/>
        </w:rPr>
        <w:t>Вкл</w:t>
      </w:r>
      <w:proofErr w:type="spellEnd"/>
      <w:r w:rsidRPr="000913F8">
        <w:rPr>
          <w:rFonts w:ascii="Times New Roman" w:hAnsi="Times New Roman"/>
          <w:sz w:val="32"/>
          <w:szCs w:val="32"/>
          <w:lang w:val="uk-UA"/>
        </w:rPr>
        <w:t xml:space="preserve">», при цьому </w:t>
      </w:r>
      <w:proofErr w:type="spellStart"/>
      <w:r w:rsidRPr="000913F8">
        <w:rPr>
          <w:rFonts w:ascii="Times New Roman" w:hAnsi="Times New Roman"/>
          <w:sz w:val="32"/>
          <w:szCs w:val="32"/>
          <w:lang w:val="uk-UA"/>
        </w:rPr>
        <w:t>займеться</w:t>
      </w:r>
      <w:proofErr w:type="spellEnd"/>
      <w:r w:rsidRPr="000913F8">
        <w:rPr>
          <w:rFonts w:ascii="Times New Roman" w:hAnsi="Times New Roman"/>
          <w:sz w:val="32"/>
          <w:szCs w:val="32"/>
          <w:lang w:val="uk-UA"/>
        </w:rPr>
        <w:t xml:space="preserve"> контрольна ламп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чка;</w:t>
      </w:r>
    </w:p>
    <w:p w:rsidR="008F1FCD" w:rsidRPr="000913F8" w:rsidRDefault="008F1FCD" w:rsidP="008F1FCD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установити ручкою реостата напругу, що забезпечує силу зар</w:t>
      </w:r>
      <w:r w:rsidRPr="000913F8">
        <w:rPr>
          <w:rFonts w:ascii="Times New Roman" w:hAnsi="Times New Roman"/>
          <w:sz w:val="32"/>
          <w:szCs w:val="32"/>
          <w:lang w:val="uk-UA"/>
        </w:rPr>
        <w:t>я</w:t>
      </w:r>
      <w:r w:rsidRPr="000913F8">
        <w:rPr>
          <w:rFonts w:ascii="Times New Roman" w:hAnsi="Times New Roman"/>
          <w:sz w:val="32"/>
          <w:szCs w:val="32"/>
          <w:lang w:val="uk-UA"/>
        </w:rPr>
        <w:t>дного струму, рівну 0,1С</w:t>
      </w:r>
      <w:r w:rsidRPr="000913F8">
        <w:rPr>
          <w:rFonts w:ascii="Times New Roman" w:hAnsi="Times New Roman"/>
          <w:sz w:val="32"/>
          <w:szCs w:val="32"/>
          <w:vertAlign w:val="subscript"/>
          <w:lang w:val="uk-UA"/>
        </w:rPr>
        <w:t>20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 А;</w:t>
      </w:r>
    </w:p>
    <w:p w:rsidR="008F1FCD" w:rsidRPr="000913F8" w:rsidRDefault="008F1FCD" w:rsidP="008F1FC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зафіксувати показання амперметра і вольтметра;</w:t>
      </w:r>
    </w:p>
    <w:p w:rsidR="008F1FCD" w:rsidRPr="000913F8" w:rsidRDefault="008F1FCD" w:rsidP="008F1FC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коректувати періодично силу зарядного струму та напр</w:t>
      </w:r>
      <w:r w:rsidRPr="000913F8">
        <w:rPr>
          <w:rFonts w:ascii="Times New Roman" w:hAnsi="Times New Roman"/>
          <w:sz w:val="32"/>
          <w:szCs w:val="32"/>
          <w:lang w:val="uk-UA"/>
        </w:rPr>
        <w:t>у</w:t>
      </w:r>
      <w:r w:rsidRPr="000913F8">
        <w:rPr>
          <w:rFonts w:ascii="Times New Roman" w:hAnsi="Times New Roman"/>
          <w:sz w:val="32"/>
          <w:szCs w:val="32"/>
          <w:lang w:val="uk-UA"/>
        </w:rPr>
        <w:t>гу;</w:t>
      </w:r>
    </w:p>
    <w:p w:rsidR="008F1FCD" w:rsidRPr="000913F8" w:rsidRDefault="008F1FCD" w:rsidP="008F1FCD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контролювати з</w:t>
      </w:r>
      <w:r>
        <w:rPr>
          <w:rFonts w:ascii="Times New Roman" w:hAnsi="Times New Roman"/>
          <w:sz w:val="32"/>
          <w:szCs w:val="32"/>
          <w:lang w:val="uk-UA"/>
        </w:rPr>
        <w:t xml:space="preserve"> періодичністю в 1 годину щільні</w:t>
      </w:r>
      <w:r w:rsidRPr="000913F8">
        <w:rPr>
          <w:rFonts w:ascii="Times New Roman" w:hAnsi="Times New Roman"/>
          <w:sz w:val="32"/>
          <w:szCs w:val="32"/>
          <w:lang w:val="uk-UA"/>
        </w:rPr>
        <w:t>сть електроліту та температуру. Рекомендується при підвищенні температури електроліту до 45°С знижувати зарядний струм у два рази або переривати з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>ряд для охолодження електроліту до 30...35°С;</w:t>
      </w:r>
    </w:p>
    <w:p w:rsidR="008F1FCD" w:rsidRPr="000913F8" w:rsidRDefault="008F1FCD" w:rsidP="008F1FCD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визначити кінець зарядж</w:t>
      </w:r>
      <w:r>
        <w:rPr>
          <w:rFonts w:ascii="Times New Roman" w:hAnsi="Times New Roman"/>
          <w:sz w:val="32"/>
          <w:szCs w:val="32"/>
          <w:lang w:val="uk-UA"/>
        </w:rPr>
        <w:t>е</w:t>
      </w:r>
      <w:r w:rsidRPr="000913F8">
        <w:rPr>
          <w:rFonts w:ascii="Times New Roman" w:hAnsi="Times New Roman"/>
          <w:sz w:val="32"/>
          <w:szCs w:val="32"/>
          <w:lang w:val="uk-UA"/>
        </w:rPr>
        <w:t>ння акумуляторів батареї (незмін</w:t>
      </w:r>
      <w:r>
        <w:rPr>
          <w:rFonts w:ascii="Times New Roman" w:hAnsi="Times New Roman"/>
          <w:sz w:val="32"/>
          <w:szCs w:val="32"/>
          <w:lang w:val="uk-UA"/>
        </w:rPr>
        <w:t>на щільні</w:t>
      </w:r>
      <w:r w:rsidRPr="000913F8">
        <w:rPr>
          <w:rFonts w:ascii="Times New Roman" w:hAnsi="Times New Roman"/>
          <w:sz w:val="32"/>
          <w:szCs w:val="32"/>
          <w:lang w:val="uk-UA"/>
        </w:rPr>
        <w:t>сть протягом 3–х годин). Щіль</w:t>
      </w:r>
      <w:r>
        <w:rPr>
          <w:rFonts w:ascii="Times New Roman" w:hAnsi="Times New Roman"/>
          <w:sz w:val="32"/>
          <w:szCs w:val="32"/>
          <w:lang w:val="uk-UA"/>
        </w:rPr>
        <w:t>ні</w:t>
      </w:r>
      <w:r w:rsidRPr="000913F8">
        <w:rPr>
          <w:rFonts w:ascii="Times New Roman" w:hAnsi="Times New Roman"/>
          <w:sz w:val="32"/>
          <w:szCs w:val="32"/>
          <w:lang w:val="uk-UA"/>
        </w:rPr>
        <w:t>сть електроліту в акум</w:t>
      </w:r>
      <w:r w:rsidRPr="000913F8">
        <w:rPr>
          <w:rFonts w:ascii="Times New Roman" w:hAnsi="Times New Roman"/>
          <w:sz w:val="32"/>
          <w:szCs w:val="32"/>
          <w:lang w:val="uk-UA"/>
        </w:rPr>
        <w:t>у</w:t>
      </w:r>
      <w:r w:rsidRPr="000913F8">
        <w:rPr>
          <w:rFonts w:ascii="Times New Roman" w:hAnsi="Times New Roman"/>
          <w:sz w:val="32"/>
          <w:szCs w:val="32"/>
          <w:lang w:val="uk-UA"/>
        </w:rPr>
        <w:t>ляторах б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тареї не повинна відрізнятися більш ніж на 0,01 </w:t>
      </w:r>
      <w:r w:rsidRPr="000913F8">
        <w:rPr>
          <w:rFonts w:ascii="Times New Roman" w:hAnsi="Times New Roman"/>
          <w:sz w:val="32"/>
          <w:szCs w:val="32"/>
          <w:lang w:val="uk-UA"/>
        </w:rPr>
        <w:lastRenderedPageBreak/>
        <w:t>г/см</w:t>
      </w:r>
      <w:r w:rsidRPr="000913F8">
        <w:rPr>
          <w:rFonts w:ascii="Times New Roman" w:hAnsi="Times New Roman"/>
          <w:sz w:val="32"/>
          <w:szCs w:val="32"/>
          <w:vertAlign w:val="superscript"/>
          <w:lang w:val="uk-UA"/>
        </w:rPr>
        <w:t>3</w:t>
      </w:r>
      <w:r w:rsidRPr="000913F8">
        <w:rPr>
          <w:rFonts w:ascii="Times New Roman" w:hAnsi="Times New Roman"/>
          <w:sz w:val="32"/>
          <w:szCs w:val="32"/>
          <w:lang w:val="uk-UA"/>
        </w:rPr>
        <w:t>.</w:t>
      </w:r>
    </w:p>
    <w:p w:rsidR="008F1FCD" w:rsidRPr="000913F8" w:rsidRDefault="008F1FCD" w:rsidP="008F1FC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Здійснити зрівняльний заряд акумуляторної батареї:</w:t>
      </w:r>
    </w:p>
    <w:p w:rsidR="008F1FCD" w:rsidRPr="000913F8" w:rsidRDefault="008F1FCD" w:rsidP="008F1FC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повторити перші чотири дії, які відбуваються при </w:t>
      </w:r>
      <w:r w:rsidRPr="000913F8">
        <w:rPr>
          <w:rFonts w:ascii="Times New Roman" w:hAnsi="Times New Roman"/>
          <w:sz w:val="32"/>
          <w:szCs w:val="32"/>
          <w:lang w:val="uk-UA"/>
        </w:rPr>
        <w:t>заряд</w:t>
      </w:r>
      <w:r>
        <w:rPr>
          <w:rFonts w:ascii="Times New Roman" w:hAnsi="Times New Roman"/>
          <w:sz w:val="32"/>
          <w:szCs w:val="32"/>
          <w:lang w:val="uk-UA"/>
        </w:rPr>
        <w:t>і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 акум</w:t>
      </w:r>
      <w:r w:rsidRPr="000913F8">
        <w:rPr>
          <w:rFonts w:ascii="Times New Roman" w:hAnsi="Times New Roman"/>
          <w:sz w:val="32"/>
          <w:szCs w:val="32"/>
          <w:lang w:val="uk-UA"/>
        </w:rPr>
        <w:t>у</w:t>
      </w:r>
      <w:r w:rsidRPr="000913F8">
        <w:rPr>
          <w:rFonts w:ascii="Times New Roman" w:hAnsi="Times New Roman"/>
          <w:sz w:val="32"/>
          <w:szCs w:val="32"/>
          <w:lang w:val="uk-UA"/>
        </w:rPr>
        <w:t>лято</w:t>
      </w:r>
      <w:r w:rsidRPr="000913F8">
        <w:rPr>
          <w:rFonts w:ascii="Times New Roman" w:hAnsi="Times New Roman"/>
          <w:sz w:val="32"/>
          <w:szCs w:val="32"/>
          <w:lang w:val="uk-UA"/>
        </w:rPr>
        <w:t>р</w:t>
      </w:r>
      <w:r w:rsidRPr="000913F8">
        <w:rPr>
          <w:rFonts w:ascii="Times New Roman" w:hAnsi="Times New Roman"/>
          <w:sz w:val="32"/>
          <w:szCs w:val="32"/>
          <w:lang w:val="uk-UA"/>
        </w:rPr>
        <w:t>ної батареї при сталому струмі;</w:t>
      </w:r>
    </w:p>
    <w:p w:rsidR="008F1FCD" w:rsidRPr="000913F8" w:rsidRDefault="008F1FCD" w:rsidP="008F1FC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 xml:space="preserve">установити ручкою реостата величину струму, </w:t>
      </w:r>
      <w:proofErr w:type="spellStart"/>
      <w:r w:rsidRPr="000913F8">
        <w:rPr>
          <w:rFonts w:ascii="Times New Roman" w:hAnsi="Times New Roman"/>
          <w:sz w:val="32"/>
          <w:szCs w:val="32"/>
          <w:lang w:val="uk-UA"/>
        </w:rPr>
        <w:t>чисельно</w:t>
      </w:r>
      <w:proofErr w:type="spellEnd"/>
      <w:r w:rsidRPr="000913F8">
        <w:rPr>
          <w:rFonts w:ascii="Times New Roman" w:hAnsi="Times New Roman"/>
          <w:sz w:val="32"/>
          <w:szCs w:val="32"/>
          <w:lang w:val="uk-UA"/>
        </w:rPr>
        <w:t xml:space="preserve"> рівну 0,1С</w:t>
      </w:r>
      <w:r w:rsidRPr="000913F8">
        <w:rPr>
          <w:rFonts w:ascii="Times New Roman" w:hAnsi="Times New Roman"/>
          <w:sz w:val="32"/>
          <w:szCs w:val="32"/>
          <w:vertAlign w:val="subscript"/>
          <w:lang w:val="uk-UA"/>
        </w:rPr>
        <w:t>20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 А;</w:t>
      </w:r>
    </w:p>
    <w:p w:rsidR="008F1FCD" w:rsidRPr="000913F8" w:rsidRDefault="008F1FCD" w:rsidP="008F1FC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зняти показання амперметра і вольтметра;</w:t>
      </w:r>
    </w:p>
    <w:p w:rsidR="008F1FCD" w:rsidRPr="000913F8" w:rsidRDefault="008F1FCD" w:rsidP="008F1FCD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продовжувати заряд доти, поки у всіх акумуляторах буде сп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стеріг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>тися постійна величина щільності електроліту та напруги прот</w:t>
      </w:r>
      <w:r w:rsidRPr="000913F8">
        <w:rPr>
          <w:rFonts w:ascii="Times New Roman" w:hAnsi="Times New Roman"/>
          <w:sz w:val="32"/>
          <w:szCs w:val="32"/>
          <w:lang w:val="uk-UA"/>
        </w:rPr>
        <w:t>я</w:t>
      </w:r>
      <w:r w:rsidRPr="000913F8">
        <w:rPr>
          <w:rFonts w:ascii="Times New Roman" w:hAnsi="Times New Roman"/>
          <w:sz w:val="32"/>
          <w:szCs w:val="32"/>
          <w:lang w:val="uk-UA"/>
        </w:rPr>
        <w:t>гом 3 годин;</w:t>
      </w:r>
    </w:p>
    <w:p w:rsidR="008F1FCD" w:rsidRPr="000913F8" w:rsidRDefault="008F1FCD" w:rsidP="008F1FCD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 xml:space="preserve">контролювати періодично температуру електроліту. </w:t>
      </w:r>
    </w:p>
    <w:p w:rsidR="008F1FCD" w:rsidRPr="000913F8" w:rsidRDefault="008F1FCD" w:rsidP="008F1FC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Провести форсований заряд акумуляторної батареї:</w:t>
      </w:r>
    </w:p>
    <w:p w:rsidR="008F1FCD" w:rsidRPr="000913F8" w:rsidRDefault="008F1FCD" w:rsidP="008F1FC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повторити перші чотири дії</w:t>
      </w:r>
      <w:r>
        <w:rPr>
          <w:rFonts w:ascii="Times New Roman" w:hAnsi="Times New Roman"/>
          <w:sz w:val="32"/>
          <w:szCs w:val="32"/>
          <w:lang w:val="uk-UA"/>
        </w:rPr>
        <w:t xml:space="preserve">, які відбуваються при </w:t>
      </w:r>
      <w:r w:rsidRPr="000913F8">
        <w:rPr>
          <w:rFonts w:ascii="Times New Roman" w:hAnsi="Times New Roman"/>
          <w:sz w:val="32"/>
          <w:szCs w:val="32"/>
          <w:lang w:val="uk-UA"/>
        </w:rPr>
        <w:t>заряд</w:t>
      </w:r>
      <w:r>
        <w:rPr>
          <w:rFonts w:ascii="Times New Roman" w:hAnsi="Times New Roman"/>
          <w:sz w:val="32"/>
          <w:szCs w:val="32"/>
          <w:lang w:val="uk-UA"/>
        </w:rPr>
        <w:t>і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 акум</w:t>
      </w:r>
      <w:r w:rsidRPr="000913F8">
        <w:rPr>
          <w:rFonts w:ascii="Times New Roman" w:hAnsi="Times New Roman"/>
          <w:sz w:val="32"/>
          <w:szCs w:val="32"/>
          <w:lang w:val="uk-UA"/>
        </w:rPr>
        <w:t>у</w:t>
      </w:r>
      <w:r w:rsidRPr="000913F8">
        <w:rPr>
          <w:rFonts w:ascii="Times New Roman" w:hAnsi="Times New Roman"/>
          <w:sz w:val="32"/>
          <w:szCs w:val="32"/>
          <w:lang w:val="uk-UA"/>
        </w:rPr>
        <w:t>лято</w:t>
      </w:r>
      <w:r w:rsidRPr="000913F8">
        <w:rPr>
          <w:rFonts w:ascii="Times New Roman" w:hAnsi="Times New Roman"/>
          <w:sz w:val="32"/>
          <w:szCs w:val="32"/>
          <w:lang w:val="uk-UA"/>
        </w:rPr>
        <w:t>р</w:t>
      </w:r>
      <w:r w:rsidRPr="000913F8">
        <w:rPr>
          <w:rFonts w:ascii="Times New Roman" w:hAnsi="Times New Roman"/>
          <w:sz w:val="32"/>
          <w:szCs w:val="32"/>
          <w:lang w:val="uk-UA"/>
        </w:rPr>
        <w:t>ної батареї при сталому струмі;</w:t>
      </w:r>
    </w:p>
    <w:p w:rsidR="008F1FCD" w:rsidRPr="000913F8" w:rsidRDefault="008F1FCD" w:rsidP="008F1FC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 xml:space="preserve">установити ручкою реостата силу струму </w:t>
      </w:r>
      <w:proofErr w:type="spellStart"/>
      <w:r w:rsidRPr="000913F8">
        <w:rPr>
          <w:rFonts w:ascii="Times New Roman" w:hAnsi="Times New Roman"/>
          <w:sz w:val="32"/>
          <w:szCs w:val="32"/>
          <w:lang w:val="uk-UA"/>
        </w:rPr>
        <w:t>чисельно</w:t>
      </w:r>
      <w:proofErr w:type="spellEnd"/>
      <w:r w:rsidRPr="000913F8">
        <w:rPr>
          <w:rFonts w:ascii="Times New Roman" w:hAnsi="Times New Roman"/>
          <w:sz w:val="32"/>
          <w:szCs w:val="32"/>
          <w:lang w:val="uk-UA"/>
        </w:rPr>
        <w:t xml:space="preserve"> рівної 0,7С</w:t>
      </w:r>
      <w:r w:rsidRPr="000913F8">
        <w:rPr>
          <w:rFonts w:ascii="Times New Roman" w:hAnsi="Times New Roman"/>
          <w:sz w:val="32"/>
          <w:szCs w:val="32"/>
          <w:vertAlign w:val="subscript"/>
          <w:lang w:val="uk-UA"/>
        </w:rPr>
        <w:t>20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 А або 0,5С</w:t>
      </w:r>
      <w:r w:rsidRPr="000913F8">
        <w:rPr>
          <w:rFonts w:ascii="Times New Roman" w:hAnsi="Times New Roman"/>
          <w:sz w:val="32"/>
          <w:szCs w:val="32"/>
          <w:vertAlign w:val="subscript"/>
          <w:lang w:val="uk-UA"/>
        </w:rPr>
        <w:t>20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 А або 0,3С</w:t>
      </w:r>
      <w:r w:rsidRPr="000913F8">
        <w:rPr>
          <w:rFonts w:ascii="Times New Roman" w:hAnsi="Times New Roman"/>
          <w:sz w:val="32"/>
          <w:szCs w:val="32"/>
          <w:vertAlign w:val="subscript"/>
          <w:lang w:val="uk-UA"/>
        </w:rPr>
        <w:t>20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 А; </w:t>
      </w:r>
    </w:p>
    <w:p w:rsidR="008F1FCD" w:rsidRPr="000913F8" w:rsidRDefault="008F1FCD" w:rsidP="008F1FC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тривалість зарядки струмом 0,7С</w:t>
      </w:r>
      <w:r w:rsidRPr="000913F8">
        <w:rPr>
          <w:rFonts w:ascii="Times New Roman" w:hAnsi="Times New Roman"/>
          <w:sz w:val="32"/>
          <w:szCs w:val="32"/>
          <w:vertAlign w:val="subscript"/>
          <w:lang w:val="uk-UA"/>
        </w:rPr>
        <w:t>20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 не повинна перевищувати 30 хв.; 0,5С</w:t>
      </w:r>
      <w:r w:rsidRPr="000913F8">
        <w:rPr>
          <w:rFonts w:ascii="Times New Roman" w:hAnsi="Times New Roman"/>
          <w:sz w:val="32"/>
          <w:szCs w:val="32"/>
          <w:vertAlign w:val="subscript"/>
          <w:lang w:val="uk-UA"/>
        </w:rPr>
        <w:t>20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 – 45 хв.; 0,3С</w:t>
      </w:r>
      <w:r w:rsidRPr="000913F8">
        <w:rPr>
          <w:rFonts w:ascii="Times New Roman" w:hAnsi="Times New Roman"/>
          <w:sz w:val="32"/>
          <w:szCs w:val="32"/>
          <w:vertAlign w:val="subscript"/>
          <w:lang w:val="uk-UA"/>
        </w:rPr>
        <w:t>20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 – 90 хв.</w:t>
      </w:r>
    </w:p>
    <w:p w:rsidR="008F1FCD" w:rsidRPr="000913F8" w:rsidRDefault="008F1FCD" w:rsidP="008F1FC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зафіксувати показання амперметра і вольтметра;</w:t>
      </w:r>
    </w:p>
    <w:p w:rsidR="008F1FCD" w:rsidRPr="000913F8" w:rsidRDefault="008F1FCD" w:rsidP="008F1FC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контролювати періодично температуру електроліту та величину струму.</w:t>
      </w:r>
    </w:p>
    <w:p w:rsidR="008F1FCD" w:rsidRPr="00600BF6" w:rsidRDefault="008F1FCD" w:rsidP="008F1FCD">
      <w:pPr>
        <w:widowControl w:val="0"/>
        <w:shd w:val="clear" w:color="auto" w:fill="FFFFFF"/>
        <w:tabs>
          <w:tab w:val="left" w:pos="1058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b/>
          <w:i/>
          <w:iCs/>
          <w:sz w:val="32"/>
          <w:szCs w:val="32"/>
          <w:lang w:val="uk-UA"/>
        </w:rPr>
        <w:t>Примітка</w:t>
      </w:r>
      <w:r w:rsidRPr="000913F8">
        <w:rPr>
          <w:rFonts w:ascii="Times New Roman" w:hAnsi="Times New Roman"/>
          <w:i/>
          <w:iCs/>
          <w:sz w:val="32"/>
          <w:szCs w:val="32"/>
          <w:lang w:val="uk-UA"/>
        </w:rPr>
        <w:t xml:space="preserve">. </w:t>
      </w:r>
      <w:r w:rsidRPr="00600BF6">
        <w:rPr>
          <w:rFonts w:ascii="Times New Roman" w:hAnsi="Times New Roman"/>
          <w:iCs/>
          <w:sz w:val="32"/>
          <w:szCs w:val="32"/>
          <w:lang w:val="uk-UA"/>
        </w:rPr>
        <w:t>Застосування форсованого заряду повинне бути викл</w:t>
      </w:r>
      <w:r w:rsidRPr="00600BF6">
        <w:rPr>
          <w:rFonts w:ascii="Times New Roman" w:hAnsi="Times New Roman"/>
          <w:iCs/>
          <w:sz w:val="32"/>
          <w:szCs w:val="32"/>
          <w:lang w:val="uk-UA"/>
        </w:rPr>
        <w:t>ю</w:t>
      </w:r>
      <w:r w:rsidRPr="00600BF6">
        <w:rPr>
          <w:rFonts w:ascii="Times New Roman" w:hAnsi="Times New Roman"/>
          <w:iCs/>
          <w:sz w:val="32"/>
          <w:szCs w:val="32"/>
          <w:lang w:val="uk-UA"/>
        </w:rPr>
        <w:t>ченням, тому що його систематичне багаторазове повторення для однієї і тієї ж акумуляторної батареї помітно скорочує строк її експлу</w:t>
      </w:r>
      <w:r w:rsidRPr="00600BF6">
        <w:rPr>
          <w:rFonts w:ascii="Times New Roman" w:hAnsi="Times New Roman"/>
          <w:iCs/>
          <w:sz w:val="32"/>
          <w:szCs w:val="32"/>
          <w:lang w:val="uk-UA"/>
        </w:rPr>
        <w:t>а</w:t>
      </w:r>
      <w:r w:rsidRPr="00600BF6">
        <w:rPr>
          <w:rFonts w:ascii="Times New Roman" w:hAnsi="Times New Roman"/>
          <w:iCs/>
          <w:sz w:val="32"/>
          <w:szCs w:val="32"/>
          <w:lang w:val="uk-UA"/>
        </w:rPr>
        <w:t>тації.</w:t>
      </w:r>
    </w:p>
    <w:p w:rsidR="008F1FCD" w:rsidRPr="000913F8" w:rsidRDefault="008F1FCD" w:rsidP="008F1FC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Технічне обслуговування, методи зарядки та зберігання ак</w:t>
      </w:r>
      <w:r w:rsidRPr="000913F8">
        <w:rPr>
          <w:rFonts w:ascii="Times New Roman" w:hAnsi="Times New Roman"/>
          <w:sz w:val="32"/>
          <w:szCs w:val="32"/>
          <w:lang w:val="uk-UA"/>
        </w:rPr>
        <w:t>у</w:t>
      </w:r>
      <w:r w:rsidRPr="000913F8">
        <w:rPr>
          <w:rFonts w:ascii="Times New Roman" w:hAnsi="Times New Roman"/>
          <w:sz w:val="32"/>
          <w:szCs w:val="32"/>
          <w:lang w:val="uk-UA"/>
        </w:rPr>
        <w:t>мулято</w:t>
      </w:r>
      <w:r w:rsidRPr="000913F8">
        <w:rPr>
          <w:rFonts w:ascii="Times New Roman" w:hAnsi="Times New Roman"/>
          <w:sz w:val="32"/>
          <w:szCs w:val="32"/>
          <w:lang w:val="uk-UA"/>
        </w:rPr>
        <w:t>р</w:t>
      </w:r>
      <w:r w:rsidRPr="000913F8">
        <w:rPr>
          <w:rFonts w:ascii="Times New Roman" w:hAnsi="Times New Roman"/>
          <w:sz w:val="32"/>
          <w:szCs w:val="32"/>
          <w:lang w:val="uk-UA"/>
        </w:rPr>
        <w:t>ної батареї наведені в роботах.</w:t>
      </w:r>
    </w:p>
    <w:p w:rsidR="008F1FCD" w:rsidRPr="00600BF6" w:rsidRDefault="008F1FCD" w:rsidP="008F1FC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val="uk-UA"/>
        </w:rPr>
      </w:pPr>
    </w:p>
    <w:p w:rsidR="008F1FCD" w:rsidRPr="000913F8" w:rsidRDefault="008F1FCD" w:rsidP="008F1FCD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 w:rsidRPr="000913F8">
        <w:rPr>
          <w:rFonts w:ascii="Times New Roman" w:hAnsi="Times New Roman"/>
          <w:b/>
          <w:bCs/>
          <w:sz w:val="36"/>
          <w:szCs w:val="36"/>
          <w:lang w:val="uk-UA"/>
        </w:rPr>
        <w:t>Вказівки до оформлення звіту</w:t>
      </w:r>
    </w:p>
    <w:p w:rsidR="008F1FCD" w:rsidRPr="000913F8" w:rsidRDefault="008F1FCD" w:rsidP="008F1FC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8F1FCD" w:rsidRPr="000913F8" w:rsidRDefault="008F1FCD" w:rsidP="008F1FC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Записати результати зовнішнього огляду АКБ, значення щіл</w:t>
      </w:r>
      <w:r w:rsidRPr="000913F8">
        <w:rPr>
          <w:rFonts w:ascii="Times New Roman" w:hAnsi="Times New Roman"/>
          <w:sz w:val="32"/>
          <w:szCs w:val="32"/>
          <w:lang w:val="uk-UA"/>
        </w:rPr>
        <w:t>ь</w:t>
      </w:r>
      <w:r w:rsidRPr="000913F8">
        <w:rPr>
          <w:rFonts w:ascii="Times New Roman" w:hAnsi="Times New Roman"/>
          <w:sz w:val="32"/>
          <w:szCs w:val="32"/>
          <w:lang w:val="uk-UA"/>
        </w:rPr>
        <w:t>ності та рівня електроліту в акумуляторах обраної викладачем бат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реї. Обч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слити за щільні</w:t>
      </w:r>
      <w:r w:rsidRPr="000913F8">
        <w:rPr>
          <w:rFonts w:ascii="Times New Roman" w:hAnsi="Times New Roman"/>
          <w:sz w:val="32"/>
          <w:szCs w:val="32"/>
          <w:lang w:val="uk-UA"/>
        </w:rPr>
        <w:t>стю електроліту залишкову ємність АКБ. Записати висновки щодо необхідності технічних впливів по обсл</w:t>
      </w:r>
      <w:r w:rsidRPr="000913F8">
        <w:rPr>
          <w:rFonts w:ascii="Times New Roman" w:hAnsi="Times New Roman"/>
          <w:sz w:val="32"/>
          <w:szCs w:val="32"/>
          <w:lang w:val="uk-UA"/>
        </w:rPr>
        <w:t>у</w:t>
      </w:r>
      <w:r w:rsidRPr="000913F8">
        <w:rPr>
          <w:rFonts w:ascii="Times New Roman" w:hAnsi="Times New Roman"/>
          <w:sz w:val="32"/>
          <w:szCs w:val="32"/>
          <w:lang w:val="uk-UA"/>
        </w:rPr>
        <w:t>говуванню та п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дальшому використанню АКБ.</w:t>
      </w:r>
    </w:p>
    <w:p w:rsidR="008F1FCD" w:rsidRPr="00922537" w:rsidRDefault="008F1FCD" w:rsidP="008F1FC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F1FCD" w:rsidRPr="000913F8" w:rsidRDefault="008F1FCD" w:rsidP="008F1FCD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 w:rsidRPr="000913F8">
        <w:rPr>
          <w:rFonts w:ascii="Times New Roman" w:hAnsi="Times New Roman"/>
          <w:b/>
          <w:bCs/>
          <w:sz w:val="36"/>
          <w:szCs w:val="36"/>
          <w:lang w:val="uk-UA"/>
        </w:rPr>
        <w:t>Контрольні запитання</w:t>
      </w:r>
    </w:p>
    <w:p w:rsidR="008F1FCD" w:rsidRPr="000913F8" w:rsidRDefault="008F1FCD" w:rsidP="008F1FC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8F1FCD" w:rsidRPr="000913F8" w:rsidRDefault="008F1FCD" w:rsidP="008F1FCD">
      <w:pPr>
        <w:widowControl w:val="0"/>
        <w:numPr>
          <w:ilvl w:val="0"/>
          <w:numId w:val="7"/>
        </w:numPr>
        <w:shd w:val="clear" w:color="auto" w:fill="FFFFFF"/>
        <w:tabs>
          <w:tab w:val="left" w:pos="-3686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 xml:space="preserve">Яка послідовність операцій під час приведення </w:t>
      </w:r>
      <w:proofErr w:type="spellStart"/>
      <w:r w:rsidRPr="000913F8">
        <w:rPr>
          <w:rFonts w:ascii="Times New Roman" w:hAnsi="Times New Roman"/>
          <w:sz w:val="32"/>
          <w:szCs w:val="32"/>
          <w:lang w:val="uk-UA"/>
        </w:rPr>
        <w:t>сухозарядженої</w:t>
      </w:r>
      <w:proofErr w:type="spellEnd"/>
      <w:r w:rsidRPr="000913F8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0913F8">
        <w:rPr>
          <w:rFonts w:ascii="Times New Roman" w:hAnsi="Times New Roman"/>
          <w:sz w:val="32"/>
          <w:szCs w:val="32"/>
          <w:lang w:val="uk-UA"/>
        </w:rPr>
        <w:lastRenderedPageBreak/>
        <w:t>ак</w:t>
      </w:r>
      <w:r w:rsidRPr="000913F8">
        <w:rPr>
          <w:rFonts w:ascii="Times New Roman" w:hAnsi="Times New Roman"/>
          <w:sz w:val="32"/>
          <w:szCs w:val="32"/>
          <w:lang w:val="uk-UA"/>
        </w:rPr>
        <w:t>у</w:t>
      </w:r>
      <w:r w:rsidRPr="000913F8">
        <w:rPr>
          <w:rFonts w:ascii="Times New Roman" w:hAnsi="Times New Roman"/>
          <w:sz w:val="32"/>
          <w:szCs w:val="32"/>
          <w:lang w:val="uk-UA"/>
        </w:rPr>
        <w:t>муляторної батареї в робочий стан?</w:t>
      </w:r>
    </w:p>
    <w:p w:rsidR="008F1FCD" w:rsidRPr="000913F8" w:rsidRDefault="008F1FCD" w:rsidP="008F1FCD">
      <w:pPr>
        <w:widowControl w:val="0"/>
        <w:numPr>
          <w:ilvl w:val="0"/>
          <w:numId w:val="7"/>
        </w:numPr>
        <w:shd w:val="clear" w:color="auto" w:fill="FFFFFF"/>
        <w:tabs>
          <w:tab w:val="left" w:pos="-3686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Як зв’язані між собою щільні</w:t>
      </w:r>
      <w:r w:rsidRPr="000913F8">
        <w:rPr>
          <w:rFonts w:ascii="Times New Roman" w:hAnsi="Times New Roman"/>
          <w:sz w:val="32"/>
          <w:szCs w:val="32"/>
          <w:lang w:val="uk-UA"/>
        </w:rPr>
        <w:t>сть електроліту та ступінь зар</w:t>
      </w:r>
      <w:r w:rsidRPr="000913F8">
        <w:rPr>
          <w:rFonts w:ascii="Times New Roman" w:hAnsi="Times New Roman"/>
          <w:sz w:val="32"/>
          <w:szCs w:val="32"/>
          <w:lang w:val="uk-UA"/>
        </w:rPr>
        <w:t>я</w:t>
      </w:r>
      <w:r w:rsidRPr="000913F8">
        <w:rPr>
          <w:rFonts w:ascii="Times New Roman" w:hAnsi="Times New Roman"/>
          <w:sz w:val="32"/>
          <w:szCs w:val="32"/>
          <w:lang w:val="uk-UA"/>
        </w:rPr>
        <w:t>дженості АКБ?</w:t>
      </w:r>
    </w:p>
    <w:p w:rsidR="008F1FCD" w:rsidRPr="000913F8" w:rsidRDefault="008F1FCD" w:rsidP="008F1FCD">
      <w:pPr>
        <w:widowControl w:val="0"/>
        <w:numPr>
          <w:ilvl w:val="0"/>
          <w:numId w:val="7"/>
        </w:numPr>
        <w:shd w:val="clear" w:color="auto" w:fill="FFFFFF"/>
        <w:tabs>
          <w:tab w:val="left" w:pos="-3686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 xml:space="preserve">Які використовуються методи заряду акумуляторних </w:t>
      </w:r>
      <w:proofErr w:type="spellStart"/>
      <w:r w:rsidRPr="000913F8">
        <w:rPr>
          <w:rFonts w:ascii="Times New Roman" w:hAnsi="Times New Roman"/>
          <w:sz w:val="32"/>
          <w:szCs w:val="32"/>
          <w:lang w:val="uk-UA"/>
        </w:rPr>
        <w:t>бат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>рей</w:t>
      </w:r>
      <w:proofErr w:type="spellEnd"/>
      <w:r w:rsidRPr="000913F8">
        <w:rPr>
          <w:rFonts w:ascii="Times New Roman" w:hAnsi="Times New Roman"/>
          <w:sz w:val="32"/>
          <w:szCs w:val="32"/>
          <w:lang w:val="uk-UA"/>
        </w:rPr>
        <w:t>?</w:t>
      </w:r>
    </w:p>
    <w:p w:rsidR="008F1FCD" w:rsidRPr="000913F8" w:rsidRDefault="008F1FCD" w:rsidP="008F1FCD">
      <w:pPr>
        <w:widowControl w:val="0"/>
        <w:numPr>
          <w:ilvl w:val="0"/>
          <w:numId w:val="7"/>
        </w:numPr>
        <w:shd w:val="clear" w:color="auto" w:fill="FFFFFF"/>
        <w:tabs>
          <w:tab w:val="left" w:pos="-3686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У чому полягають особливості заряду при сталому струмі і при ст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>лій напрузі?</w:t>
      </w:r>
    </w:p>
    <w:p w:rsidR="008F1FCD" w:rsidRPr="000913F8" w:rsidRDefault="008F1FCD" w:rsidP="008F1FCD">
      <w:pPr>
        <w:widowControl w:val="0"/>
        <w:numPr>
          <w:ilvl w:val="0"/>
          <w:numId w:val="7"/>
        </w:numPr>
        <w:shd w:val="clear" w:color="auto" w:fill="FFFFFF"/>
        <w:tabs>
          <w:tab w:val="left" w:pos="-3686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 xml:space="preserve">Які характерні ознаки перезаряду і </w:t>
      </w:r>
      <w:proofErr w:type="spellStart"/>
      <w:r w:rsidRPr="000913F8">
        <w:rPr>
          <w:rFonts w:ascii="Times New Roman" w:hAnsi="Times New Roman"/>
          <w:sz w:val="32"/>
          <w:szCs w:val="32"/>
          <w:lang w:val="uk-UA"/>
        </w:rPr>
        <w:t>недозаряду</w:t>
      </w:r>
      <w:proofErr w:type="spellEnd"/>
      <w:r w:rsidRPr="000913F8">
        <w:rPr>
          <w:rFonts w:ascii="Times New Roman" w:hAnsi="Times New Roman"/>
          <w:sz w:val="32"/>
          <w:szCs w:val="32"/>
          <w:lang w:val="uk-UA"/>
        </w:rPr>
        <w:t xml:space="preserve"> акумуляторної батареї в процесі експлуатації?</w:t>
      </w:r>
    </w:p>
    <w:p w:rsidR="00A66186" w:rsidRPr="008F1FCD" w:rsidRDefault="008F1FCD">
      <w:pPr>
        <w:rPr>
          <w:lang w:val="uk-UA"/>
        </w:rPr>
      </w:pPr>
      <w:bookmarkStart w:id="0" w:name="_GoBack"/>
      <w:bookmarkEnd w:id="0"/>
    </w:p>
    <w:sectPr w:rsidR="00A66186" w:rsidRPr="008F1FC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8326E"/>
    <w:multiLevelType w:val="hybridMultilevel"/>
    <w:tmpl w:val="AFC243D2"/>
    <w:lvl w:ilvl="0" w:tplc="154C4C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E97766"/>
    <w:multiLevelType w:val="hybridMultilevel"/>
    <w:tmpl w:val="CB4EE37C"/>
    <w:lvl w:ilvl="0" w:tplc="154C4C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282327"/>
    <w:multiLevelType w:val="hybridMultilevel"/>
    <w:tmpl w:val="7E84F52E"/>
    <w:lvl w:ilvl="0" w:tplc="154C4C3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462E0CAA"/>
    <w:multiLevelType w:val="hybridMultilevel"/>
    <w:tmpl w:val="FCA04E78"/>
    <w:lvl w:ilvl="0" w:tplc="154C4C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4A626A"/>
    <w:multiLevelType w:val="hybridMultilevel"/>
    <w:tmpl w:val="A852DC7A"/>
    <w:lvl w:ilvl="0" w:tplc="154C4C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05913B0"/>
    <w:multiLevelType w:val="hybridMultilevel"/>
    <w:tmpl w:val="ECB6A3C4"/>
    <w:lvl w:ilvl="0" w:tplc="CE94AD9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55A3EF3"/>
    <w:multiLevelType w:val="hybridMultilevel"/>
    <w:tmpl w:val="663ED884"/>
    <w:lvl w:ilvl="0" w:tplc="CE94AD9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FCD"/>
    <w:rsid w:val="00425D0D"/>
    <w:rsid w:val="008F1FCD"/>
    <w:rsid w:val="00D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DCB0B-D441-451B-A690-617B86CB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F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1FC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8F1FC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1051</Words>
  <Characters>5994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BNP_BNP</dc:creator>
  <cp:keywords/>
  <dc:description/>
  <cp:lastModifiedBy>BNP_BNP</cp:lastModifiedBy>
  <cp:revision>1</cp:revision>
  <dcterms:created xsi:type="dcterms:W3CDTF">2016-04-07T08:17:00Z</dcterms:created>
  <dcterms:modified xsi:type="dcterms:W3CDTF">2016-04-07T08:17:00Z</dcterms:modified>
</cp:coreProperties>
</file>