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F64" w:rsidRDefault="00442F64" w:rsidP="00442F64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Лабораторна робота № 40</w:t>
      </w:r>
    </w:p>
    <w:p w:rsidR="00442F64" w:rsidRDefault="00442F64" w:rsidP="00442F64">
      <w:pPr>
        <w:widowControl w:val="0"/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442F64" w:rsidRDefault="00442F64" w:rsidP="00442F64">
      <w:pPr>
        <w:widowControl w:val="0"/>
        <w:spacing w:after="0" w:line="240" w:lineRule="auto"/>
        <w:ind w:hanging="11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ДІАГНОСТИКА ТЕХНІЧНОГО СТАНУ</w:t>
      </w:r>
    </w:p>
    <w:p w:rsidR="00442F64" w:rsidRDefault="00442F64" w:rsidP="00442F64">
      <w:pPr>
        <w:widowControl w:val="0"/>
        <w:spacing w:after="0" w:line="240" w:lineRule="auto"/>
        <w:ind w:hanging="11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ФОРСУНОК СИСТЕМ ЖИВЛЕННЯ БЕНЗИНОВИХ</w:t>
      </w:r>
    </w:p>
    <w:p w:rsidR="00442F64" w:rsidRDefault="00442F64" w:rsidP="00442F64">
      <w:pPr>
        <w:widowControl w:val="0"/>
        <w:tabs>
          <w:tab w:val="left" w:pos="2430"/>
        </w:tabs>
        <w:spacing w:after="0" w:line="240" w:lineRule="auto"/>
        <w:ind w:hanging="11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ДВИГУНІВ</w:t>
      </w:r>
    </w:p>
    <w:p w:rsidR="00442F64" w:rsidRDefault="00442F64" w:rsidP="00442F64">
      <w:pPr>
        <w:widowControl w:val="0"/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442F64" w:rsidRDefault="00442F64" w:rsidP="00442F64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Мета роботи</w:t>
      </w:r>
    </w:p>
    <w:p w:rsidR="00442F64" w:rsidRDefault="00442F64" w:rsidP="00442F64">
      <w:pPr>
        <w:widowControl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442F64" w:rsidRDefault="00442F64" w:rsidP="00442F6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Освоїти методи тестування форсунок та набути практичні н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вички роботи з універсальним устаткуванням для перевірки бенз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нових елек</w:t>
      </w:r>
      <w:r>
        <w:rPr>
          <w:rFonts w:ascii="Times New Roman" w:hAnsi="Times New Roman"/>
          <w:sz w:val="32"/>
          <w:szCs w:val="32"/>
          <w:lang w:val="uk-UA"/>
        </w:rPr>
        <w:t>т</w:t>
      </w:r>
      <w:r>
        <w:rPr>
          <w:rFonts w:ascii="Times New Roman" w:hAnsi="Times New Roman"/>
          <w:sz w:val="32"/>
          <w:szCs w:val="32"/>
          <w:lang w:val="uk-UA"/>
        </w:rPr>
        <w:t>ромагнітних форсунок.</w:t>
      </w:r>
    </w:p>
    <w:p w:rsidR="00442F64" w:rsidRDefault="00442F64" w:rsidP="00442F64">
      <w:pPr>
        <w:widowControl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442F64" w:rsidRDefault="00442F64" w:rsidP="00442F64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/>
          <w:b/>
          <w:bCs/>
          <w:sz w:val="36"/>
          <w:szCs w:val="36"/>
          <w:lang w:val="uk-UA"/>
        </w:rPr>
        <w:t>Устаткування та прилади</w:t>
      </w:r>
    </w:p>
    <w:p w:rsidR="00442F64" w:rsidRDefault="00442F64" w:rsidP="00442F64">
      <w:pPr>
        <w:widowControl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442F64" w:rsidRDefault="00442F64" w:rsidP="00442F64">
      <w:pPr>
        <w:widowControl w:val="0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Стенд для діагностики форсунок «Пульсар–Економ» (рис.40.1).</w:t>
      </w:r>
    </w:p>
    <w:p w:rsidR="00442F64" w:rsidRDefault="00442F64" w:rsidP="00442F64">
      <w:pPr>
        <w:widowControl w:val="0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Форсунки, що діагностуються (одночасно – до 4 шт.).</w:t>
      </w:r>
    </w:p>
    <w:p w:rsidR="00442F64" w:rsidRDefault="00442F64" w:rsidP="00442F64">
      <w:pPr>
        <w:widowControl w:val="0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Прилад для виміру опору форсунок (омметр).</w:t>
      </w:r>
    </w:p>
    <w:p w:rsidR="00442F64" w:rsidRDefault="00442F64" w:rsidP="00442F64">
      <w:pPr>
        <w:widowControl w:val="0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Рідина для тестування форсунок (зокрема рекомендується в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корист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ти гас) – 50 мл.</w:t>
      </w:r>
    </w:p>
    <w:p w:rsidR="00442F64" w:rsidRDefault="00442F64" w:rsidP="00442F64">
      <w:pPr>
        <w:widowControl w:val="0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Секундомір.</w:t>
      </w:r>
    </w:p>
    <w:p w:rsidR="00442F64" w:rsidRDefault="00442F64" w:rsidP="00442F64">
      <w:pPr>
        <w:widowControl w:val="0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Плакати, довідкові матеріали.</w:t>
      </w:r>
    </w:p>
    <w:p w:rsidR="00442F64" w:rsidRDefault="00442F64" w:rsidP="00442F64">
      <w:pPr>
        <w:widowControl w:val="0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Набір інструментів.</w:t>
      </w:r>
    </w:p>
    <w:p w:rsidR="00442F64" w:rsidRDefault="00442F64" w:rsidP="00442F64">
      <w:pPr>
        <w:widowControl w:val="0"/>
        <w:tabs>
          <w:tab w:val="left" w:pos="1083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442F64" w:rsidRDefault="00442F64" w:rsidP="00442F64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Основні положення</w:t>
      </w:r>
    </w:p>
    <w:p w:rsidR="00442F64" w:rsidRDefault="00442F64" w:rsidP="00442F64">
      <w:pPr>
        <w:widowControl w:val="0"/>
        <w:tabs>
          <w:tab w:val="left" w:pos="1083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442F64" w:rsidRDefault="00442F64" w:rsidP="00442F64">
      <w:pPr>
        <w:widowControl w:val="0"/>
        <w:tabs>
          <w:tab w:val="left" w:pos="1083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До роботи на стенді допускаються особи, ознайомлені з техн</w:t>
      </w:r>
      <w:r>
        <w:rPr>
          <w:rFonts w:ascii="Times New Roman" w:hAnsi="Times New Roman"/>
          <w:sz w:val="32"/>
          <w:szCs w:val="32"/>
          <w:lang w:val="uk-UA"/>
        </w:rPr>
        <w:t>і</w:t>
      </w:r>
      <w:r>
        <w:rPr>
          <w:rFonts w:ascii="Times New Roman" w:hAnsi="Times New Roman"/>
          <w:sz w:val="32"/>
          <w:szCs w:val="32"/>
          <w:lang w:val="uk-UA"/>
        </w:rPr>
        <w:t xml:space="preserve">чним описом його роботи. </w:t>
      </w:r>
    </w:p>
    <w:p w:rsidR="00442F64" w:rsidRDefault="00442F64" w:rsidP="00442F64">
      <w:pPr>
        <w:widowControl w:val="0"/>
        <w:tabs>
          <w:tab w:val="left" w:pos="1083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Стенд повинен бути обов’язково зазе</w:t>
      </w:r>
      <w:r>
        <w:rPr>
          <w:rFonts w:ascii="Times New Roman" w:hAnsi="Times New Roman"/>
          <w:sz w:val="32"/>
          <w:szCs w:val="32"/>
          <w:lang w:val="uk-UA"/>
        </w:rPr>
        <w:t>м</w:t>
      </w:r>
      <w:r>
        <w:rPr>
          <w:rFonts w:ascii="Times New Roman" w:hAnsi="Times New Roman"/>
          <w:sz w:val="32"/>
          <w:szCs w:val="32"/>
          <w:lang w:val="uk-UA"/>
        </w:rPr>
        <w:t>лений.</w:t>
      </w:r>
    </w:p>
    <w:p w:rsidR="00442F64" w:rsidRDefault="00442F64" w:rsidP="00442F64">
      <w:pPr>
        <w:widowControl w:val="0"/>
        <w:tabs>
          <w:tab w:val="left" w:pos="1083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Приміщення зберігання та робочі місця повинні бути обладн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 xml:space="preserve">ні примусовою вентиляцією і засобами пожежогасіння. </w:t>
      </w:r>
    </w:p>
    <w:p w:rsidR="00442F64" w:rsidRDefault="00442F64" w:rsidP="00442F64">
      <w:pPr>
        <w:widowControl w:val="0"/>
        <w:tabs>
          <w:tab w:val="left" w:pos="1083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Розчини для очищення є легкозаймистими і шкідливими для здоров’я рідинами, тому необхідно знати правила їхнього застос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 xml:space="preserve">вання. </w:t>
      </w:r>
    </w:p>
    <w:p w:rsidR="00442F64" w:rsidRDefault="00442F64" w:rsidP="00442F64">
      <w:pPr>
        <w:widowControl w:val="0"/>
        <w:tabs>
          <w:tab w:val="left" w:pos="1083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Для захисту очей від влучення в них промивної рідини пере</w:t>
      </w:r>
      <w:r>
        <w:rPr>
          <w:rFonts w:ascii="Times New Roman" w:hAnsi="Times New Roman"/>
          <w:sz w:val="32"/>
          <w:szCs w:val="32"/>
          <w:lang w:val="uk-UA"/>
        </w:rPr>
        <w:t>д</w:t>
      </w:r>
      <w:r>
        <w:rPr>
          <w:rFonts w:ascii="Times New Roman" w:hAnsi="Times New Roman"/>
          <w:sz w:val="32"/>
          <w:szCs w:val="32"/>
          <w:lang w:val="uk-UA"/>
        </w:rPr>
        <w:t>бачені сп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>ціальні окуляри.</w:t>
      </w:r>
    </w:p>
    <w:p w:rsidR="00442F64" w:rsidRDefault="00442F64" w:rsidP="00442F64">
      <w:pPr>
        <w:widowControl w:val="0"/>
        <w:tabs>
          <w:tab w:val="left" w:pos="1083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442F64" w:rsidRPr="0053293D" w:rsidRDefault="00442F64" w:rsidP="00442F64">
      <w:pPr>
        <w:widowControl w:val="0"/>
        <w:tabs>
          <w:tab w:val="left" w:pos="1083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442F64" w:rsidRDefault="00442F64" w:rsidP="00442F64">
      <w:pPr>
        <w:widowControl w:val="0"/>
        <w:tabs>
          <w:tab w:val="left" w:pos="1083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Зміст і порядок виконання роботи</w:t>
      </w:r>
    </w:p>
    <w:p w:rsidR="00442F64" w:rsidRDefault="00442F64" w:rsidP="00442F64">
      <w:pPr>
        <w:widowControl w:val="0"/>
        <w:tabs>
          <w:tab w:val="left" w:pos="1083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442F64" w:rsidRDefault="00442F64" w:rsidP="00442F64">
      <w:pPr>
        <w:widowControl w:val="0"/>
        <w:tabs>
          <w:tab w:val="left" w:pos="1083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lastRenderedPageBreak/>
        <w:t>Перед початком роботи необхідно переконатися, що кран на вхідн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му штуцері стисненого повітря та кран зливального штуцера закриті. Пі</w:t>
      </w:r>
      <w:r>
        <w:rPr>
          <w:rFonts w:ascii="Times New Roman" w:hAnsi="Times New Roman"/>
          <w:sz w:val="32"/>
          <w:szCs w:val="32"/>
          <w:lang w:val="uk-UA"/>
        </w:rPr>
        <w:t>д</w:t>
      </w:r>
      <w:r>
        <w:rPr>
          <w:rFonts w:ascii="Times New Roman" w:hAnsi="Times New Roman"/>
          <w:sz w:val="32"/>
          <w:szCs w:val="32"/>
          <w:lang w:val="uk-UA"/>
        </w:rPr>
        <w:t>ключити мережний шнур у мережу живлення 220 В. Установити перем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кач «Очистка-Перевірка» у середнє положення.</w:t>
      </w:r>
    </w:p>
    <w:p w:rsidR="00442F64" w:rsidRDefault="00442F64" w:rsidP="00442F64">
      <w:pPr>
        <w:widowControl w:val="0"/>
        <w:tabs>
          <w:tab w:val="left" w:pos="1083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Ввімкнути живлення стенда тумблером на лівій панелі стенда. На панелі керування спалахує зелений світлодіод, що свідчить про гото</w:t>
      </w:r>
      <w:r>
        <w:rPr>
          <w:rFonts w:ascii="Times New Roman" w:hAnsi="Times New Roman"/>
          <w:sz w:val="32"/>
          <w:szCs w:val="32"/>
          <w:lang w:val="uk-UA"/>
        </w:rPr>
        <w:t>в</w:t>
      </w:r>
      <w:r>
        <w:rPr>
          <w:rFonts w:ascii="Times New Roman" w:hAnsi="Times New Roman"/>
          <w:sz w:val="32"/>
          <w:szCs w:val="32"/>
          <w:lang w:val="uk-UA"/>
        </w:rPr>
        <w:t>ність стенда до роботи.</w:t>
      </w:r>
    </w:p>
    <w:p w:rsidR="00442F64" w:rsidRDefault="00442F64" w:rsidP="00442F64">
      <w:pPr>
        <w:widowControl w:val="0"/>
        <w:tabs>
          <w:tab w:val="left" w:pos="1083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Максимальний тиск у стенді не більше 6 Бар. Щоразу при устано</w:t>
      </w:r>
      <w:r>
        <w:rPr>
          <w:rFonts w:ascii="Times New Roman" w:hAnsi="Times New Roman"/>
          <w:sz w:val="32"/>
          <w:szCs w:val="32"/>
          <w:lang w:val="uk-UA"/>
        </w:rPr>
        <w:t>в</w:t>
      </w:r>
      <w:r>
        <w:rPr>
          <w:rFonts w:ascii="Times New Roman" w:hAnsi="Times New Roman"/>
          <w:sz w:val="32"/>
          <w:szCs w:val="32"/>
          <w:lang w:val="uk-UA"/>
        </w:rPr>
        <w:t>ці/знятті форсунок, обов’язково перекривати подачу повітря за допом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гою вхідного вентиля на задній стінці стенда, скидаючи залишок тиску відкриттям кришки бака.</w:t>
      </w:r>
    </w:p>
    <w:p w:rsidR="00442F64" w:rsidRDefault="00442F64" w:rsidP="00442F64">
      <w:pPr>
        <w:widowControl w:val="0"/>
        <w:tabs>
          <w:tab w:val="left" w:pos="1083"/>
        </w:tabs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2F64" w:rsidRDefault="00442F64" w:rsidP="00442F64">
      <w:pPr>
        <w:widowControl w:val="0"/>
        <w:tabs>
          <w:tab w:val="left" w:pos="-637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689475" cy="3165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19" t="26346" r="29575" b="33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475" cy="316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F64" w:rsidRDefault="00442F64" w:rsidP="00442F64">
      <w:pPr>
        <w:widowControl w:val="0"/>
        <w:tabs>
          <w:tab w:val="left" w:pos="108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2F64" w:rsidRDefault="00442F64" w:rsidP="00442F6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Рис.40.1. Загальний вид стенда ПУЛЬСАР–ЕКОНОМ: 1 – приймальні</w:t>
      </w:r>
    </w:p>
    <w:p w:rsidR="00442F64" w:rsidRDefault="00442F64" w:rsidP="00442F6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склянки; 2 – тумблер включення живлення; 3 – пружинні фіксатори</w:t>
      </w:r>
    </w:p>
    <w:p w:rsidR="00442F64" w:rsidRDefault="00442F64" w:rsidP="00442F6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тримачів форсунок; 4 – кришка бака; 5 – панель керування; 6 – регулятор</w:t>
      </w:r>
    </w:p>
    <w:p w:rsidR="00442F64" w:rsidRDefault="00442F64" w:rsidP="00442F6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частоти; 7 – перемикач режимів роботи «Очистка-Перевірка»; 8 – перемикач реж</w:t>
      </w:r>
      <w:r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мів роботи форсунок (НЗ4); 9 – манометр; 10 – ручка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пневморегулятора</w:t>
      </w:r>
      <w:proofErr w:type="spellEnd"/>
    </w:p>
    <w:p w:rsidR="00442F64" w:rsidRDefault="00442F64" w:rsidP="00442F64">
      <w:pPr>
        <w:widowControl w:val="0"/>
        <w:tabs>
          <w:tab w:val="left" w:pos="1083"/>
        </w:tabs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2F64" w:rsidRDefault="00442F64" w:rsidP="00442F64">
      <w:pPr>
        <w:widowControl w:val="0"/>
        <w:tabs>
          <w:tab w:val="left" w:pos="1083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i/>
          <w:sz w:val="32"/>
          <w:szCs w:val="32"/>
          <w:lang w:val="uk-UA"/>
        </w:rPr>
        <w:t>Діагностика форсунок</w:t>
      </w:r>
      <w:r>
        <w:rPr>
          <w:rFonts w:ascii="Times New Roman" w:hAnsi="Times New Roman"/>
          <w:sz w:val="32"/>
          <w:szCs w:val="32"/>
          <w:lang w:val="uk-UA"/>
        </w:rPr>
        <w:t xml:space="preserve"> здійснюються в режимі «Перевірка» на двох режимах роботи форсунок – низькій чистоті (НЧ) і високій ч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стоті (ВЧ) у такій послідовності:</w:t>
      </w:r>
    </w:p>
    <w:p w:rsidR="00442F64" w:rsidRDefault="00442F64" w:rsidP="00442F64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перед установкою форсунок на стенд, вимірюється омметром опір кожної форсунки (опір форсунок повинен бути в межах від 11 до 20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Ом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>);</w:t>
      </w:r>
    </w:p>
    <w:p w:rsidR="00442F64" w:rsidRDefault="00442F64" w:rsidP="00442F64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встановлюємо форсунки на рамку стенда, закріпивши їх за </w:t>
      </w:r>
      <w:r>
        <w:rPr>
          <w:rFonts w:ascii="Times New Roman" w:hAnsi="Times New Roman"/>
          <w:sz w:val="32"/>
          <w:szCs w:val="32"/>
          <w:lang w:val="uk-UA"/>
        </w:rPr>
        <w:lastRenderedPageBreak/>
        <w:t>д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помогою пружинних фіксаторів, виконуємо електричне пі</w:t>
      </w:r>
      <w:r>
        <w:rPr>
          <w:rFonts w:ascii="Times New Roman" w:hAnsi="Times New Roman"/>
          <w:sz w:val="32"/>
          <w:szCs w:val="32"/>
          <w:lang w:val="uk-UA"/>
        </w:rPr>
        <w:t>д</w:t>
      </w:r>
      <w:r>
        <w:rPr>
          <w:rFonts w:ascii="Times New Roman" w:hAnsi="Times New Roman"/>
          <w:sz w:val="32"/>
          <w:szCs w:val="32"/>
          <w:lang w:val="uk-UA"/>
        </w:rPr>
        <w:t>ключення їх;</w:t>
      </w:r>
    </w:p>
    <w:p w:rsidR="00442F64" w:rsidRDefault="00442F64" w:rsidP="00442F64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розташовуємо прийомні склянки під кожну форсунку;</w:t>
      </w:r>
    </w:p>
    <w:p w:rsidR="00442F64" w:rsidRDefault="00442F64" w:rsidP="00442F64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заливаємо в бак приблизно 500 мл тестової рідини (в якості як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го р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>комендується користуватися гасом);</w:t>
      </w:r>
    </w:p>
    <w:p w:rsidR="00442F64" w:rsidRDefault="00442F64" w:rsidP="00442F64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відкриваємо кран стисненого повітря, рукояткою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пневмореду</w:t>
      </w:r>
      <w:r>
        <w:rPr>
          <w:rFonts w:ascii="Times New Roman" w:hAnsi="Times New Roman"/>
          <w:sz w:val="32"/>
          <w:szCs w:val="32"/>
          <w:lang w:val="uk-UA"/>
        </w:rPr>
        <w:t>к</w:t>
      </w:r>
      <w:r>
        <w:rPr>
          <w:rFonts w:ascii="Times New Roman" w:hAnsi="Times New Roman"/>
          <w:sz w:val="32"/>
          <w:szCs w:val="32"/>
          <w:lang w:val="uk-UA"/>
        </w:rPr>
        <w:t>тора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виставляємо тиск у стенді, що відповідає робочому тиску для форс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 xml:space="preserve">нок, що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диагностуються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>.</w:t>
      </w:r>
    </w:p>
    <w:p w:rsidR="00442F64" w:rsidRDefault="00442F64" w:rsidP="00442F64">
      <w:pPr>
        <w:widowControl w:val="0"/>
        <w:tabs>
          <w:tab w:val="left" w:pos="1083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i/>
          <w:sz w:val="32"/>
          <w:szCs w:val="32"/>
          <w:lang w:val="uk-UA"/>
        </w:rPr>
        <w:t xml:space="preserve">Для перевірки герметичності </w:t>
      </w:r>
      <w:r>
        <w:rPr>
          <w:rFonts w:ascii="Times New Roman" w:hAnsi="Times New Roman"/>
          <w:sz w:val="32"/>
          <w:szCs w:val="32"/>
          <w:lang w:val="uk-UA"/>
        </w:rPr>
        <w:t>форсунок засікаємо секундом</w:t>
      </w:r>
      <w:r>
        <w:rPr>
          <w:rFonts w:ascii="Times New Roman" w:hAnsi="Times New Roman"/>
          <w:sz w:val="32"/>
          <w:szCs w:val="32"/>
          <w:lang w:val="uk-UA"/>
        </w:rPr>
        <w:t>і</w:t>
      </w:r>
      <w:r>
        <w:rPr>
          <w:rFonts w:ascii="Times New Roman" w:hAnsi="Times New Roman"/>
          <w:sz w:val="32"/>
          <w:szCs w:val="32"/>
          <w:lang w:val="uk-UA"/>
        </w:rPr>
        <w:t>ром контрольний час – 1 хв., по витіканню якої з форсунок не пов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нна впа</w:t>
      </w:r>
      <w:r>
        <w:rPr>
          <w:rFonts w:ascii="Times New Roman" w:hAnsi="Times New Roman"/>
          <w:sz w:val="32"/>
          <w:szCs w:val="32"/>
          <w:lang w:val="uk-UA"/>
        </w:rPr>
        <w:t>с</w:t>
      </w:r>
      <w:r>
        <w:rPr>
          <w:rFonts w:ascii="Times New Roman" w:hAnsi="Times New Roman"/>
          <w:sz w:val="32"/>
          <w:szCs w:val="32"/>
          <w:lang w:val="uk-UA"/>
        </w:rPr>
        <w:t>ти жодна крапля рідини.</w:t>
      </w:r>
    </w:p>
    <w:p w:rsidR="00442F64" w:rsidRDefault="00442F64" w:rsidP="00442F64">
      <w:pPr>
        <w:widowControl w:val="0"/>
        <w:tabs>
          <w:tab w:val="left" w:pos="1083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Форма конуса розпилу визначається візуально в режимі пер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>вірки продуктивності. Зразок розпилення є задовільним, якщо його кут близ</w:t>
      </w:r>
      <w:r>
        <w:rPr>
          <w:rFonts w:ascii="Times New Roman" w:hAnsi="Times New Roman"/>
          <w:sz w:val="32"/>
          <w:szCs w:val="32"/>
          <w:lang w:val="uk-UA"/>
        </w:rPr>
        <w:t>ь</w:t>
      </w:r>
      <w:r>
        <w:rPr>
          <w:rFonts w:ascii="Times New Roman" w:hAnsi="Times New Roman"/>
          <w:sz w:val="32"/>
          <w:szCs w:val="32"/>
          <w:lang w:val="uk-UA"/>
        </w:rPr>
        <w:t>ко 35° і паливо гарне розпорошується.</w:t>
      </w:r>
    </w:p>
    <w:p w:rsidR="00442F64" w:rsidRDefault="00442F64" w:rsidP="00442F64">
      <w:pPr>
        <w:widowControl w:val="0"/>
        <w:tabs>
          <w:tab w:val="left" w:pos="1083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i/>
          <w:sz w:val="32"/>
          <w:szCs w:val="32"/>
          <w:lang w:val="uk-UA"/>
        </w:rPr>
        <w:t>Перевірка продуктивності форсунок.</w:t>
      </w:r>
      <w:r>
        <w:rPr>
          <w:rFonts w:ascii="Times New Roman" w:hAnsi="Times New Roman"/>
          <w:sz w:val="32"/>
          <w:szCs w:val="32"/>
          <w:lang w:val="uk-UA"/>
        </w:rPr>
        <w:t xml:space="preserve"> На стенді оцінюється порівняльна продуктивність форсунок, яка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забезпечє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стійку і опт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мальну р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 xml:space="preserve">боту двигуна автомобіля на всіх режимах. </w:t>
      </w:r>
    </w:p>
    <w:p w:rsidR="00442F64" w:rsidRDefault="00442F64" w:rsidP="00442F64">
      <w:pPr>
        <w:widowControl w:val="0"/>
        <w:tabs>
          <w:tab w:val="left" w:pos="1083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Основна умова – рівномірне впорскування палива. Максим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 xml:space="preserve">льно припустима різниця об‘ємів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впорскуваного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палива – 5% від середньої продуктивності на одній паливній рамці. Якщо відхиле</w:t>
      </w:r>
      <w:r>
        <w:rPr>
          <w:rFonts w:ascii="Times New Roman" w:hAnsi="Times New Roman"/>
          <w:sz w:val="32"/>
          <w:szCs w:val="32"/>
          <w:lang w:val="uk-UA"/>
        </w:rPr>
        <w:t>н</w:t>
      </w:r>
      <w:r>
        <w:rPr>
          <w:rFonts w:ascii="Times New Roman" w:hAnsi="Times New Roman"/>
          <w:sz w:val="32"/>
          <w:szCs w:val="32"/>
          <w:lang w:val="uk-UA"/>
        </w:rPr>
        <w:t>ня по впорскуванню більше 5%, то двигун починає «троїти» і гло</w:t>
      </w:r>
      <w:r>
        <w:rPr>
          <w:rFonts w:ascii="Times New Roman" w:hAnsi="Times New Roman"/>
          <w:sz w:val="32"/>
          <w:szCs w:val="32"/>
          <w:lang w:val="uk-UA"/>
        </w:rPr>
        <w:t>х</w:t>
      </w:r>
      <w:r>
        <w:rPr>
          <w:rFonts w:ascii="Times New Roman" w:hAnsi="Times New Roman"/>
          <w:sz w:val="32"/>
          <w:szCs w:val="32"/>
          <w:lang w:val="uk-UA"/>
        </w:rPr>
        <w:t>нути.</w:t>
      </w:r>
    </w:p>
    <w:p w:rsidR="00442F64" w:rsidRDefault="00442F64" w:rsidP="00442F64">
      <w:pPr>
        <w:widowControl w:val="0"/>
        <w:tabs>
          <w:tab w:val="left" w:pos="1083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У режимі «Перевірка» форсунки вмикаються на фіксований час – 1 хв. Оператор у будь-який момент може припинити тест.</w:t>
      </w:r>
    </w:p>
    <w:p w:rsidR="00442F64" w:rsidRDefault="00442F64" w:rsidP="00442F64">
      <w:pPr>
        <w:widowControl w:val="0"/>
        <w:tabs>
          <w:tab w:val="left" w:pos="1083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Крім того, оператор обирає один із двох режимів роботи фо</w:t>
      </w:r>
      <w:r>
        <w:rPr>
          <w:rFonts w:ascii="Times New Roman" w:hAnsi="Times New Roman"/>
          <w:sz w:val="32"/>
          <w:szCs w:val="32"/>
          <w:lang w:val="uk-UA"/>
        </w:rPr>
        <w:t>р</w:t>
      </w:r>
      <w:r>
        <w:rPr>
          <w:rFonts w:ascii="Times New Roman" w:hAnsi="Times New Roman"/>
          <w:sz w:val="32"/>
          <w:szCs w:val="32"/>
          <w:lang w:val="uk-UA"/>
        </w:rPr>
        <w:t>сунок:</w:t>
      </w:r>
    </w:p>
    <w:p w:rsidR="00442F64" w:rsidRDefault="00442F64" w:rsidP="00442F64">
      <w:pPr>
        <w:widowControl w:val="0"/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низька частота(НЧ);</w:t>
      </w:r>
    </w:p>
    <w:p w:rsidR="00442F64" w:rsidRDefault="00442F64" w:rsidP="00442F64">
      <w:pPr>
        <w:widowControl w:val="0"/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висока частота(ВЧ).</w:t>
      </w:r>
    </w:p>
    <w:p w:rsidR="00442F64" w:rsidRDefault="00442F64" w:rsidP="00442F64">
      <w:pPr>
        <w:widowControl w:val="0"/>
        <w:tabs>
          <w:tab w:val="left" w:pos="1083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На низькій частоті стенд імітує роботу форсунок на середніх обе</w:t>
      </w:r>
      <w:r>
        <w:rPr>
          <w:rFonts w:ascii="Times New Roman" w:hAnsi="Times New Roman"/>
          <w:sz w:val="32"/>
          <w:szCs w:val="32"/>
          <w:lang w:val="uk-UA"/>
        </w:rPr>
        <w:t>р</w:t>
      </w:r>
      <w:r>
        <w:rPr>
          <w:rFonts w:ascii="Times New Roman" w:hAnsi="Times New Roman"/>
          <w:sz w:val="32"/>
          <w:szCs w:val="32"/>
          <w:lang w:val="uk-UA"/>
        </w:rPr>
        <w:t>тах двигуна під навантаженням.</w:t>
      </w:r>
    </w:p>
    <w:p w:rsidR="00442F64" w:rsidRDefault="00442F64" w:rsidP="00442F64">
      <w:pPr>
        <w:widowControl w:val="0"/>
        <w:tabs>
          <w:tab w:val="left" w:pos="1083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На високій частоті стенд імітує роботу форсунок на максим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льних обертах двигуна без навантаження.</w:t>
      </w:r>
    </w:p>
    <w:p w:rsidR="00442F64" w:rsidRDefault="00442F64" w:rsidP="00442F64">
      <w:pPr>
        <w:widowControl w:val="0"/>
        <w:tabs>
          <w:tab w:val="left" w:pos="1083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При цьому на високій частоті (ВЧ) перевіряється порівняльна шви</w:t>
      </w:r>
      <w:r>
        <w:rPr>
          <w:rFonts w:ascii="Times New Roman" w:hAnsi="Times New Roman"/>
          <w:sz w:val="32"/>
          <w:szCs w:val="32"/>
          <w:lang w:val="uk-UA"/>
        </w:rPr>
        <w:t>д</w:t>
      </w:r>
      <w:r>
        <w:rPr>
          <w:rFonts w:ascii="Times New Roman" w:hAnsi="Times New Roman"/>
          <w:sz w:val="32"/>
          <w:szCs w:val="32"/>
          <w:lang w:val="uk-UA"/>
        </w:rPr>
        <w:t>кодія форсунок.</w:t>
      </w:r>
    </w:p>
    <w:p w:rsidR="00442F64" w:rsidRDefault="00442F64" w:rsidP="00442F64">
      <w:pPr>
        <w:widowControl w:val="0"/>
        <w:tabs>
          <w:tab w:val="left" w:pos="1083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Для перевірки продуктивності форсунок приймаємо наступну посл</w:t>
      </w:r>
      <w:r>
        <w:rPr>
          <w:rFonts w:ascii="Times New Roman" w:hAnsi="Times New Roman"/>
          <w:sz w:val="32"/>
          <w:szCs w:val="32"/>
          <w:lang w:val="uk-UA"/>
        </w:rPr>
        <w:t>і</w:t>
      </w:r>
      <w:r>
        <w:rPr>
          <w:rFonts w:ascii="Times New Roman" w:hAnsi="Times New Roman"/>
          <w:sz w:val="32"/>
          <w:szCs w:val="32"/>
          <w:lang w:val="uk-UA"/>
        </w:rPr>
        <w:t>довність дій:</w:t>
      </w:r>
    </w:p>
    <w:p w:rsidR="00442F64" w:rsidRDefault="00442F64" w:rsidP="00442F64">
      <w:pPr>
        <w:widowControl w:val="0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обираємо бажаний режим перевірки «ВЧ» або «НЧ»;</w:t>
      </w:r>
    </w:p>
    <w:p w:rsidR="00442F64" w:rsidRDefault="00442F64" w:rsidP="00442F64">
      <w:pPr>
        <w:widowControl w:val="0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для запуску режиму «Перевірка» переводимо перемикач реж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 xml:space="preserve">мів роботи в положення «Перевірка», опісля 2 хв. Роботи </w:t>
      </w:r>
      <w:r>
        <w:rPr>
          <w:rFonts w:ascii="Times New Roman" w:hAnsi="Times New Roman"/>
          <w:sz w:val="32"/>
          <w:szCs w:val="32"/>
          <w:lang w:val="uk-UA"/>
        </w:rPr>
        <w:lastRenderedPageBreak/>
        <w:t>пр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цес призуп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няємо, переводячи перемикач в середнє положення;</w:t>
      </w:r>
    </w:p>
    <w:p w:rsidR="00442F64" w:rsidRDefault="00442F64" w:rsidP="00442F64">
      <w:pPr>
        <w:widowControl w:val="0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після закінчення перевірки визначаємо продуктивність форс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>нок за кількістю рідини в мірних склянках.</w:t>
      </w:r>
    </w:p>
    <w:p w:rsidR="00442F64" w:rsidRDefault="00442F64" w:rsidP="00442F64">
      <w:pPr>
        <w:widowControl w:val="0"/>
        <w:tabs>
          <w:tab w:val="left" w:pos="1083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Визначення продуктивності може бути перерване в будь-яку мить часу переводом перемикача «Перевірка» у середнє положення.</w:t>
      </w:r>
    </w:p>
    <w:p w:rsidR="00442F64" w:rsidRDefault="00442F64" w:rsidP="00442F64">
      <w:pPr>
        <w:widowControl w:val="0"/>
        <w:tabs>
          <w:tab w:val="left" w:pos="1083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Після вимірів наводимо розрахунок середнього об’єму впор</w:t>
      </w:r>
      <w:r>
        <w:rPr>
          <w:rFonts w:ascii="Times New Roman" w:hAnsi="Times New Roman"/>
          <w:sz w:val="32"/>
          <w:szCs w:val="32"/>
          <w:lang w:val="uk-UA"/>
        </w:rPr>
        <w:t>с</w:t>
      </w:r>
      <w:r>
        <w:rPr>
          <w:rFonts w:ascii="Times New Roman" w:hAnsi="Times New Roman"/>
          <w:sz w:val="32"/>
          <w:szCs w:val="32"/>
          <w:lang w:val="uk-UA"/>
        </w:rPr>
        <w:t>кування (</w:t>
      </w:r>
      <w:r w:rsidRPr="00E60301">
        <w:rPr>
          <w:rFonts w:ascii="Times New Roman" w:hAnsi="Times New Roman"/>
          <w:b/>
          <w:position w:val="-18"/>
          <w:sz w:val="32"/>
          <w:szCs w:val="32"/>
          <w:lang w:val="uk-UA"/>
        </w:rPr>
        <w:object w:dxaOrig="46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15pt;height:24pt" o:ole="" fillcolor="window">
            <v:imagedata r:id="rId6" o:title=""/>
          </v:shape>
          <o:OLEObject Type="Embed" ProgID="Equation.3" ShapeID="_x0000_i1025" DrawAspect="Content" ObjectID="_1518506900" r:id="rId7"/>
        </w:objec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sz w:val="32"/>
          <w:szCs w:val="32"/>
          <w:lang w:val="uk-UA"/>
        </w:rPr>
        <w:t>) на даній рампі: сума об’ємів чотирьох форсунок д</w:t>
      </w:r>
      <w:r>
        <w:rPr>
          <w:rFonts w:ascii="Times New Roman" w:hAnsi="Times New Roman"/>
          <w:sz w:val="32"/>
          <w:szCs w:val="32"/>
          <w:lang w:val="uk-UA"/>
        </w:rPr>
        <w:t>і</w:t>
      </w:r>
      <w:r>
        <w:rPr>
          <w:rFonts w:ascii="Times New Roman" w:hAnsi="Times New Roman"/>
          <w:sz w:val="32"/>
          <w:szCs w:val="32"/>
          <w:lang w:val="uk-UA"/>
        </w:rPr>
        <w:t>литься на 4.</w:t>
      </w:r>
    </w:p>
    <w:p w:rsidR="00442F64" w:rsidRDefault="00442F64" w:rsidP="00442F64">
      <w:pPr>
        <w:widowControl w:val="0"/>
        <w:tabs>
          <w:tab w:val="left" w:pos="1083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Потім визначається величина відхилення об’ємів по кожній форсу</w:t>
      </w:r>
      <w:r>
        <w:rPr>
          <w:rFonts w:ascii="Times New Roman" w:hAnsi="Times New Roman"/>
          <w:sz w:val="32"/>
          <w:szCs w:val="32"/>
          <w:lang w:val="uk-UA"/>
        </w:rPr>
        <w:t>н</w:t>
      </w:r>
      <w:r>
        <w:rPr>
          <w:rFonts w:ascii="Times New Roman" w:hAnsi="Times New Roman"/>
          <w:sz w:val="32"/>
          <w:szCs w:val="32"/>
          <w:lang w:val="uk-UA"/>
        </w:rPr>
        <w:t>ці:</w:t>
      </w:r>
    </w:p>
    <w:p w:rsidR="00442F64" w:rsidRDefault="00442F64" w:rsidP="00442F64">
      <w:pPr>
        <w:widowControl w:val="0"/>
        <w:tabs>
          <w:tab w:val="left" w:pos="1083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442F64" w:rsidRDefault="00442F64" w:rsidP="00442F64">
      <w:pPr>
        <w:widowControl w:val="0"/>
        <w:tabs>
          <w:tab w:val="left" w:pos="1083"/>
        </w:tabs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 w:rsidRPr="00E60301">
        <w:rPr>
          <w:rFonts w:ascii="Times New Roman" w:hAnsi="Times New Roman"/>
          <w:b/>
          <w:position w:val="-18"/>
          <w:sz w:val="32"/>
          <w:szCs w:val="32"/>
          <w:lang w:val="uk-UA"/>
        </w:rPr>
        <w:object w:dxaOrig="1820" w:dyaOrig="480">
          <v:shape id="_x0000_i1026" type="#_x0000_t75" style="width:90.45pt;height:24pt" o:ole="" fillcolor="window">
            <v:imagedata r:id="rId8" o:title=""/>
          </v:shape>
          <o:OLEObject Type="Embed" ProgID="Equation.3" ShapeID="_x0000_i1026" DrawAspect="Content" ObjectID="_1518506901" r:id="rId9"/>
        </w:object>
      </w:r>
      <w:r>
        <w:rPr>
          <w:rFonts w:ascii="Times New Roman" w:hAnsi="Times New Roman"/>
          <w:sz w:val="32"/>
          <w:szCs w:val="32"/>
          <w:lang w:val="uk-UA"/>
        </w:rPr>
        <w:t xml:space="preserve">;   ...   </w:t>
      </w:r>
      <w:r w:rsidRPr="00E60301">
        <w:rPr>
          <w:rFonts w:ascii="Times New Roman" w:hAnsi="Times New Roman"/>
          <w:b/>
          <w:position w:val="-22"/>
          <w:sz w:val="32"/>
          <w:szCs w:val="32"/>
          <w:lang w:val="uk-UA"/>
        </w:rPr>
        <w:object w:dxaOrig="1420" w:dyaOrig="520">
          <v:shape id="_x0000_i1027" type="#_x0000_t75" style="width:70.15pt;height:25.85pt" o:ole="" fillcolor="window">
            <v:imagedata r:id="rId10" o:title=""/>
          </v:shape>
          <o:OLEObject Type="Embed" ProgID="Equation.3" ShapeID="_x0000_i1027" DrawAspect="Content" ObjectID="_1518506902" r:id="rId11"/>
        </w:object>
      </w:r>
      <w:r>
        <w:rPr>
          <w:rFonts w:ascii="Times New Roman" w:hAnsi="Times New Roman"/>
          <w:b/>
          <w:sz w:val="32"/>
          <w:szCs w:val="32"/>
          <w:lang w:val="uk-UA"/>
        </w:rPr>
        <w:t>.</w:t>
      </w:r>
    </w:p>
    <w:p w:rsidR="00442F64" w:rsidRDefault="00442F64" w:rsidP="00442F64">
      <w:pPr>
        <w:widowControl w:val="0"/>
        <w:tabs>
          <w:tab w:val="left" w:pos="1083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442F64" w:rsidRDefault="00442F64" w:rsidP="00442F64">
      <w:pPr>
        <w:widowControl w:val="0"/>
        <w:tabs>
          <w:tab w:val="left" w:pos="1083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Далі визначається величина відхилення об’ємів впорскування п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лива по кожній форсунці у відсотках:</w:t>
      </w:r>
    </w:p>
    <w:p w:rsidR="00442F64" w:rsidRDefault="00442F64" w:rsidP="00442F64">
      <w:pPr>
        <w:widowControl w:val="0"/>
        <w:tabs>
          <w:tab w:val="left" w:pos="1083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442F64" w:rsidRDefault="00442F64" w:rsidP="00442F64">
      <w:pPr>
        <w:widowControl w:val="0"/>
        <w:tabs>
          <w:tab w:val="left" w:pos="1083"/>
        </w:tabs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 w:rsidRPr="00E60301">
        <w:rPr>
          <w:rFonts w:ascii="Times New Roman" w:hAnsi="Times New Roman"/>
          <w:b/>
          <w:position w:val="-42"/>
          <w:sz w:val="32"/>
          <w:szCs w:val="32"/>
          <w:lang w:val="uk-UA"/>
        </w:rPr>
        <w:object w:dxaOrig="1780" w:dyaOrig="920">
          <v:shape id="_x0000_i1028" type="#_x0000_t75" style="width:88.6pt;height:46.15pt" o:ole="" fillcolor="window">
            <v:imagedata r:id="rId12" o:title=""/>
          </v:shape>
          <o:OLEObject Type="Embed" ProgID="Equation.3" ShapeID="_x0000_i1028" DrawAspect="Content" ObjectID="_1518506903" r:id="rId13"/>
        </w:object>
      </w:r>
      <w:r>
        <w:rPr>
          <w:rFonts w:ascii="Times New Roman" w:hAnsi="Times New Roman"/>
          <w:sz w:val="32"/>
          <w:szCs w:val="32"/>
          <w:lang w:val="uk-UA"/>
        </w:rPr>
        <w:t xml:space="preserve">;   ... </w:t>
      </w:r>
      <w:r w:rsidRPr="00E60301">
        <w:rPr>
          <w:rFonts w:ascii="Times New Roman" w:hAnsi="Times New Roman"/>
          <w:b/>
          <w:position w:val="-42"/>
          <w:sz w:val="32"/>
          <w:szCs w:val="32"/>
          <w:lang w:val="uk-UA"/>
        </w:rPr>
        <w:object w:dxaOrig="1820" w:dyaOrig="920">
          <v:shape id="_x0000_i1029" type="#_x0000_t75" style="width:90.45pt;height:46.15pt" o:ole="" fillcolor="window">
            <v:imagedata r:id="rId14" o:title=""/>
          </v:shape>
          <o:OLEObject Type="Embed" ProgID="Equation.3" ShapeID="_x0000_i1029" DrawAspect="Content" ObjectID="_1518506904" r:id="rId15"/>
        </w:object>
      </w:r>
      <w:r>
        <w:rPr>
          <w:rFonts w:ascii="Times New Roman" w:hAnsi="Times New Roman"/>
          <w:b/>
          <w:sz w:val="32"/>
          <w:szCs w:val="32"/>
          <w:lang w:val="uk-UA"/>
        </w:rPr>
        <w:t>.</w:t>
      </w:r>
    </w:p>
    <w:p w:rsidR="00442F64" w:rsidRDefault="00442F64" w:rsidP="00442F64">
      <w:pPr>
        <w:widowControl w:val="0"/>
        <w:tabs>
          <w:tab w:val="left" w:pos="1083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442F64" w:rsidRDefault="00442F64" w:rsidP="00442F64">
      <w:pPr>
        <w:widowControl w:val="0"/>
        <w:tabs>
          <w:tab w:val="left" w:pos="1083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Припустимим розбалансом продуктивності форсунок можна вважати розбаланс в 1,5%. При відхиленні продуктивності форс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>нок більш ніж на:</w:t>
      </w:r>
    </w:p>
    <w:p w:rsidR="00442F64" w:rsidRDefault="00442F64" w:rsidP="00442F64">
      <w:pPr>
        <w:widowControl w:val="0"/>
        <w:numPr>
          <w:ilvl w:val="0"/>
          <w:numId w:val="5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2,5% – збільшується витрата палива автомобілів.</w:t>
      </w:r>
    </w:p>
    <w:p w:rsidR="00442F64" w:rsidRDefault="00442F64" w:rsidP="00442F64">
      <w:pPr>
        <w:widowControl w:val="0"/>
        <w:numPr>
          <w:ilvl w:val="0"/>
          <w:numId w:val="5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3,5% – двигун погано заводиться в холодному стані, хитливо працює на холостій ході.</w:t>
      </w:r>
    </w:p>
    <w:p w:rsidR="00442F64" w:rsidRDefault="00442F64" w:rsidP="00442F64">
      <w:pPr>
        <w:widowControl w:val="0"/>
        <w:numPr>
          <w:ilvl w:val="0"/>
          <w:numId w:val="5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4% – ефект «провалу» при рушанні з місця та спробах різкого прискорення.</w:t>
      </w:r>
    </w:p>
    <w:p w:rsidR="00442F64" w:rsidRDefault="00442F64" w:rsidP="00442F64">
      <w:pPr>
        <w:widowControl w:val="0"/>
        <w:numPr>
          <w:ilvl w:val="0"/>
          <w:numId w:val="5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5% проявляється ефект стійкого «троїння» двигуна з поганим його запуском.</w:t>
      </w:r>
    </w:p>
    <w:p w:rsidR="00442F64" w:rsidRDefault="00442F64" w:rsidP="00442F64">
      <w:pPr>
        <w:widowControl w:val="0"/>
        <w:tabs>
          <w:tab w:val="left" w:pos="1083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Після завершення режиму «Перевірка» необхідно злити зал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шки тестової рідини. Для чого необхідно переконатися, що до зл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вального шт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>цера приєднано шланг, спрямований у ємність для зливу та відкрито зливальний кран. При цьому вся рідина, що  пер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>буває в стенді надходить до ємності для зливу. Після цього закрив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ємо зливальний кран.</w:t>
      </w:r>
    </w:p>
    <w:p w:rsidR="00442F64" w:rsidRPr="0053293D" w:rsidRDefault="00442F64" w:rsidP="00442F64">
      <w:pPr>
        <w:widowControl w:val="0"/>
        <w:tabs>
          <w:tab w:val="left" w:pos="1083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442F64" w:rsidRDefault="00442F64" w:rsidP="00442F64">
      <w:pPr>
        <w:widowControl w:val="0"/>
        <w:tabs>
          <w:tab w:val="left" w:pos="1083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Вказівки до оформлення звіту</w:t>
      </w:r>
    </w:p>
    <w:p w:rsidR="00442F64" w:rsidRDefault="00442F64" w:rsidP="00442F64">
      <w:pPr>
        <w:widowControl w:val="0"/>
        <w:tabs>
          <w:tab w:val="left" w:pos="1083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442F64" w:rsidRDefault="00442F64" w:rsidP="00442F64">
      <w:pPr>
        <w:widowControl w:val="0"/>
        <w:tabs>
          <w:tab w:val="left" w:pos="1083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lastRenderedPageBreak/>
        <w:t>Порівняти результати перевірки з нормативним даними, под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вши висновок щодо технічного стану форсунок.</w:t>
      </w:r>
    </w:p>
    <w:p w:rsidR="00442F64" w:rsidRPr="0053293D" w:rsidRDefault="00442F64" w:rsidP="00442F64">
      <w:pPr>
        <w:widowControl w:val="0"/>
        <w:tabs>
          <w:tab w:val="left" w:pos="1083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442F64" w:rsidRDefault="00442F64" w:rsidP="00442F64">
      <w:pPr>
        <w:widowControl w:val="0"/>
        <w:tabs>
          <w:tab w:val="left" w:pos="1083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Контрольні запитання</w:t>
      </w:r>
    </w:p>
    <w:p w:rsidR="00442F64" w:rsidRDefault="00442F64" w:rsidP="00442F64">
      <w:pPr>
        <w:widowControl w:val="0"/>
        <w:tabs>
          <w:tab w:val="left" w:pos="1083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442F64" w:rsidRDefault="00442F64" w:rsidP="00442F64">
      <w:pPr>
        <w:widowControl w:val="0"/>
        <w:numPr>
          <w:ilvl w:val="0"/>
          <w:numId w:val="6"/>
        </w:numPr>
        <w:tabs>
          <w:tab w:val="left" w:pos="-7230"/>
        </w:tabs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Яким повинен бути «факел» розпилу робочої форсунки?</w:t>
      </w:r>
    </w:p>
    <w:p w:rsidR="00442F64" w:rsidRDefault="00442F64" w:rsidP="00442F64">
      <w:pPr>
        <w:widowControl w:val="0"/>
        <w:numPr>
          <w:ilvl w:val="0"/>
          <w:numId w:val="6"/>
        </w:numPr>
        <w:tabs>
          <w:tab w:val="left" w:pos="-7230"/>
        </w:tabs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Які фактори впливають на продуктивність форсунок? </w:t>
      </w:r>
    </w:p>
    <w:p w:rsidR="00442F64" w:rsidRDefault="00442F64" w:rsidP="00442F64">
      <w:pPr>
        <w:widowControl w:val="0"/>
        <w:numPr>
          <w:ilvl w:val="0"/>
          <w:numId w:val="6"/>
        </w:numPr>
        <w:tabs>
          <w:tab w:val="left" w:pos="-7230"/>
        </w:tabs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Який тип форсунок є найпоширенішим на бензинових двиг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>нах?</w:t>
      </w:r>
    </w:p>
    <w:p w:rsidR="00442F64" w:rsidRDefault="00442F64" w:rsidP="00442F64">
      <w:pPr>
        <w:widowControl w:val="0"/>
        <w:numPr>
          <w:ilvl w:val="0"/>
          <w:numId w:val="6"/>
        </w:numPr>
        <w:tabs>
          <w:tab w:val="left" w:pos="-7230"/>
        </w:tabs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Який режим роботи форсунок перевіряється на низькій частоті сте</w:t>
      </w:r>
      <w:r>
        <w:rPr>
          <w:rFonts w:ascii="Times New Roman" w:hAnsi="Times New Roman"/>
          <w:sz w:val="32"/>
          <w:szCs w:val="32"/>
          <w:lang w:val="uk-UA"/>
        </w:rPr>
        <w:t>н</w:t>
      </w:r>
      <w:r>
        <w:rPr>
          <w:rFonts w:ascii="Times New Roman" w:hAnsi="Times New Roman"/>
          <w:sz w:val="32"/>
          <w:szCs w:val="32"/>
          <w:lang w:val="uk-UA"/>
        </w:rPr>
        <w:t>да?</w:t>
      </w:r>
    </w:p>
    <w:p w:rsidR="00442F64" w:rsidRDefault="00442F64" w:rsidP="00442F64">
      <w:pPr>
        <w:widowControl w:val="0"/>
        <w:numPr>
          <w:ilvl w:val="0"/>
          <w:numId w:val="6"/>
        </w:numPr>
        <w:tabs>
          <w:tab w:val="left" w:pos="-7230"/>
        </w:tabs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Який режим роботи форсунок перевіряється на високій частоті сте</w:t>
      </w:r>
      <w:r>
        <w:rPr>
          <w:rFonts w:ascii="Times New Roman" w:hAnsi="Times New Roman"/>
          <w:sz w:val="32"/>
          <w:szCs w:val="32"/>
          <w:lang w:val="uk-UA"/>
        </w:rPr>
        <w:t>н</w:t>
      </w:r>
      <w:r>
        <w:rPr>
          <w:rFonts w:ascii="Times New Roman" w:hAnsi="Times New Roman"/>
          <w:sz w:val="32"/>
          <w:szCs w:val="32"/>
          <w:lang w:val="uk-UA"/>
        </w:rPr>
        <w:t>да?</w:t>
      </w:r>
    </w:p>
    <w:p w:rsidR="00251DC4" w:rsidRPr="00442F64" w:rsidRDefault="00251DC4">
      <w:pPr>
        <w:rPr>
          <w:lang w:val="uk-UA"/>
        </w:rPr>
      </w:pPr>
      <w:bookmarkStart w:id="0" w:name="_GoBack"/>
      <w:bookmarkEnd w:id="0"/>
    </w:p>
    <w:sectPr w:rsidR="00251DC4" w:rsidRPr="00442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86D8C"/>
    <w:multiLevelType w:val="hybridMultilevel"/>
    <w:tmpl w:val="C5B07118"/>
    <w:lvl w:ilvl="0" w:tplc="710E83B8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97C70"/>
    <w:multiLevelType w:val="hybridMultilevel"/>
    <w:tmpl w:val="45D46D00"/>
    <w:lvl w:ilvl="0" w:tplc="AACCE936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D443B7"/>
    <w:multiLevelType w:val="hybridMultilevel"/>
    <w:tmpl w:val="0B52AE88"/>
    <w:lvl w:ilvl="0" w:tplc="AACCE936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697552"/>
    <w:multiLevelType w:val="hybridMultilevel"/>
    <w:tmpl w:val="3F225BC0"/>
    <w:lvl w:ilvl="0" w:tplc="710E83B8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AC2B6E"/>
    <w:multiLevelType w:val="hybridMultilevel"/>
    <w:tmpl w:val="A47A508C"/>
    <w:lvl w:ilvl="0" w:tplc="710E83B8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C12E5C"/>
    <w:multiLevelType w:val="hybridMultilevel"/>
    <w:tmpl w:val="5858AABE"/>
    <w:lvl w:ilvl="0" w:tplc="710E83B8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F64"/>
    <w:rsid w:val="00251DC4"/>
    <w:rsid w:val="0044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84AD9-F9BA-4CAF-BEDC-B29BA5F2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F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920</Words>
  <Characters>5248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bnp</dc:creator>
  <cp:keywords/>
  <dc:description/>
  <cp:lastModifiedBy>bnp</cp:lastModifiedBy>
  <cp:revision>1</cp:revision>
  <dcterms:created xsi:type="dcterms:W3CDTF">2016-03-03T08:40:00Z</dcterms:created>
  <dcterms:modified xsi:type="dcterms:W3CDTF">2016-03-03T08:41:00Z</dcterms:modified>
</cp:coreProperties>
</file>