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93" w:rsidRDefault="00E47093" w:rsidP="00E470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</w:t>
      </w:r>
      <w:r>
        <w:rPr>
          <w:rFonts w:ascii="Times New Roman" w:hAnsi="Times New Roman"/>
          <w:b/>
          <w:sz w:val="36"/>
          <w:szCs w:val="36"/>
        </w:rPr>
        <w:t> 34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БУДОВА І ЕКСПЛУАТАЦІЙНІ ВЛАСТИВОСТІ</w:t>
      </w: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АКУМУЛЯТОРНОЇ СИСТЕМИ ПАЛИВОПОДАЧІ</w:t>
      </w: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АВТОМОБІЛЬНОГО ДИЗЕЛЯ</w:t>
      </w:r>
    </w:p>
    <w:p w:rsidR="00E47093" w:rsidRDefault="00E47093" w:rsidP="00E470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Вивчити будову і роботу акумуляторної системи паливоподачі типу CR автомобільного дизеля, усвідомити експлуатаційні власт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вості дизелів із системами паливоподачі типу CR, одержати практ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чні нави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ки по визначенню діагностичних параметрів у системі CR за допомогою сист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ми збору даних.</w:t>
      </w:r>
    </w:p>
    <w:p w:rsidR="00E47093" w:rsidRPr="00B2633F" w:rsidRDefault="00E47093" w:rsidP="00E4709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Лабораторний макет з компонентами акумуляторної системи Common Rail </w:t>
      </w:r>
    </w:p>
    <w:p w:rsidR="00E47093" w:rsidRDefault="00E47093" w:rsidP="00E470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Система збору даних. </w:t>
      </w:r>
    </w:p>
    <w:p w:rsidR="00E47093" w:rsidRDefault="00E47093" w:rsidP="00E470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Програма USB Skope.</w:t>
      </w:r>
    </w:p>
    <w:p w:rsidR="00E47093" w:rsidRDefault="00E47093" w:rsidP="00E4709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База даних.</w:t>
      </w:r>
    </w:p>
    <w:p w:rsidR="00E47093" w:rsidRPr="00B2633F" w:rsidRDefault="00E47093" w:rsidP="00E4709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pStyle w:val="2"/>
        <w:ind w:left="0" w:right="-6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Загальні положення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дизелях камеру згоряння заповнює повітря з незначною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мішкою залишкових газів. У процесі стиску температура повітря підвищується до 570 – 620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>С. Холодне, важко парке дизельне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 впорскується наприкінці такту стиску в середовище нагрітого повітря. Темпер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тура суміші, що утворилася, набагато перевищує температуру самозапалювання дизельного палива (470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>С). Однак початку  появи полум’я передує період ф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зико-хімічної підготовки палива, під час якої воно прогрівається і утв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рюються активні центри, що дають початок ланцюговим реакціям. Найбільш інте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сивно активні центри утворюються в тій частині камери зг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ряння, де температура суміші підвищуються дуже швидко.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Варто зазначити, що в дизелях внаслідок упорскування палива наприкінці стиску час на розпилювання, випаровування і переміш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палива з повітрям дуже обмежений і приблизно в 10 разів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нше, ніж у карбюраторних двигунах. У підсумку впорснуте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паливо нерівномірно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зподіляється по камері згоряння: струмінь палива під час руху перетв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рюється у факел дрібних крапель з залученням повітря, як наслідок у зоні дії факела спостерігається збагачена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ливом суміш, тобто надлишок палива, а на периферії камери зг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ряння збіднена суміш – недостача  палива.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Через нерівномірний розподіл палива по камері згоряння, у д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зел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них двигунах при повному навантаженні не вдається збільшити коефіцієнт надлишку повітря більше як 1,2 – 1,4. При подачі біл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шої кількості палива воно повністю не згоряє, з’являється димний випуск, пот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жність дизеля знижується, а питомі витрати палива на експлуатаційних режимах зростають.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системі паливоподачі, як і вбудь-якій технічній системі, зв’язки між компонентами реалізуються трьома способами, а саме шляхом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дачі:</w:t>
      </w:r>
    </w:p>
    <w:p w:rsidR="00E47093" w:rsidRDefault="00E47093" w:rsidP="00E4709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енергії (енергетичні зв’язки);</w:t>
      </w:r>
    </w:p>
    <w:p w:rsidR="00E47093" w:rsidRDefault="00E47093" w:rsidP="00E4709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речовини (речовинні зв’язки);</w:t>
      </w:r>
    </w:p>
    <w:p w:rsidR="00E47093" w:rsidRDefault="00E47093" w:rsidP="00E4709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інформації (інформаційні зв’язки).</w:t>
      </w:r>
    </w:p>
    <w:p w:rsidR="00E47093" w:rsidRDefault="00E47093" w:rsidP="00E47093">
      <w:pPr>
        <w:pStyle w:val="2"/>
        <w:ind w:left="0" w:right="-6"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Мікропроцесорна система керування як технічний засіб обро</w:t>
      </w:r>
      <w:r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ки і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формації дозволяє істотно розширити інформаційні зв’язки, а це дає можливість ураховувати більшу кількість факторів, що впл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вають на процеси двигуна, реалізувати оптимальні закони і гнучке керування паливопод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чею.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Комбінація акумуляторної системи паливоподачі з мікропр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цесорним керуванням, підсилюючі енергетичні зв’язки і розширя</w:t>
      </w:r>
      <w:r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>чи інформ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ційні зв’язки, створює найважливіші передумови для підвищення п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томої потужності, зниження витрати палива, а також для зменшення рівнів ш</w:t>
      </w:r>
      <w:r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му та емісії відпрацьованих газів.</w:t>
      </w: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Головні переваги акумуляторної системи Common Rail пол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гають в наступному:</w:t>
      </w:r>
    </w:p>
    <w:p w:rsidR="00E47093" w:rsidRDefault="00E47093" w:rsidP="00E47093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ній розділені процеси створення тиску і дозування палива. Паливний насос високого тиску (ПНВТ) лише створює резерв палива і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безпечує необхідний тиск у паливному акумуляторі;</w:t>
      </w:r>
    </w:p>
    <w:p w:rsidR="00E47093" w:rsidRDefault="00E47093" w:rsidP="00E47093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тиск в акумуляторі постійний, що зменшує гідродинамічні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цеси, які негативно впливають на точність дозування палива; </w:t>
      </w:r>
    </w:p>
    <w:p w:rsidR="00E47093" w:rsidRDefault="00E47093" w:rsidP="00E47093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тиск можна змінювати залежно від режиму роботи дизеля в м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жах від 20 до 200 Мпа, що забезпечує високу енергію упорск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вання, дрібне розпилювання, більш рівномірний розподіл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ва у об’ємі камери згоряння і дозволяє подавати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паливо в будь-який момент часу, одночасно управляючи випередженням,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валістю, тиском і законом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дачі палива; </w:t>
      </w:r>
    </w:p>
    <w:p w:rsidR="00E47093" w:rsidRPr="00CD453C" w:rsidRDefault="00E47093" w:rsidP="00E47093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 акумуляторній системі є можливість організувати багатофазне упорскування палива, розділивши циклову подачу на окремі порції –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передню, основну та декілька додаткових.</w:t>
      </w:r>
    </w:p>
    <w:p w:rsidR="00E47093" w:rsidRDefault="00E47093" w:rsidP="00E47093">
      <w:pPr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Структура і функції системи керування</w:t>
      </w: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E47093" w:rsidRPr="00CD453C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382856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212080" cy="3840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Рис.34.1.</w:t>
      </w:r>
      <w:r w:rsidRPr="006B56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Схема гідравлічна принципова акумуляторної системи паливопод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чі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3828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ПНВТ; 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клапан постійного тиску; 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клапан дозування палива;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шестеренний </w:t>
      </w:r>
      <w:r>
        <w:rPr>
          <w:rFonts w:ascii="Times New Roman" w:hAnsi="Times New Roman"/>
          <w:sz w:val="28"/>
          <w:szCs w:val="28"/>
          <w:lang w:val="uk-UA"/>
        </w:rPr>
        <w:t>паливопідкачувальний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насос;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датчик тиску палива в акум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ляторі;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паливний акумулятор високого тиску (рампа); 7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електромагні</w:t>
      </w:r>
      <w:r>
        <w:rPr>
          <w:rFonts w:ascii="Times New Roman" w:hAnsi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/>
          <w:bCs/>
          <w:sz w:val="28"/>
          <w:szCs w:val="28"/>
          <w:lang w:val="uk-UA"/>
        </w:rPr>
        <w:t>ний регулятор ти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ку палива; 8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трубопроводи;</w:t>
      </w:r>
      <w:r w:rsidRPr="003828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9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форсунки; </w:t>
      </w:r>
      <w:r>
        <w:rPr>
          <w:rFonts w:ascii="Times New Roman" w:hAnsi="Times New Roman"/>
          <w:sz w:val="28"/>
          <w:szCs w:val="28"/>
          <w:lang w:val="uk-UA"/>
        </w:rPr>
        <w:t>10 – радіатор для охолодження палива;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паливний бак; 12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електричний </w:t>
      </w:r>
      <w:r>
        <w:rPr>
          <w:rFonts w:ascii="Times New Roman" w:hAnsi="Times New Roman"/>
          <w:sz w:val="28"/>
          <w:szCs w:val="28"/>
          <w:lang w:val="uk-UA"/>
        </w:rPr>
        <w:t>паливопідк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чувальний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насос; 13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паливний фільтр; 14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клапан постійного тиску в магі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тралі зливу; 15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датчик температури пал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  <w:lang w:val="uk-UA"/>
        </w:rPr>
        <w:t>ва</w:t>
      </w:r>
    </w:p>
    <w:p w:rsidR="00E47093" w:rsidRPr="00382856" w:rsidRDefault="00E47093" w:rsidP="00E470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Система керування дизелем з акумулятором тиску типу Common Rail (рис.34.1, 34.2, 34.3) містить:</w:t>
      </w:r>
    </w:p>
    <w:p w:rsidR="00E47093" w:rsidRDefault="00E47093" w:rsidP="00E47093">
      <w:pPr>
        <w:pStyle w:val="1"/>
        <w:numPr>
          <w:ilvl w:val="0"/>
          <w:numId w:val="4"/>
        </w:numPr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контур низького тиску, а також агрегати подачі палива;</w:t>
      </w:r>
    </w:p>
    <w:p w:rsidR="00E47093" w:rsidRDefault="00E47093" w:rsidP="00E47093">
      <w:pPr>
        <w:pStyle w:val="1"/>
        <w:numPr>
          <w:ilvl w:val="0"/>
          <w:numId w:val="4"/>
        </w:numPr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контур високого тиску, включаючи паливний насос високого тиску, паливний акумулятор високого тиску, форсунки та </w:t>
      </w:r>
      <w:r>
        <w:rPr>
          <w:sz w:val="32"/>
          <w:szCs w:val="32"/>
          <w:lang w:val="uk-UA"/>
        </w:rPr>
        <w:lastRenderedPageBreak/>
        <w:t>магі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тралі висок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го тиску;</w:t>
      </w:r>
    </w:p>
    <w:p w:rsidR="00E47093" w:rsidRDefault="00E47093" w:rsidP="00E47093">
      <w:pPr>
        <w:pStyle w:val="1"/>
        <w:numPr>
          <w:ilvl w:val="0"/>
          <w:numId w:val="4"/>
        </w:numPr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систему електронного регулювання роботи дизеля, датчики к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рува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ня й виконавчі механізми;</w:t>
      </w:r>
    </w:p>
    <w:p w:rsidR="00E47093" w:rsidRPr="00CD453C" w:rsidRDefault="00E47093" w:rsidP="00E47093">
      <w:pPr>
        <w:pStyle w:val="1"/>
        <w:numPr>
          <w:ilvl w:val="0"/>
          <w:numId w:val="4"/>
        </w:numPr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систему подачі повітря й відводу відпрацьованих газів. </w:t>
      </w:r>
    </w:p>
    <w:p w:rsidR="00E47093" w:rsidRDefault="00E47093" w:rsidP="00E47093">
      <w:pPr>
        <w:pStyle w:val="1"/>
        <w:spacing w:line="240" w:lineRule="auto"/>
        <w:ind w:left="284" w:firstLine="0"/>
        <w:rPr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Гідравлічна частина акумуляторної системи паливоподачі. </w:t>
      </w:r>
      <w:r>
        <w:rPr>
          <w:rFonts w:ascii="Times New Roman" w:hAnsi="Times New Roman"/>
          <w:sz w:val="32"/>
          <w:szCs w:val="32"/>
          <w:lang w:val="uk-UA"/>
        </w:rPr>
        <w:t>Принцип функціонування акумуляторної паливної системи полягає в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ступному. Паливо забирається з паливного бака паливо-підкачувальним насосом, що може бути встановленим як у баку, так і на двигуні. У баку встановлюються відцентрові турбінні електри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ні насоси, а на двигуні з окремим приводом або усередині корпуса ПНВТ – насоси шестеренного типу із зовнішнім або внутрішнім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чепленням шестірень. </w:t>
      </w:r>
    </w:p>
    <w:p w:rsidR="00E47093" w:rsidRDefault="00E47093" w:rsidP="00E47093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Паливо проходить крізь систему фільтрації грубого і тонкого оч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щення. Найчастіше  система підготовки палива  являє собою тільки фільтр тонкого очищення, оснащений датчиком води і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темою підігр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ву палива. Підігрів здійснюється або нагрівальною спіраллю, або за 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хунок нагрітого палива в лінії зворотного зливу. 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Підсистема високого тиску включає ПНВТ, форсунки, трубки вис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кого тиску, рампу (акумулятор високого тиску). Форсунки пов’язані з акумулятором короткими магістралями високого тиску. Електрогідравлічні форсунки не залежно від виробника мають о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наковий принцип – для здійснення упорскування на електромагні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ний клапан подається електр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чний імпульс, після чого він відкриває зливальний отвір спеціальної керуючої камери. Тому що в закрит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му стані голка форсунки втримується не пружиною як у класичній паливній апаратурі, а силою від тиску палива, що діє на шток – м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льтиплікатор, то падіння тиску в керуючій камері приводить до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реміщення мультиплікатора і підняттю голки форсунки.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 xml:space="preserve">Електрична функціональна схема системи. </w:t>
      </w:r>
      <w:r>
        <w:rPr>
          <w:rFonts w:ascii="Times New Roman" w:hAnsi="Times New Roman"/>
          <w:sz w:val="32"/>
          <w:szCs w:val="32"/>
          <w:lang w:val="uk-UA"/>
        </w:rPr>
        <w:t>Для полегшення аналізу, зображені на схемі компоненти, розподілені за функціон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льними ознаками на групи. У першу групу включені компоненти, властиві будь-якій системі з дизельним двигуном: 1 – вимикач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сунок і свічок нак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лювання; 2 – акумуляторна батарея; 3 – головне реле.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 другої групи віднесені датчики: 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масової витрати пові</w:t>
      </w:r>
      <w:r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 xml:space="preserve">ря; 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атмосферного тиску; 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тиску палива; 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тиску відпраць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ваних газів; 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швидкості автомобіля; 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кутового положення </w:t>
      </w:r>
      <w:r>
        <w:rPr>
          <w:sz w:val="32"/>
          <w:szCs w:val="32"/>
          <w:lang w:val="uk-UA"/>
        </w:rPr>
        <w:lastRenderedPageBreak/>
        <w:t>кол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нчастого вала; 10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ідентифікації номера циліндра; 11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положення педалі акселератора; 12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температури повітря; 13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температури палива; 14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температури охолодної рідини; 15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температури ві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 xml:space="preserve">працьованих газів; 16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положення педалі гальма; 17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контролер системи керування. </w:t>
      </w:r>
    </w:p>
    <w:p w:rsidR="00E47093" w:rsidRPr="00456A4D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третю групу включені виконавчі пристрої: 18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реле елек</w:t>
      </w:r>
      <w:r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 xml:space="preserve">ричного паливопідкачувального насоса; 19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електричний паливоп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дкачувальний насос; 20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реле системи охолодження палива; 21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насос системи охолодження палива; 22-25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електрогідравлічні фо</w:t>
      </w:r>
      <w:r>
        <w:rPr>
          <w:sz w:val="32"/>
          <w:szCs w:val="32"/>
          <w:lang w:val="uk-UA"/>
        </w:rPr>
        <w:t>р</w:t>
      </w:r>
      <w:r>
        <w:rPr>
          <w:sz w:val="32"/>
          <w:szCs w:val="32"/>
          <w:lang w:val="uk-UA"/>
        </w:rPr>
        <w:t xml:space="preserve">сунки; 26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привод регулятора повітряної заслінки; 27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реле вент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лятора; 28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електропривод вентилятора ; 29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клапан реле тиску 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лива; 30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редукційний клапан у ПНВТ; 31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клапан системи охол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дження палива; 32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електрома</w:t>
      </w:r>
      <w:r>
        <w:rPr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 xml:space="preserve">нітний клапан припинення подачі палива; 33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лампа «Check Engine»; 34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реле свічок накалювання; 35-38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свічки накалювання; 39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виходи на інші системи; 40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діа</w:t>
      </w:r>
      <w:r>
        <w:rPr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 xml:space="preserve">ностичне рознімання; 41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реле підігріву датчика концентрації ки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ню; 42-43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датчики концентрації кисню у відпрацьов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них газах.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Момент початку упорскування в координатах «кут-час» уст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новлює контролер. Необхідну інформацію контролер одержує від датчика 9 про частоту обертання і кутове положення колінчастого вала. Датчик 10 призначений для розпізнавання циліндрів і визн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чення фаз розташований п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близу  розподільного вала. По сигналах датчика масової витрати повітря 4 і атмосферного тиску 5 ідентиф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кується режим роботи дизеля. По сигналах інших датчиків коре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туються параметри паливопод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чі.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Паливо із ПНВТ направляється через магістраль високого ти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ку до впускного штуцера акумулятора. З акумулятора воно розпод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ляється по окремих форсунках.</w:t>
      </w: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E47093" w:rsidRPr="00145773" w:rsidRDefault="00E47093" w:rsidP="00E4709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B2633F">
        <w:rPr>
          <w:rFonts w:ascii="Times New Roman" w:hAnsi="Times New Roman"/>
          <w:sz w:val="32"/>
          <w:szCs w:val="32"/>
          <w:lang w:val="uk-UA"/>
        </w:rPr>
        <w:object w:dxaOrig="15214" w:dyaOrig="13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15pt;height:402.45pt" o:ole="">
            <v:imagedata r:id="rId6" o:title=""/>
          </v:shape>
          <o:OLEObject Type="Embed" ProgID="Visio.Drawing.6" ShapeID="_x0000_i1025" DrawAspect="Content" ObjectID="_1518506166" r:id="rId7"/>
        </w:objec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093" w:rsidRDefault="00E47093" w:rsidP="00E47093">
      <w:pPr>
        <w:pStyle w:val="1"/>
        <w:spacing w:line="240" w:lineRule="auto"/>
        <w:ind w:hanging="24"/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Рис.34.2. Схема електрична функціональна системи типу Common Rail </w:t>
      </w:r>
    </w:p>
    <w:p w:rsidR="00E47093" w:rsidRDefault="00E47093" w:rsidP="00E47093">
      <w:pPr>
        <w:pStyle w:val="1"/>
        <w:spacing w:line="240" w:lineRule="auto"/>
        <w:ind w:hanging="24"/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керування дизелем легкового автомобіля </w:t>
      </w:r>
    </w:p>
    <w:p w:rsidR="00E47093" w:rsidRDefault="00E47093" w:rsidP="00E47093">
      <w:pPr>
        <w:pStyle w:val="1"/>
        <w:spacing w:line="240" w:lineRule="auto"/>
        <w:ind w:hanging="24"/>
        <w:jc w:val="center"/>
        <w:rPr>
          <w:bCs/>
          <w:szCs w:val="28"/>
          <w:lang w:val="uk-UA"/>
        </w:rPr>
      </w:pP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Тиск усередині акумулятора виміряється датчиком тиску 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лива 6 і обмежується клапаном регулювання тиску 30 до якоїсь ма</w:t>
      </w:r>
      <w:r>
        <w:rPr>
          <w:sz w:val="32"/>
          <w:szCs w:val="32"/>
          <w:lang w:val="uk-UA"/>
        </w:rPr>
        <w:t>к</w:t>
      </w:r>
      <w:r>
        <w:rPr>
          <w:sz w:val="32"/>
          <w:szCs w:val="32"/>
          <w:lang w:val="uk-UA"/>
        </w:rPr>
        <w:t>симально припустимої величини залежно від параметрів системи упорскування. Через обмежник витрати палива, що дроселює потік палива, останнє під тиском надходить до форсунок.</w:t>
      </w:r>
    </w:p>
    <w:p w:rsidR="00E47093" w:rsidRDefault="00E47093" w:rsidP="00E47093">
      <w:pPr>
        <w:pStyle w:val="1"/>
        <w:spacing w:line="240" w:lineRule="auto"/>
        <w:rPr>
          <w:bCs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Комплексне керування дизелем.</w:t>
      </w:r>
      <w:r>
        <w:rPr>
          <w:b/>
          <w:sz w:val="36"/>
          <w:szCs w:val="36"/>
          <w:lang w:val="uk-UA"/>
        </w:rPr>
        <w:t xml:space="preserve"> </w:t>
      </w:r>
      <w:r>
        <w:rPr>
          <w:sz w:val="32"/>
          <w:szCs w:val="32"/>
          <w:lang w:val="uk-UA"/>
        </w:rPr>
        <w:t>Крім паливоподачі, контр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лер управляє наддуванням, очищенням відпрацьованих газів, дода</w:t>
      </w:r>
      <w:r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ковими системами. Взаємозв’язок компонентів системи керування представл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ний на рис.</w:t>
      </w:r>
      <w:r>
        <w:rPr>
          <w:sz w:val="32"/>
          <w:szCs w:val="32"/>
        </w:rPr>
        <w:t>34</w:t>
      </w:r>
      <w:r>
        <w:rPr>
          <w:sz w:val="32"/>
          <w:szCs w:val="32"/>
          <w:lang w:val="uk-UA"/>
        </w:rPr>
        <w:t>.3.</w:t>
      </w:r>
      <w:r>
        <w:rPr>
          <w:bCs/>
          <w:sz w:val="32"/>
          <w:szCs w:val="32"/>
          <w:lang w:val="uk-UA"/>
        </w:rPr>
        <w:t xml:space="preserve"> </w:t>
      </w:r>
    </w:p>
    <w:p w:rsidR="00E47093" w:rsidRPr="00B2633F" w:rsidRDefault="00E47093" w:rsidP="00E47093">
      <w:pPr>
        <w:pStyle w:val="1"/>
        <w:spacing w:line="240" w:lineRule="auto"/>
        <w:rPr>
          <w:sz w:val="16"/>
          <w:szCs w:val="16"/>
          <w:lang w:val="uk-UA"/>
        </w:rPr>
      </w:pPr>
    </w:p>
    <w:p w:rsidR="00E47093" w:rsidRDefault="00E47093" w:rsidP="00E47093">
      <w:pPr>
        <w:pStyle w:val="1"/>
        <w:spacing w:line="240" w:lineRule="auto"/>
        <w:ind w:firstLine="0"/>
        <w:jc w:val="center"/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029200" cy="5821680"/>
            <wp:effectExtent l="0" t="0" r="0" b="7620"/>
            <wp:docPr id="1" name="Рисунок 1" descr="Схема CR легков дорабо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CR легков доработ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0" r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93" w:rsidRPr="00B2633F" w:rsidRDefault="00E47093" w:rsidP="00E47093">
      <w:pPr>
        <w:pStyle w:val="1"/>
        <w:spacing w:line="240" w:lineRule="auto"/>
        <w:rPr>
          <w:sz w:val="16"/>
          <w:szCs w:val="16"/>
          <w:lang w:val="uk-UA"/>
        </w:rPr>
      </w:pPr>
    </w:p>
    <w:p w:rsidR="00E47093" w:rsidRDefault="00E47093" w:rsidP="00E47093">
      <w:pPr>
        <w:pStyle w:val="1"/>
        <w:spacing w:line="240" w:lineRule="auto"/>
        <w:ind w:hanging="24"/>
        <w:jc w:val="center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Рис.34.3. Схема розміщення компонентів системи керування дизелем </w:t>
      </w:r>
    </w:p>
    <w:p w:rsidR="00E47093" w:rsidRDefault="00E47093" w:rsidP="00E47093">
      <w:pPr>
        <w:pStyle w:val="1"/>
        <w:spacing w:line="240" w:lineRule="auto"/>
        <w:ind w:hanging="24"/>
        <w:jc w:val="center"/>
        <w:rPr>
          <w:bCs/>
          <w:szCs w:val="28"/>
          <w:lang w:val="uk-UA"/>
        </w:rPr>
      </w:pP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На схемі виділені характерні зони розміщення компонентів.</w:t>
      </w:r>
    </w:p>
    <w:p w:rsidR="00E47093" w:rsidRDefault="00E47093" w:rsidP="00E47093">
      <w:pPr>
        <w:pStyle w:val="1"/>
        <w:spacing w:line="240" w:lineRule="auto"/>
        <w:ind w:firstLine="72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Зона «А» відображує елементи, розташовані на робочому місці в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дія: 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вимикач стартера і свічок накалювання; 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датчик-вимикач зчеплення; 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контакти гальм (2); 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установочний ел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мент регулятора швидкості автомобіля; 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положення пед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лі газу; 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комбінована панель приладів; 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панель керування ко</w:t>
      </w:r>
      <w:r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пресором кондиціонера; 8. Діа</w:t>
      </w:r>
      <w:r>
        <w:rPr>
          <w:sz w:val="32"/>
          <w:szCs w:val="32"/>
          <w:lang w:val="uk-UA"/>
        </w:rPr>
        <w:t>г</w:t>
      </w:r>
      <w:r>
        <w:rPr>
          <w:sz w:val="32"/>
          <w:szCs w:val="32"/>
          <w:lang w:val="uk-UA"/>
        </w:rPr>
        <w:t>ностичний монітор і таймер роботи свічок накалювання; комбінована панель приладів з видачею сигн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лів про витрату палива, частоти об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ртання колінчастого вала і т. і.; шина CAN (інтерфейс міжсистемного обміну).</w:t>
      </w:r>
    </w:p>
    <w:p w:rsidR="00E47093" w:rsidRDefault="00E47093" w:rsidP="00E47093">
      <w:pPr>
        <w:pStyle w:val="1"/>
        <w:spacing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зоні «B» згруповані датчики, розташовані на двигуні: 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плівк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вий вимірник масової витрати повітря; 10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фази; 11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lastRenderedPageBreak/>
        <w:t xml:space="preserve">датчик швидкості автомобіля; 12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частоти обертання колі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частого вала; 13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температури охолодної рідини; 14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</w:t>
      </w:r>
      <w:r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чик температури пов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тря на впуску; 15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тиску повітря у впускному трубопроводі.</w:t>
      </w:r>
    </w:p>
    <w:p w:rsidR="00E47093" w:rsidRDefault="00E47093" w:rsidP="00E47093">
      <w:pPr>
        <w:pStyle w:val="1"/>
        <w:spacing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зоні «З» розташований контур низького тиску паливної си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>теми: паливний фільтр із клапаном перепуску; паливний бак з філ</w:t>
      </w:r>
      <w:r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>тром грубого очищення і паливопідкачувальним насосом; датчик рівня палива.</w:t>
      </w:r>
    </w:p>
    <w:p w:rsidR="00E47093" w:rsidRDefault="00E47093" w:rsidP="00E47093">
      <w:pPr>
        <w:pStyle w:val="1"/>
        <w:spacing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Зона «D» охоплює додаткові системи: 20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додаткове дозува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ня; 21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додатковий (ведений) контролер; 22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додатковий бак.</w:t>
      </w:r>
    </w:p>
    <w:p w:rsidR="00E47093" w:rsidRDefault="00E47093" w:rsidP="00E47093">
      <w:pPr>
        <w:pStyle w:val="1"/>
        <w:spacing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Зона «E». Постачання повітрям: 30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охолоджувач рециркул</w:t>
      </w:r>
      <w:r>
        <w:rPr>
          <w:sz w:val="32"/>
          <w:szCs w:val="32"/>
          <w:lang w:val="uk-UA"/>
        </w:rPr>
        <w:t>я</w:t>
      </w:r>
      <w:r>
        <w:rPr>
          <w:sz w:val="32"/>
          <w:szCs w:val="32"/>
          <w:lang w:val="uk-UA"/>
        </w:rPr>
        <w:t xml:space="preserve">ційних ВГ; 31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регулятор тиску наддування; 32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турбонагнітач (тут – зі змін</w:t>
      </w:r>
      <w:r>
        <w:rPr>
          <w:sz w:val="32"/>
          <w:szCs w:val="32"/>
          <w:lang w:val="uk-UA"/>
        </w:rPr>
        <w:t>ю</w:t>
      </w:r>
      <w:r>
        <w:rPr>
          <w:sz w:val="32"/>
          <w:szCs w:val="32"/>
          <w:lang w:val="uk-UA"/>
        </w:rPr>
        <w:t xml:space="preserve">ваною геометрією турбіни VTG);  33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регулювальна заслінка; 34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виконавчий механізм рециркуляції ВГ; 35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вакуу</w:t>
      </w:r>
      <w:r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>ний насос.</w:t>
      </w:r>
    </w:p>
    <w:p w:rsidR="00E47093" w:rsidRDefault="00E47093" w:rsidP="00E47093">
      <w:pPr>
        <w:pStyle w:val="1"/>
        <w:spacing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Зона «F». Очищення відпрацьованих газів: 36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темп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ратури ВГ; 37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нейтралізатор окисний; 38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сажовий фільтр; 39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переп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 xml:space="preserve">ду тисків; 40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підігрівник ВГ; 41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рівня </w:t>
      </w:r>
      <w:r>
        <w:rPr>
          <w:position w:val="-14"/>
          <w:sz w:val="32"/>
          <w:szCs w:val="32"/>
          <w:lang w:val="uk-UA"/>
        </w:rPr>
        <w:object w:dxaOrig="560" w:dyaOrig="440">
          <v:shape id="_x0000_i1026" type="#_x0000_t75" style="width:27.7pt;height:22.15pt" o:ole="">
            <v:imagedata r:id="rId9" o:title=""/>
          </v:shape>
          <o:OLEObject Type="Embed" ProgID="Equation.3" ShapeID="_x0000_i1026" DrawAspect="Content" ObjectID="_1518506167" r:id="rId10"/>
        </w:object>
      </w:r>
      <w:r>
        <w:rPr>
          <w:sz w:val="32"/>
          <w:szCs w:val="32"/>
          <w:lang w:val="uk-UA"/>
        </w:rPr>
        <w:t xml:space="preserve">; 42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широкополосний лямбда-зонд; 43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нейтралізатор </w:t>
      </w:r>
      <w:r>
        <w:rPr>
          <w:position w:val="-14"/>
          <w:sz w:val="32"/>
          <w:szCs w:val="32"/>
          <w:lang w:val="uk-UA"/>
        </w:rPr>
        <w:object w:dxaOrig="560" w:dyaOrig="440">
          <v:shape id="_x0000_i1027" type="#_x0000_t75" style="width:27.7pt;height:22.15pt" o:ole="">
            <v:imagedata r:id="rId11" o:title=""/>
          </v:shape>
          <o:OLEObject Type="Embed" ProgID="Equation.3" ShapeID="_x0000_i1027" DrawAspect="Content" ObjectID="_1518506168" r:id="rId12"/>
        </w:object>
      </w:r>
      <w:r>
        <w:rPr>
          <w:sz w:val="32"/>
          <w:szCs w:val="32"/>
          <w:lang w:val="uk-UA"/>
        </w:rPr>
        <w:t xml:space="preserve"> накоп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чувального типу; 44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дворежимний лямбда-зонд; 45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каталітичний очищуваний сажовий фільтр. </w:t>
      </w:r>
    </w:p>
    <w:p w:rsidR="00E47093" w:rsidRDefault="00E47093" w:rsidP="00E47093">
      <w:pPr>
        <w:pStyle w:val="1"/>
        <w:spacing w:line="240" w:lineRule="auto"/>
        <w:ind w:firstLine="7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Двигун, його система керування і агрегати високого тиску представлені на схемі: 16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ПНВТ; 23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блок керування роботою д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зеля (ведучий контролер); 24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блок керування роботою дизеля (в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дений); 25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паливний акумулятор високого тиску; 26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датчик ти</w:t>
      </w:r>
      <w:r>
        <w:rPr>
          <w:sz w:val="32"/>
          <w:szCs w:val="32"/>
          <w:lang w:val="uk-UA"/>
        </w:rPr>
        <w:t>с</w:t>
      </w:r>
      <w:r>
        <w:rPr>
          <w:sz w:val="32"/>
          <w:szCs w:val="32"/>
          <w:lang w:val="uk-UA"/>
        </w:rPr>
        <w:t xml:space="preserve">ку палива в акумуляторі; 27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електрогідравлічна форсунка; 28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штифтова свічка накалювання; 29 </w:t>
      </w:r>
      <w:r>
        <w:rPr>
          <w:szCs w:val="28"/>
          <w:lang w:val="uk-UA"/>
        </w:rPr>
        <w:t>–</w:t>
      </w:r>
      <w:r>
        <w:rPr>
          <w:sz w:val="32"/>
          <w:szCs w:val="32"/>
          <w:lang w:val="uk-UA"/>
        </w:rPr>
        <w:t xml:space="preserve"> д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>зель.</w:t>
      </w:r>
    </w:p>
    <w:p w:rsidR="00E47093" w:rsidRPr="00B2633F" w:rsidRDefault="00E47093" w:rsidP="00E47093">
      <w:pPr>
        <w:pStyle w:val="1"/>
        <w:spacing w:line="240" w:lineRule="auto"/>
        <w:ind w:firstLine="0"/>
        <w:rPr>
          <w:sz w:val="16"/>
          <w:szCs w:val="16"/>
          <w:lang w:val="uk-UA"/>
        </w:rPr>
      </w:pPr>
    </w:p>
    <w:p w:rsidR="00E47093" w:rsidRDefault="00E47093" w:rsidP="00E47093">
      <w:pPr>
        <w:pStyle w:val="2"/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Експлуатаційні властивості сучасних дизелів з</w:t>
      </w:r>
    </w:p>
    <w:p w:rsidR="00E47093" w:rsidRDefault="00E47093" w:rsidP="00E47093">
      <w:pPr>
        <w:pStyle w:val="2"/>
        <w:ind w:left="0" w:right="-7" w:firstLine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мікропроцесорним керуванням</w:t>
      </w:r>
    </w:p>
    <w:p w:rsidR="00E47093" w:rsidRPr="00B2633F" w:rsidRDefault="00E47093" w:rsidP="00E4709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Найбільш  важливі експлуатаційні якості автомобіля – екон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мічні і екологічні показники, тяглово-швидкісні властивості, пр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йомистість, ефективність гальмування, керованість, курсова сті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кість і ін. Більшість із цих якостей залежать від конструкції й хара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теристик двигуна, у тому ч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слі й системи паливоподачі.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Особливості систем з мікропроцесорним керуванням, як пер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>ваги в порівнянні з апаратурою паливоподачі традиційного типу: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забезпечення гнучкого регулювання циклової подачі відповідно до заданого швидкісного режиму двигуна; забезпечення   нео</w:t>
      </w:r>
      <w:r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хідної зовнішньої швидкісної характеристики (не обов’язково жорстко зад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  <w:lang w:val="uk-UA"/>
        </w:rPr>
        <w:t>ної);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досягнення мінімальної нерівномірності подачі палива по цил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ндрах або, навпроти, оптимальні нерівномірність подачі й кут випередження упорскування для кожного циліндра відповідно до його особливостей конструкції, технології виготовлення й поточного технічного стану;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оптимальне регулювання кута випередження упорскування ві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пові</w:t>
      </w:r>
      <w:r>
        <w:rPr>
          <w:sz w:val="32"/>
          <w:szCs w:val="32"/>
          <w:lang w:val="uk-UA"/>
        </w:rPr>
        <w:t>д</w:t>
      </w:r>
      <w:r>
        <w:rPr>
          <w:sz w:val="32"/>
          <w:szCs w:val="32"/>
          <w:lang w:val="uk-UA"/>
        </w:rPr>
        <w:t>но до режиму роботи;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автоматизація пуску, необхідне збагачення при пуску, вимика</w:t>
      </w:r>
      <w:r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ня п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>дачі палива на примусовому холостому ході, регулювання на перех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>дних режимах;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відключення циліндрів і циклів на часткових режимах;</w:t>
      </w:r>
    </w:p>
    <w:p w:rsidR="00E47093" w:rsidRDefault="00E47093" w:rsidP="00E47093">
      <w:pPr>
        <w:pStyle w:val="1"/>
        <w:numPr>
          <w:ilvl w:val="0"/>
          <w:numId w:val="5"/>
        </w:numPr>
        <w:tabs>
          <w:tab w:val="clear" w:pos="1429"/>
          <w:tab w:val="num" w:pos="-8080"/>
        </w:tabs>
        <w:spacing w:line="240" w:lineRule="auto"/>
        <w:ind w:left="56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діагностування датчиків і виконавчих пристроїв і компенсація вибулих з ладу за допомогою резервних програм. </w:t>
      </w:r>
    </w:p>
    <w:p w:rsidR="00E47093" w:rsidRDefault="00E47093" w:rsidP="00E47093">
      <w:pPr>
        <w:pStyle w:val="1"/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Функції системи керування можуть сполучатися з керуванням дв</w:t>
      </w:r>
      <w:r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гуном або транспортним засобом. </w:t>
      </w: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АСПП із мікропроцесорним керуванням дозволяє:</w:t>
      </w:r>
    </w:p>
    <w:p w:rsidR="00E47093" w:rsidRDefault="00E47093" w:rsidP="00E47093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одержати низьку експлуатаційну витрату палива при досить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соких динамічних показниках транспортного засобу;</w:t>
      </w:r>
    </w:p>
    <w:p w:rsidR="00E47093" w:rsidRDefault="00E47093" w:rsidP="00E47093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організувати побудову гідравлічної схеми по модульному принципі при відносно простої конструкції окремих вузлів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ливних апар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тур;</w:t>
      </w:r>
    </w:p>
    <w:p w:rsidR="00E47093" w:rsidRDefault="00E47093" w:rsidP="00E47093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забезпечити самостійне прокачування системи у випадку вл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чення повітря при втраті герметичності;</w:t>
      </w:r>
    </w:p>
    <w:p w:rsidR="00E47093" w:rsidRDefault="00E47093" w:rsidP="00E47093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Недоліки АСПП:</w:t>
      </w:r>
    </w:p>
    <w:p w:rsidR="00E47093" w:rsidRDefault="00E47093" w:rsidP="00E47093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висока чутливість до якості фільтрації палива;</w:t>
      </w:r>
    </w:p>
    <w:p w:rsidR="00E47093" w:rsidRDefault="00E47093" w:rsidP="00E47093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висока чутливість до наявності води в паливі;</w:t>
      </w:r>
    </w:p>
    <w:p w:rsidR="00E47093" w:rsidRDefault="00E47093" w:rsidP="00E47093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знижена надійність гідравлічних вузлів форсунки, через те, що вся система постійно перебуває під високим тиском, а також внаслідок ускладнення її конструкції;</w:t>
      </w:r>
    </w:p>
    <w:p w:rsidR="00E47093" w:rsidRDefault="00E47093" w:rsidP="00E47093">
      <w:pPr>
        <w:numPr>
          <w:ilvl w:val="0"/>
          <w:numId w:val="7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високе сажоутворення внаслідок специфіки реалізованого роб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чого процесу.</w:t>
      </w:r>
    </w:p>
    <w:p w:rsidR="00E47093" w:rsidRPr="00B2633F" w:rsidRDefault="00E47093" w:rsidP="00E4709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E47093" w:rsidRPr="00B2633F" w:rsidRDefault="00E47093" w:rsidP="00E4709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Користуючись лабораторним макетом і комп’ютерним сте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дом вивчити будову, роботу та технічні характеристики компоне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тів акумулят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рної паливної системи дизеля.</w:t>
      </w: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Вивчення почати з контуру низького тиску.</w:t>
      </w:r>
    </w:p>
    <w:p w:rsidR="00E47093" w:rsidRDefault="00E47093" w:rsidP="00E4709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розгляді компонентів контуру високого тиску скористат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ся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писами в базі даних сигналів на приводах форсунок, регулятора тиску та на датчиках КПКВ і фази. 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E47093" w:rsidRDefault="00E47093" w:rsidP="00E4709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47093" w:rsidRDefault="00E47093" w:rsidP="00E47093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основні компоненти АСПП.</w:t>
      </w:r>
    </w:p>
    <w:p w:rsidR="00E47093" w:rsidRDefault="00E47093" w:rsidP="00E47093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переваги акумуляторної паливної системи дизеля.</w:t>
      </w:r>
    </w:p>
    <w:p w:rsidR="00E47093" w:rsidRDefault="00E47093" w:rsidP="00E47093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Перелічіть недоліки АСПП.</w:t>
      </w:r>
    </w:p>
    <w:p w:rsidR="00E47093" w:rsidRDefault="00E47093" w:rsidP="00E47093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Які експлуатаційні властивості дизелів поліпшуються завдяки АСПП та мікропроцесорному керуванню? </w:t>
      </w:r>
    </w:p>
    <w:p w:rsidR="00251DC4" w:rsidRPr="00E47093" w:rsidRDefault="00251DC4">
      <w:pPr>
        <w:rPr>
          <w:lang w:val="uk-UA"/>
        </w:rPr>
      </w:pPr>
      <w:bookmarkStart w:id="0" w:name="_GoBack"/>
      <w:bookmarkEnd w:id="0"/>
    </w:p>
    <w:sectPr w:rsidR="00251DC4" w:rsidRPr="00E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3B9"/>
    <w:multiLevelType w:val="hybridMultilevel"/>
    <w:tmpl w:val="FA88CF46"/>
    <w:lvl w:ilvl="0" w:tplc="710E83B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579F5"/>
    <w:multiLevelType w:val="hybridMultilevel"/>
    <w:tmpl w:val="DA42A550"/>
    <w:lvl w:ilvl="0" w:tplc="154C4C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C7384"/>
    <w:multiLevelType w:val="multilevel"/>
    <w:tmpl w:val="15C47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E5A4E"/>
    <w:multiLevelType w:val="hybridMultilevel"/>
    <w:tmpl w:val="4080043C"/>
    <w:lvl w:ilvl="0" w:tplc="710E83B8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04F31"/>
    <w:multiLevelType w:val="multilevel"/>
    <w:tmpl w:val="28F0D568"/>
    <w:lvl w:ilvl="0">
      <w:start w:val="1"/>
      <w:numFmt w:val="decimal"/>
      <w:lvlText w:val="%1."/>
      <w:lvlJc w:val="left"/>
      <w:pPr>
        <w:ind w:left="615" w:hanging="61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7116" w:hanging="216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66371D59"/>
    <w:multiLevelType w:val="hybridMultilevel"/>
    <w:tmpl w:val="3E30438E"/>
    <w:lvl w:ilvl="0" w:tplc="710E83B8">
      <w:start w:val="1"/>
      <w:numFmt w:val="bullet"/>
      <w:lvlText w:val=""/>
      <w:lvlJc w:val="left"/>
      <w:pPr>
        <w:ind w:left="321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40D7B"/>
    <w:multiLevelType w:val="hybridMultilevel"/>
    <w:tmpl w:val="CE5AE59A"/>
    <w:lvl w:ilvl="0" w:tplc="154C4C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B050E"/>
    <w:multiLevelType w:val="hybridMultilevel"/>
    <w:tmpl w:val="147AD56C"/>
    <w:lvl w:ilvl="0" w:tplc="154C4C3A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93"/>
    <w:rsid w:val="00251DC4"/>
    <w:rsid w:val="00E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7480-6F97-440E-8DC1-2FDDEC6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7093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7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E47093"/>
    <w:pPr>
      <w:spacing w:after="120"/>
    </w:pPr>
  </w:style>
  <w:style w:type="character" w:customStyle="1" w:styleId="a4">
    <w:name w:val="Основной текст Знак"/>
    <w:basedOn w:val="a0"/>
    <w:link w:val="a3"/>
    <w:rsid w:val="00E47093"/>
    <w:rPr>
      <w:rFonts w:ascii="Calibri" w:eastAsia="Calibri" w:hAnsi="Calibri" w:cs="Times New Roman"/>
    </w:rPr>
  </w:style>
  <w:style w:type="paragraph" w:customStyle="1" w:styleId="1">
    <w:name w:val="1Текст"/>
    <w:basedOn w:val="a5"/>
    <w:rsid w:val="00E47093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470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47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2016-03-03T08:28:00Z</dcterms:created>
  <dcterms:modified xsi:type="dcterms:W3CDTF">2016-03-03T08:29:00Z</dcterms:modified>
</cp:coreProperties>
</file>