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 32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ВИЗНАЧЕННЯ ДИНАМІЧНИХ ХАРАКТЕРИСТИК </w:t>
      </w: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ПАЛ</w:t>
      </w:r>
      <w:r>
        <w:rPr>
          <w:rFonts w:ascii="Times New Roman" w:hAnsi="Times New Roman"/>
          <w:b/>
          <w:sz w:val="36"/>
          <w:szCs w:val="36"/>
          <w:lang w:val="uk-UA"/>
        </w:rPr>
        <w:t>И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ВНИХ ФОРСУНОК З ЕЛЕКТРОМАГНІТНИМИ </w:t>
      </w: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ПРИВ</w:t>
      </w:r>
      <w:r>
        <w:rPr>
          <w:rFonts w:ascii="Times New Roman" w:hAnsi="Times New Roman"/>
          <w:b/>
          <w:sz w:val="36"/>
          <w:szCs w:val="36"/>
          <w:lang w:val="uk-UA"/>
        </w:rPr>
        <w:t>О</w:t>
      </w:r>
      <w:r>
        <w:rPr>
          <w:rFonts w:ascii="Times New Roman" w:hAnsi="Times New Roman"/>
          <w:b/>
          <w:sz w:val="36"/>
          <w:szCs w:val="36"/>
          <w:lang w:val="uk-UA"/>
        </w:rPr>
        <w:t>ДАМИ КЛАПАНІВ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Вивчити конструкцію форсунок з електромагнітними прив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дами клапанів, усвідомити вплив характеристик форсунок на процес паливоподачі та отримати практичні навички у визначенні динамі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них характери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тик.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Лабораторний макет з форсункою упорскування бензину;</w:t>
      </w:r>
    </w:p>
    <w:p w:rsidR="00ED06F8" w:rsidRDefault="00ED06F8" w:rsidP="00ED06F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Презентація до лабораторної роботи;</w:t>
      </w:r>
    </w:p>
    <w:p w:rsidR="00ED06F8" w:rsidRDefault="00ED06F8" w:rsidP="00ED06F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Система збору даних.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Загальні положення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Робота  автомобільного двигуна внутрішнього згоряння (ДВЗ) заснована на процесах перетворення хімічної енергії палива в мех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нічну роботу. Від якості протікання цих процесів залежать такі ек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плуатаційні властивості двигуна як економічність та токсичність відпрацьованих г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зів. Мікропроцесорні системи керування (МПСУ), які широко застосовують на автомобільному транспорті, дозвол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ють істотно поліпшити зазн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чені експлуатаційні властивості ДВЗ, забезпечуючи оптимізацію процесу паливоподачі з урахуванням б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гатьох факторів.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сучасних двигунах подача рідкого або газоподібного палива в циліндри здійснюється механічним способом під керуванням мі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ропроцесорних систем переважно шляхом розпилювання за доп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могою кл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панних форсунок. Форсунки з’єднуються з акумулятором палива, у якому підтримується постійний тиск. Попереднє стисне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палива додає паливному струменю механічної енергії, що забе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печує необхідну далекобійність і спрямованість факела, а також д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зволяє отримати дрібні краплі розпиленого палива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– умови, нео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хідні для гарного сумішоутворення. У цій фазі процесу реалізуют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ся енергетичний і речовинний зв’язки в системі паливоподачі шл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хом передачі кількості речовини (палива), що володіє хімічною ен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ргією. Механічна енергія, що надана паливному струменю, сприяє поліпшенню якості процесів сумішоутв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рення й згоряння палива. Тиск палива в акумуляторі можна змінювати залежно від режиму роботи двигуна. Електричний спосіб керування клапанами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нок дозволяє, крім того, оперативно управляти початком і тривалі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тю упорскування 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лива.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Мікропроцесорна система використовується при цьому  як техні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ний засіб для реалізації інформаційних зв’язків у керуванні потоками енергії в процесі паливоподачі. У МПСУ здійснюється збір і обробка інформації від датчиків, а також використовується інформація, отримана шляхом математичного й фізичного модел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вання в процесі випроб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й доведення двигуна. Інформація, що міститься в контролері у вигляді численних таблиць, перетворюєт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ся у сигнали керування, що подаються на форсунки. Носієм інфо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мації в мікропроцесорній системі є електри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ний сигнал, а живлення системи здійснюється від бортової ел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ктричної мережі автомобіля. Тому спочатку інформаційний сигнал малої потужн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сті у вихідному каскаді (драйвері) МПСУ підсилюється по потужності, а потім п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редається на активатор, частиною якого є електромеханічний пер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творювач (ЕМП),  розташований у форсунці. Таким чином, в ЕМП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рішується завдання перетворення деякої частини електричної енергії бортової мережі в механічний вплив на потік керованої ен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ргії.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МПСУ істотно розширили застосування інформаційних зв’язків, що дозволяє реалізувати складні закони керування, урах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вати велику кількість впливових факторів і більш ефективно упра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ляти енергетичними процесами. Величина витрат електричної ене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гії визначається опором с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редовища, у якій перебуває виконавча ланка ЕМП, а також силами інерції й швидкістю переміщення вик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навчої ланки ЕМП. Часто виникають завдання, у яких від ЕМП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трібно велике механічне зусилля при високій швидкодії.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Форсунки, що мають ЕМП, який безпосередньо піднімає кл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пан (голку), одержали назву електромеханічних. У більшості від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мих конструкцій електромеханічних форсунок (ЕМФ) запирання клапана (голки) здійснюється за допомогою пружини. При цьому голка жорстко пов’язана з рухомою частиною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електромеханічного привода. Величина циклової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дачі в ЕМФ визначається тривалістю включення електромеханічного привода та величиною тиску палива на вході у форсунку.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ЕМП є інтерфейсом зв’язку між електричною частиною сист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ми керування й механічним клапаном форсунки. В основу його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боти покладений принцип перетворення електричної енергії в мех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нічну.</w:t>
      </w:r>
      <w:r w:rsidRPr="00A0791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За принципом дії електромеханічні перетворювачі діляться на: </w:t>
      </w:r>
      <w:r>
        <w:rPr>
          <w:rFonts w:ascii="Times New Roman" w:hAnsi="Times New Roman"/>
          <w:i/>
          <w:sz w:val="32"/>
          <w:szCs w:val="32"/>
          <w:lang w:val="uk-UA"/>
        </w:rPr>
        <w:t>еле</w:t>
      </w:r>
      <w:r>
        <w:rPr>
          <w:rFonts w:ascii="Times New Roman" w:hAnsi="Times New Roman"/>
          <w:i/>
          <w:sz w:val="32"/>
          <w:szCs w:val="32"/>
          <w:lang w:val="uk-UA"/>
        </w:rPr>
        <w:t>к</w:t>
      </w:r>
      <w:r>
        <w:rPr>
          <w:rFonts w:ascii="Times New Roman" w:hAnsi="Times New Roman"/>
          <w:i/>
          <w:sz w:val="32"/>
          <w:szCs w:val="32"/>
          <w:lang w:val="uk-UA"/>
        </w:rPr>
        <w:t>тромагнітні, електродинамічні, магнітострикційні та п’єзоелектричні</w: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Електромагнітні й електродинамічні перетворювачі засновані на зовнішніх ефектах взаємодії магнітних полів, створюваних рі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ними мет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дами. Магнітострикційні і п’єзоелектричні – побудовані на використанні внутрішніх фізичних властивостей речовин і осо</w:t>
      </w:r>
      <w:r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ливостей їхньої крист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лічної будови. Ці властивості проявляються при взаємодії кристалів відповідно з магнітним і електричним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лем. </w:t>
      </w: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Конструкція форсунок для двигунів з іскровим</w:t>
      </w: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запалюванням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Одним з найбільш відомих електромеханічних перетворюв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чів, через свою ефективність, простоти й давнини винаходу, є еле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тромагнітний перетворювач, у якому використовуються сили елек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ромагнітної взаємодії магнітних полів, створюваних обмоткою ел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ктромагніта у феромагнітних масах нерухомого магнітопроводу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тушки і рухомого якоря.</w:t>
      </w:r>
    </w:p>
    <w:p w:rsidR="00ED06F8" w:rsidRDefault="00ED06F8" w:rsidP="00ED06F8">
      <w:pPr>
        <w:spacing w:after="0" w:line="240" w:lineRule="auto"/>
        <w:ind w:firstLine="74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Висока ефективність електромагнітних пристроїв визначається наявністю в магнітній системі феромагнітних мас із більшим зн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ченням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носної магнітної проникності, що у багато разів більше магнітної проникності повітря. Вплив феромагнітних мас познач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ється на зменшенні магнітного опору середовища, що оточує кот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шку зі струмом, викликаючи збільшення магнітного потоку. Хара</w:t>
      </w:r>
      <w:r>
        <w:rPr>
          <w:rFonts w:ascii="Times New Roman" w:hAnsi="Times New Roman"/>
          <w:sz w:val="32"/>
          <w:szCs w:val="32"/>
          <w:lang w:val="uk-UA"/>
        </w:rPr>
        <w:t>к</w:t>
      </w:r>
      <w:r>
        <w:rPr>
          <w:rFonts w:ascii="Times New Roman" w:hAnsi="Times New Roman"/>
          <w:sz w:val="32"/>
          <w:szCs w:val="32"/>
          <w:lang w:val="uk-UA"/>
        </w:rPr>
        <w:t>терною рисою сил електромагнітної взаємодії є незалежність їхнь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напрямку від напрямку магнітного пот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ку, а отже, і струму, що протікає по обмотці керування. Таким чином, електромагнітні пер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творювачі енергії мають однобічну характеристику, тобто вони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блять роботу тільки в одному напрямку.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Даний тип форсунок, що мають електромагнітний привод, одержав широке поширення у двигунах з іскровим запалюванням. Нижче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наведені конструкції форсунок, використовувані для подачі бенз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ну, стислого природного й зрідженого нафтового газу (рис.32.1).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 рис.32.1,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а</w:t>
      </w:r>
      <w:r>
        <w:rPr>
          <w:rFonts w:ascii="Times New Roman" w:hAnsi="Times New Roman"/>
          <w:sz w:val="32"/>
          <w:szCs w:val="32"/>
          <w:lang w:val="uk-UA"/>
        </w:rPr>
        <w:t xml:space="preserve"> наведена конструкція форсунки фірми Бош, що одержала найбільше поширення в системах розподіленого упорск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бе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зину у впускний колектор.</w:t>
      </w:r>
    </w:p>
    <w:p w:rsidR="00ED06F8" w:rsidRPr="00D848FB" w:rsidRDefault="00ED06F8" w:rsidP="00ED06F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47360" cy="3535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0" t="44502" r="22986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Рис.32.1. Конструкції форсунок для подачі бензину та газу: 1 – внутрішній магніт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провід; 2 – зовнішній магнітопровід; 3 – котушка електромагніта;</w:t>
      </w: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 – пружина; 5 – якір електромагніта; 6 – клапан (голка) форсунки;</w:t>
      </w:r>
    </w:p>
    <w:p w:rsidR="00ED06F8" w:rsidRPr="00456A4D" w:rsidRDefault="00ED06F8" w:rsidP="00ED06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 – сідло (ущільнююча поверхня) клапана</w:t>
      </w:r>
    </w:p>
    <w:p w:rsidR="00ED06F8" w:rsidRPr="00456A4D" w:rsidRDefault="00ED06F8" w:rsidP="00ED06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Форсунки, використовувані концерном Фольксваген у сист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мах упорскування бензину в камеру згоряння (рис.32.1, </w:t>
      </w:r>
      <w:r>
        <w:rPr>
          <w:rFonts w:ascii="Times New Roman" w:hAnsi="Times New Roman"/>
          <w:i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), відрі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>няються від попередніх подовженою частиною розпилювача, бо працюють у більш важких температурних умовах, та формою ма</w:t>
      </w:r>
      <w:r>
        <w:rPr>
          <w:rFonts w:ascii="Times New Roman" w:hAnsi="Times New Roman"/>
          <w:sz w:val="32"/>
          <w:szCs w:val="32"/>
          <w:lang w:val="uk-UA"/>
        </w:rPr>
        <w:t>г</w:t>
      </w:r>
      <w:r>
        <w:rPr>
          <w:rFonts w:ascii="Times New Roman" w:hAnsi="Times New Roman"/>
          <w:sz w:val="32"/>
          <w:szCs w:val="32"/>
          <w:lang w:val="uk-UA"/>
        </w:rPr>
        <w:t>нітопроводу і кількістю витків котушки електромагніта, бо безпос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реднє впорскування бензину має обмеження у часі тому ЕМП пов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нен мати більшу швидкодію.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Форсунки для подачі скрапленого нафтового газу чи стиснен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го природного газу (рис.32.1, </w:t>
      </w:r>
      <w:r>
        <w:rPr>
          <w:rFonts w:ascii="Times New Roman" w:hAnsi="Times New Roman"/>
          <w:i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) суттєво відрізняються від двох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передніх конструкцій формою деталей електромагніта, клапана та безпосереднім розташуванням форсунок на рампі.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Але для всіх наведених варіантів форсунок характерною озн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кою є наявність елементів ЕМП: феромагнітного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магнітопроводу, який охоплює котушку, і рухомого якоря. Тобто всі вони електр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механічні з електром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гнітним приводом безпосередньої дії.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До переваг ЕМФ варто віднести простоту конструкції, недол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 xml:space="preserve">ком є </w:t>
      </w:r>
      <w:r>
        <w:rPr>
          <w:rFonts w:ascii="Times New Roman" w:hAnsi="Times New Roman"/>
          <w:i/>
          <w:sz w:val="32"/>
          <w:szCs w:val="32"/>
          <w:lang w:val="uk-UA"/>
        </w:rPr>
        <w:t>суттєва затримка відкриття голки форсунки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i/>
          <w:sz w:val="32"/>
          <w:szCs w:val="32"/>
          <w:lang w:val="uk-UA"/>
        </w:rPr>
        <w:t>при спрацьов</w:t>
      </w:r>
      <w:r>
        <w:rPr>
          <w:rFonts w:ascii="Times New Roman" w:hAnsi="Times New Roman"/>
          <w:i/>
          <w:sz w:val="32"/>
          <w:szCs w:val="32"/>
          <w:lang w:val="uk-UA"/>
        </w:rPr>
        <w:t>у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ванні ЕМП </w:t>
      </w:r>
      <w:r>
        <w:rPr>
          <w:rFonts w:ascii="Times New Roman" w:hAnsi="Times New Roman"/>
          <w:sz w:val="32"/>
          <w:szCs w:val="32"/>
          <w:lang w:val="uk-UA"/>
        </w:rPr>
        <w:t>(рис.</w:t>
      </w:r>
      <w:r w:rsidRPr="0089390C">
        <w:rPr>
          <w:rFonts w:ascii="Times New Roman" w:hAnsi="Times New Roman"/>
          <w:sz w:val="32"/>
          <w:szCs w:val="32"/>
          <w:lang w:val="uk-UA"/>
        </w:rPr>
        <w:t>32</w:t>
      </w:r>
      <w:r>
        <w:rPr>
          <w:rFonts w:ascii="Times New Roman" w:hAnsi="Times New Roman"/>
          <w:sz w:val="32"/>
          <w:szCs w:val="32"/>
          <w:lang w:val="uk-UA"/>
        </w:rPr>
        <w:t xml:space="preserve">.2). 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Практично у всіх системах в основу алгоритму керування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ками покладена модель визначення циклової подачі: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133976">
        <w:rPr>
          <w:rFonts w:ascii="Times New Roman" w:hAnsi="Times New Roman"/>
          <w:position w:val="-16"/>
          <w:sz w:val="32"/>
          <w:szCs w:val="32"/>
          <w:lang w:val="en-US"/>
        </w:rPr>
        <w:object w:dxaOrig="17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pt;height:24pt" o:ole="">
            <v:imagedata r:id="rId6" o:title=""/>
          </v:shape>
          <o:OLEObject Type="Embed" ProgID="Equation.3" ShapeID="_x0000_i1025" DrawAspect="Content" ObjectID="_1518505925" r:id="rId7"/>
        </w:object>
      </w:r>
      <w:r w:rsidRPr="0089390C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89390C">
        <w:rPr>
          <w:rFonts w:ascii="Times New Roman" w:hAnsi="Times New Roman"/>
          <w:sz w:val="32"/>
          <w:szCs w:val="32"/>
        </w:rPr>
        <w:t>(32.1)</w:t>
      </w:r>
    </w:p>
    <w:p w:rsidR="00ED06F8" w:rsidRPr="00D848FB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D06F8" w:rsidRPr="008A5F72" w:rsidRDefault="00ED06F8" w:rsidP="00ED06F8">
      <w:pPr>
        <w:spacing w:after="0" w:line="240" w:lineRule="auto"/>
        <w:ind w:left="1440" w:hanging="14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де </w:t>
      </w:r>
      <w:r w:rsidRPr="00133976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26" type="#_x0000_t75" style="width:24pt;height:21.6pt" o:ole="">
            <v:imagedata r:id="rId8" o:title=""/>
          </v:shape>
          <o:OLEObject Type="Embed" ProgID="Equation.3" ShapeID="_x0000_i1026" DrawAspect="Content" ObjectID="_1518505926" r:id="rId9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статична продуктивність форсунки;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27" type="#_x0000_t75" style="width:16.8pt;height:21.6pt" o:ole="">
            <v:imagedata r:id="rId10" o:title=""/>
          </v:shape>
          <o:OLEObject Type="Embed" ProgID="Equation.3" ShapeID="_x0000_i1027" DrawAspect="Content" ObjectID="_1518505927" r:id="rId1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тривалості керу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чого імпульсу, що подається на форсу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ку.</w:t>
      </w:r>
    </w:p>
    <w:p w:rsidR="00ED06F8" w:rsidRPr="008A5F72" w:rsidRDefault="00ED06F8" w:rsidP="00ED06F8">
      <w:pPr>
        <w:spacing w:after="0" w:line="240" w:lineRule="auto"/>
        <w:ind w:left="1440" w:hanging="1440"/>
        <w:jc w:val="center"/>
        <w:rPr>
          <w:rFonts w:ascii="Times New Roman" w:hAnsi="Times New Roman"/>
          <w:sz w:val="32"/>
          <w:szCs w:val="32"/>
        </w:rPr>
      </w:pPr>
    </w:p>
    <w:p w:rsidR="00ED06F8" w:rsidRDefault="00ED06F8" w:rsidP="00ED06F8">
      <w:pPr>
        <w:spacing w:after="0" w:line="240" w:lineRule="auto"/>
        <w:ind w:left="1440" w:hanging="144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g">
            <w:drawing>
              <wp:inline distT="0" distB="0" distL="0" distR="0">
                <wp:extent cx="3686175" cy="3133725"/>
                <wp:effectExtent l="0" t="0" r="0" b="381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175" cy="3133725"/>
                          <a:chOff x="2654" y="8821"/>
                          <a:chExt cx="5805" cy="493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4" y="8821"/>
                            <a:ext cx="5805" cy="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58" y="13264"/>
                            <a:ext cx="127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F8" w:rsidRPr="00CD087D" w:rsidRDefault="00ED06F8" w:rsidP="00ED06F8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CD087D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впр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59" y="12908"/>
                            <a:ext cx="1275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F8" w:rsidRPr="00CD087D" w:rsidRDefault="00ED06F8" w:rsidP="00ED06F8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у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90.25pt;height:246.75pt;mso-position-horizontal-relative:char;mso-position-vertical-relative:line" coordorigin="2654,8821" coordsize="5805,4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">
                <v:shape id="Picture 3" o:spid="_x0000_s1027" type="#_x0000_t75" style="position:absolute;left:2654;top:8821;width:5805;height:4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vaN/CAAAA2gAAAA8AAABkcnMvZG93bnJldi54bWxEj8FqwzAQRO+F/oPYQm6N3BgS141sjEug&#10;t5Ckhx4Xa2u7tVZGUmPn76tAIMdhZt4w23I2gziT871lBS/LBARxY3XPrYLP0+45A+EDssbBMim4&#10;kIeyeHzYYq7txAc6H0MrIoR9jgq6EMZcSt90ZNAv7UgcvW/rDIYoXSu1wynCzSBXSbKWBnuOCx2O&#10;VHfU/B7/TKS8u6pJ15fXeiO/NCdtttr/ZEotnubqDUSgOdzDt/aHVpDC9Uq8AbL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r2jfwgAAANoAAAAPAAAAAAAAAAAAAAAAAJ8C&#10;AABkcnMvZG93bnJldi54bWxQSwUGAAAAAAQABAD3AAAAjgM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658;top:13264;width:127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D06F8" w:rsidRPr="00CD087D" w:rsidRDefault="00ED06F8" w:rsidP="00ED06F8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gramStart"/>
                        <w:r w:rsidRPr="00CD087D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впр</w:t>
                        </w:r>
                        <w:proofErr w:type="gramEnd"/>
                      </w:p>
                    </w:txbxContent>
                  </v:textbox>
                </v:shape>
                <v:shape id="Text Box 5" o:spid="_x0000_s1029" type="#_x0000_t202" style="position:absolute;left:5259;top:12908;width:127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D06F8" w:rsidRPr="00CD087D" w:rsidRDefault="00ED06F8" w:rsidP="00ED06F8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у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06F8" w:rsidRPr="00CD087D" w:rsidRDefault="00ED06F8" w:rsidP="00ED06F8">
      <w:pPr>
        <w:spacing w:after="0" w:line="240" w:lineRule="auto"/>
        <w:ind w:left="1440" w:hanging="1440"/>
        <w:jc w:val="both"/>
        <w:rPr>
          <w:rFonts w:ascii="Times New Roman" w:hAnsi="Times New Roman"/>
          <w:sz w:val="32"/>
          <w:szCs w:val="32"/>
        </w:rPr>
      </w:pPr>
    </w:p>
    <w:p w:rsidR="00ED06F8" w:rsidRPr="0089390C" w:rsidRDefault="00ED06F8" w:rsidP="00ED06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89390C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  <w:lang w:val="uk-UA"/>
        </w:rPr>
        <w:t>.2. Осцилограма процесів в електромагн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тному приводі клапана</w:t>
      </w:r>
    </w:p>
    <w:p w:rsidR="00ED06F8" w:rsidRPr="0089390C" w:rsidRDefault="00ED06F8" w:rsidP="00ED06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форсунки: 1 – керуючий сигнал; 2 – сила струму у 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тушці електромагніту; </w:t>
      </w:r>
    </w:p>
    <w:p w:rsidR="00ED06F8" w:rsidRDefault="00ED06F8" w:rsidP="00ED06F8">
      <w:pPr>
        <w:tabs>
          <w:tab w:val="center" w:pos="470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 – діаграма руху якоря електромагніту (клапана форсунки)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Під статичною продуктивністю форсунки </w:t>
      </w:r>
      <w:r w:rsidRPr="00133976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28" type="#_x0000_t75" style="width:24pt;height:21.6pt" o:ole="">
            <v:imagedata r:id="rId14" o:title=""/>
          </v:shape>
          <o:OLEObject Type="Embed" ProgID="Equation.3" ShapeID="_x0000_i1028" DrawAspect="Content" ObjectID="_1518505928" r:id="rId15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розуміють її зд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тність пропустити кількість палива </w:t>
      </w:r>
      <w:r w:rsidRPr="00133976">
        <w:rPr>
          <w:rFonts w:ascii="Times New Roman" w:hAnsi="Times New Roman"/>
          <w:position w:val="-12"/>
          <w:sz w:val="32"/>
          <w:szCs w:val="32"/>
          <w:lang w:val="uk-UA"/>
        </w:rPr>
        <w:object w:dxaOrig="420" w:dyaOrig="420">
          <v:shape id="_x0000_i1029" type="#_x0000_t75" style="width:21.6pt;height:21.6pt" o:ole="">
            <v:imagedata r:id="rId16" o:title=""/>
          </v:shape>
          <o:OLEObject Type="Embed" ProgID="Equation.3" ShapeID="_x0000_i1029" DrawAspect="Content" ObjectID="_1518505929" r:id="rId17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при постійно відкр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тому клапані за пе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 xml:space="preserve">ний проміжок часу </w:t>
      </w:r>
      <w:r w:rsidRPr="00133976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30" type="#_x0000_t75" style="width:16.8pt;height:21.6pt" o:ole="">
            <v:imagedata r:id="rId18" o:title=""/>
          </v:shape>
          <o:OLEObject Type="Embed" ProgID="Equation.3" ShapeID="_x0000_i1030" DrawAspect="Content" ObjectID="_1518505930" r:id="rId19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ED06F8" w:rsidRDefault="00ED06F8" w:rsidP="00ED06F8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Із рис.32.2 видно, що діаграма руху клапана має форму, близ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 xml:space="preserve">ку до трапеції. Згідно формули (32.1) циклова подача визначається як площа прямокутника висотою </w:t>
      </w:r>
      <w:r w:rsidRPr="00A07915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31" type="#_x0000_t75" style="width:24pt;height:21.6pt" o:ole="">
            <v:imagedata r:id="rId20" o:title=""/>
          </v:shape>
          <o:OLEObject Type="Embed" ProgID="Equation.3" ShapeID="_x0000_i1031" DrawAspect="Content" ObjectID="_1518505931" r:id="rId2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і шириною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32" type="#_x0000_t75" style="width:16.8pt;height:21.6pt" o:ole="">
            <v:imagedata r:id="rId22" o:title=""/>
          </v:shape>
          <o:OLEObject Type="Embed" ProgID="Equation.3" ShapeID="_x0000_i1032" DrawAspect="Content" ObjectID="_1518505932" r:id="rId23"/>
        </w:object>
      </w:r>
      <w:r>
        <w:rPr>
          <w:rFonts w:ascii="Times New Roman" w:hAnsi="Times New Roman"/>
          <w:sz w:val="32"/>
          <w:szCs w:val="32"/>
          <w:lang w:val="uk-UA"/>
        </w:rPr>
        <w:t>. Похибка визн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чення циклової подачі:</w:t>
      </w:r>
    </w:p>
    <w:p w:rsidR="00ED06F8" w:rsidRDefault="00ED06F8" w:rsidP="00ED06F8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ab/>
      </w:r>
      <w:r w:rsidRPr="00A07915">
        <w:rPr>
          <w:rFonts w:ascii="Times New Roman" w:hAnsi="Times New Roman"/>
          <w:position w:val="-40"/>
          <w:sz w:val="32"/>
          <w:szCs w:val="32"/>
          <w:lang w:val="uk-UA"/>
        </w:rPr>
        <w:object w:dxaOrig="2659" w:dyaOrig="920">
          <v:shape id="_x0000_i1033" type="#_x0000_t75" style="width:132pt;height:45.6pt" o:ole="">
            <v:imagedata r:id="rId24" o:title=""/>
          </v:shape>
          <o:OLEObject Type="Embed" ProgID="Equation.3" ShapeID="_x0000_i1033" DrawAspect="Content" ObjectID="_1518505933" r:id="rId25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(32.2)</w:t>
      </w: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D06F8" w:rsidRDefault="00ED06F8" w:rsidP="00ED06F8">
      <w:pPr>
        <w:pStyle w:val="a3"/>
        <w:spacing w:after="0" w:line="240" w:lineRule="auto"/>
        <w:ind w:left="3780" w:hanging="378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де </w:t>
      </w:r>
      <w:r w:rsidRPr="00A07915">
        <w:rPr>
          <w:rFonts w:ascii="Times New Roman" w:hAnsi="Times New Roman"/>
          <w:position w:val="-40"/>
          <w:sz w:val="32"/>
          <w:szCs w:val="32"/>
          <w:lang w:val="uk-UA"/>
        </w:rPr>
        <w:object w:dxaOrig="820" w:dyaOrig="920">
          <v:shape id="_x0000_i1034" type="#_x0000_t75" style="width:40.8pt;height:45.6pt" o:ole="">
            <v:imagedata r:id="rId26" o:title=""/>
          </v:shape>
          <o:OLEObject Type="Embed" ProgID="Equation.3" ShapeID="_x0000_i1034" DrawAspect="Content" ObjectID="_1518505934" r:id="rId27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A07915">
        <w:rPr>
          <w:rFonts w:ascii="Times New Roman" w:hAnsi="Times New Roman"/>
          <w:position w:val="-38"/>
          <w:sz w:val="32"/>
          <w:szCs w:val="32"/>
          <w:lang w:val="uk-UA"/>
        </w:rPr>
        <w:object w:dxaOrig="740" w:dyaOrig="880">
          <v:shape id="_x0000_i1035" type="#_x0000_t75" style="width:36pt;height:43.2pt" o:ole="">
            <v:imagedata r:id="rId28" o:title=""/>
          </v:shape>
          <o:OLEObject Type="Embed" ProgID="Equation.3" ShapeID="_x0000_i1035" DrawAspect="Content" ObjectID="_1518505935" r:id="rId29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та </w:t>
      </w:r>
      <w:r w:rsidRPr="00A07915">
        <w:rPr>
          <w:rFonts w:ascii="Times New Roman" w:hAnsi="Times New Roman"/>
          <w:position w:val="-38"/>
          <w:sz w:val="32"/>
          <w:szCs w:val="32"/>
          <w:lang w:val="uk-UA"/>
        </w:rPr>
        <w:object w:dxaOrig="620" w:dyaOrig="880">
          <v:shape id="_x0000_i1036" type="#_x0000_t75" style="width:31.2pt;height:43.2pt" o:ole="">
            <v:imagedata r:id="rId30" o:title=""/>
          </v:shape>
          <o:OLEObject Type="Embed" ProgID="Equation.3" ShapeID="_x0000_i1036" DrawAspect="Content" ObjectID="_1518505936" r:id="rId3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відносні похибки циклової подачі, стати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ної продуктивності форсунки та трив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лості кер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ючого імпульсу. </w:t>
      </w:r>
    </w:p>
    <w:p w:rsidR="00ED06F8" w:rsidRPr="00D848FB" w:rsidRDefault="00ED06F8" w:rsidP="00ED06F8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06F8" w:rsidRDefault="00ED06F8" w:rsidP="00ED06F8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Очевидно наступне: по – перше, </w:t>
      </w:r>
      <w:r w:rsidRPr="00A07915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37" type="#_x0000_t75" style="width:24pt;height:21.6pt" o:ole="">
            <v:imagedata r:id="rId32" o:title=""/>
          </v:shape>
          <o:OLEObject Type="Embed" ProgID="Equation.3" ShapeID="_x0000_i1037" DrawAspect="Content" ObjectID="_1518505937" r:id="rId33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відрізняється у різних ф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рсунках через технологічні неточності та змінюється в ек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плуатації через забруднення; по – друге, як видно з рис.32.2, тривалість ві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 xml:space="preserve">критого стану клапана форсунки </w:t>
      </w:r>
      <w:r w:rsidRPr="00A07915">
        <w:rPr>
          <w:rFonts w:ascii="Times New Roman" w:hAnsi="Times New Roman"/>
          <w:position w:val="-18"/>
          <w:sz w:val="32"/>
          <w:szCs w:val="32"/>
          <w:lang w:val="uk-UA"/>
        </w:rPr>
        <w:object w:dxaOrig="580" w:dyaOrig="480">
          <v:shape id="_x0000_i1038" type="#_x0000_t75" style="width:28.8pt;height:24pt" o:ole="">
            <v:imagedata r:id="rId34" o:title=""/>
          </v:shape>
          <o:OLEObject Type="Embed" ProgID="Equation.3" ShapeID="_x0000_i1038" DrawAspect="Content" ObjectID="_1518505938" r:id="rId35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відрізняється від тр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 xml:space="preserve">валості електричного керуючого імпульсу </w:t>
      </w:r>
      <w:r w:rsidRPr="00A07915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39" type="#_x0000_t75" style="width:16.8pt;height:21.6pt" o:ole="">
            <v:imagedata r:id="rId36" o:title=""/>
          </v:shape>
          <o:OLEObject Type="Embed" ProgID="Equation.3" ShapeID="_x0000_i1039" DrawAspect="Content" ObjectID="_1518505939" r:id="rId37"/>
        </w:object>
      </w:r>
      <w:r>
        <w:rPr>
          <w:rFonts w:ascii="Times New Roman" w:hAnsi="Times New Roman"/>
          <w:sz w:val="32"/>
          <w:szCs w:val="32"/>
          <w:lang w:val="uk-UA"/>
        </w:rPr>
        <w:t>, що подається на обмотку ел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ктромагніта форсунки, на величину запізнювання перельоту клап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на при підйомі і посадці:</w:t>
      </w: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A07915">
        <w:rPr>
          <w:rFonts w:ascii="Times New Roman" w:hAnsi="Times New Roman"/>
          <w:position w:val="-18"/>
          <w:sz w:val="32"/>
          <w:szCs w:val="32"/>
          <w:lang w:val="uk-UA"/>
        </w:rPr>
        <w:object w:dxaOrig="4520" w:dyaOrig="480">
          <v:shape id="_x0000_i1040" type="#_x0000_t75" style="width:225.6pt;height:24pt" o:ole="">
            <v:imagedata r:id="rId38" o:title=""/>
          </v:shape>
          <o:OLEObject Type="Embed" ProgID="Equation.3" ShapeID="_x0000_i1040" DrawAspect="Content" ObjectID="_1518505940" r:id="rId39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  <w:t>(32.3)</w:t>
      </w:r>
    </w:p>
    <w:p w:rsidR="00ED06F8" w:rsidRDefault="00ED06F8" w:rsidP="00ED06F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У формулі (32.3) </w:t>
      </w:r>
      <w:r w:rsidRPr="00A07915">
        <w:rPr>
          <w:rFonts w:ascii="Times New Roman" w:hAnsi="Times New Roman"/>
          <w:position w:val="-12"/>
          <w:sz w:val="32"/>
          <w:szCs w:val="32"/>
          <w:lang w:val="uk-UA"/>
        </w:rPr>
        <w:object w:dxaOrig="300" w:dyaOrig="420">
          <v:shape id="_x0000_i1041" type="#_x0000_t75" style="width:14.4pt;height:21.6pt" o:ole="">
            <v:imagedata r:id="rId40" o:title=""/>
          </v:shape>
          <o:OLEObject Type="Embed" ProgID="Equation.3" ShapeID="_x0000_i1041" DrawAspect="Content" ObjectID="_1518505941" r:id="rId4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час, витрачений на подолання сили оп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ру пружини і тиску палива; </w:t>
      </w:r>
      <w:r w:rsidRPr="00A07915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42" type="#_x0000_t75" style="width:16.8pt;height:21.6pt" o:ole="">
            <v:imagedata r:id="rId42" o:title=""/>
          </v:shape>
          <o:OLEObject Type="Embed" ProgID="Equation.3" ShapeID="_x0000_i1042" DrawAspect="Content" ObjectID="_1518505942" r:id="rId43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час, витрачений на подолання сили опору пр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жини, сили тертя, інерції клапана і якоря електромагніту при прямому перельоті; </w:t>
      </w:r>
      <w:r w:rsidRPr="00A07915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43" type="#_x0000_t75" style="width:16.8pt;height:21.6pt" o:ole="">
            <v:imagedata r:id="rId44" o:title=""/>
          </v:shape>
          <o:OLEObject Type="Embed" ProgID="Equation.3" ShapeID="_x0000_i1043" DrawAspect="Content" ObjectID="_1518505943" r:id="rId45"/>
        </w:object>
      </w:r>
      <w:r>
        <w:rPr>
          <w:rFonts w:ascii="Times New Roman" w:hAnsi="Times New Roman"/>
          <w:sz w:val="32"/>
          <w:szCs w:val="32"/>
          <w:lang w:val="uk-UA"/>
        </w:rPr>
        <w:t>– час, протягом якого накопичена сила електромагніту зменшиться на стільки, що сила пружини і тиску палива перевершать її і ро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 xml:space="preserve">почнеться зворотний рух якоря; </w:t>
      </w:r>
      <w:r w:rsidRPr="00A07915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44" type="#_x0000_t75" style="width:16.8pt;height:21.6pt" o:ole="">
            <v:imagedata r:id="rId46" o:title=""/>
          </v:shape>
          <o:OLEObject Type="Embed" ProgID="Equation.3" ShapeID="_x0000_i1044" DrawAspect="Content" ObjectID="_1518505944" r:id="rId47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час, витрачений на подолання сили тертя, інерції клапана і якоря елек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ромагніту при посадці.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Формулу (32.3) можна також представити в іншому вигляді: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A07915">
        <w:rPr>
          <w:rFonts w:ascii="Times New Roman" w:hAnsi="Times New Roman"/>
          <w:position w:val="-18"/>
          <w:sz w:val="32"/>
          <w:szCs w:val="32"/>
          <w:lang w:val="uk-UA"/>
        </w:rPr>
        <w:object w:dxaOrig="2020" w:dyaOrig="480">
          <v:shape id="_x0000_i1045" type="#_x0000_t75" style="width:100.8pt;height:24pt" o:ole="">
            <v:imagedata r:id="rId48" o:title=""/>
          </v:shape>
          <o:OLEObject Type="Embed" ProgID="Equation.3" ShapeID="_x0000_i1045" DrawAspect="Content" ObjectID="_1518505945" r:id="rId49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(32.4)</w:t>
      </w:r>
    </w:p>
    <w:p w:rsidR="00ED06F8" w:rsidRDefault="00ED06F8" w:rsidP="00ED06F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D06F8" w:rsidRDefault="00ED06F8" w:rsidP="00ED06F8">
      <w:pPr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07915">
        <w:rPr>
          <w:rFonts w:ascii="Times New Roman" w:hAnsi="Times New Roman"/>
          <w:position w:val="-12"/>
          <w:sz w:val="32"/>
          <w:szCs w:val="32"/>
          <w:lang w:val="uk-UA"/>
        </w:rPr>
        <w:object w:dxaOrig="540" w:dyaOrig="420">
          <v:shape id="_x0000_i1046" type="#_x0000_t75" style="width:26.4pt;height:21.6pt" o:ole="">
            <v:imagedata r:id="rId50" o:title=""/>
          </v:shape>
          <o:OLEObject Type="Embed" ProgID="Equation.3" ShapeID="_x0000_i1046" DrawAspect="Content" ObjectID="_1518505946" r:id="rId5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– враховує невідповідність керуючого імпульсу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47" type="#_x0000_t75" style="width:16.8pt;height:21.6pt" o:ole="">
            <v:imagedata r:id="rId52" o:title=""/>
          </v:shape>
          <o:OLEObject Type="Embed" ProgID="Equation.3" ShapeID="_x0000_i1047" DrawAspect="Content" ObjectID="_1518505947" r:id="rId53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реал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 xml:space="preserve">ному часові впорскування </w:t>
      </w:r>
      <w:r w:rsidRPr="00A07915">
        <w:rPr>
          <w:rFonts w:ascii="Times New Roman" w:hAnsi="Times New Roman"/>
          <w:position w:val="-18"/>
          <w:sz w:val="32"/>
          <w:szCs w:val="32"/>
          <w:lang w:val="uk-UA"/>
        </w:rPr>
        <w:object w:dxaOrig="580" w:dyaOrig="480">
          <v:shape id="_x0000_i1048" type="#_x0000_t75" style="width:28.8pt;height:24pt" o:ole="">
            <v:imagedata r:id="rId54" o:title=""/>
          </v:shape>
          <o:OLEObject Type="Embed" ProgID="Equation.3" ShapeID="_x0000_i1048" DrawAspect="Content" ObjectID="_1518505948" r:id="rId55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і визначається з формули</w:t>
      </w:r>
    </w:p>
    <w:p w:rsidR="00ED06F8" w:rsidRDefault="00ED06F8" w:rsidP="00ED06F8">
      <w:p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A07915">
        <w:rPr>
          <w:rFonts w:ascii="Times New Roman" w:hAnsi="Times New Roman"/>
          <w:position w:val="-14"/>
          <w:sz w:val="32"/>
          <w:szCs w:val="32"/>
          <w:lang w:val="uk-UA"/>
        </w:rPr>
        <w:object w:dxaOrig="3879" w:dyaOrig="440">
          <v:shape id="_x0000_i1049" type="#_x0000_t75" style="width:194.4pt;height:21.6pt" o:ole="">
            <v:imagedata r:id="rId56" o:title=""/>
          </v:shape>
          <o:OLEObject Type="Embed" ProgID="Equation.3" ShapeID="_x0000_i1049" DrawAspect="Content" ObjectID="_1518505949" r:id="rId57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  <w:t>(32.5)</w:t>
      </w:r>
    </w:p>
    <w:p w:rsidR="00ED06F8" w:rsidRDefault="00ED06F8" w:rsidP="00ED06F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Іноді зручніше користуватися поправочним коефіцієнт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50" type="#_x0000_t75" style="width:16.8pt;height:21.6pt" o:ole="">
            <v:imagedata r:id="rId58" o:title=""/>
          </v:shape>
          <o:OLEObject Type="Embed" ProgID="Equation.3" ShapeID="_x0000_i1050" DrawAspect="Content" ObjectID="_1518505950" r:id="rId59"/>
        </w:object>
      </w:r>
      <w:r>
        <w:rPr>
          <w:rFonts w:ascii="Times New Roman" w:hAnsi="Times New Roman"/>
          <w:sz w:val="32"/>
          <w:szCs w:val="32"/>
          <w:lang w:val="uk-UA"/>
        </w:rPr>
        <w:t>, що враховує запізнювання спрацьовування форсунок. Його можна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значити з ф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рмули</w:t>
      </w: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ab/>
      </w:r>
      <w:r w:rsidRPr="00A07915">
        <w:rPr>
          <w:rFonts w:ascii="Times New Roman" w:hAnsi="Times New Roman"/>
          <w:position w:val="-38"/>
          <w:sz w:val="32"/>
          <w:szCs w:val="32"/>
          <w:lang w:val="uk-UA"/>
        </w:rPr>
        <w:object w:dxaOrig="1620" w:dyaOrig="880">
          <v:shape id="_x0000_i1051" type="#_x0000_t75" style="width:81.6pt;height:43.2pt" o:ole="">
            <v:imagedata r:id="rId60" o:title=""/>
          </v:shape>
          <o:OLEObject Type="Embed" ProgID="Equation.3" ShapeID="_x0000_i1051" DrawAspect="Content" ObjectID="_1518505951" r:id="rId61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  <w:t>(32.6)</w:t>
      </w: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 xml:space="preserve">Умовою початку руху якоря електромагніту є перевищення сили електромагніту над </w:t>
      </w:r>
      <w:r>
        <w:rPr>
          <w:rFonts w:ascii="Times New Roman" w:hAnsi="Times New Roman"/>
          <w:sz w:val="32"/>
          <w:szCs w:val="32"/>
          <w:lang w:val="uk-UA"/>
        </w:rPr>
        <w:t>силами опору</w:t>
      </w:r>
      <w:r>
        <w:rPr>
          <w:rFonts w:ascii="Times New Roman" w:hAnsi="Times New Roman"/>
          <w:bCs/>
          <w:sz w:val="32"/>
          <w:szCs w:val="32"/>
          <w:lang w:val="uk-UA"/>
        </w:rPr>
        <w:t>, що діють у протилежному напрямку: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A07915">
        <w:rPr>
          <w:rFonts w:ascii="Times New Roman" w:hAnsi="Times New Roman"/>
          <w:position w:val="-18"/>
          <w:sz w:val="32"/>
          <w:szCs w:val="32"/>
          <w:lang w:val="uk-UA"/>
        </w:rPr>
        <w:object w:dxaOrig="2520" w:dyaOrig="480">
          <v:shape id="_x0000_i1052" type="#_x0000_t75" style="width:127.2pt;height:24pt" o:ole="">
            <v:imagedata r:id="rId62" o:title=""/>
          </v:shape>
          <o:OLEObject Type="Embed" ProgID="Equation.3" ShapeID="_x0000_i1052" DrawAspect="Content" ObjectID="_1518505952" r:id="rId63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(32.7)</w:t>
      </w:r>
    </w:p>
    <w:p w:rsidR="00ED06F8" w:rsidRDefault="00ED06F8" w:rsidP="00ED06F8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де</w:t>
      </w:r>
      <w:r>
        <w:rPr>
          <w:rFonts w:ascii="Times New Roman" w:hAnsi="Times New Roman"/>
          <w:bCs/>
          <w:sz w:val="32"/>
          <w:szCs w:val="32"/>
          <w:lang w:val="uk-UA"/>
        </w:rPr>
        <w:tab/>
      </w:r>
      <w:r>
        <w:rPr>
          <w:rFonts w:ascii="Times New Roman" w:hAnsi="Times New Roman"/>
          <w:bCs/>
          <w:position w:val="-14"/>
          <w:sz w:val="32"/>
          <w:szCs w:val="32"/>
          <w:lang w:val="uk-UA"/>
        </w:rPr>
        <w:object w:dxaOrig="340" w:dyaOrig="440">
          <v:shape id="_x0000_i1053" type="#_x0000_t75" style="width:16.8pt;height:21.6pt" o:ole="">
            <v:imagedata r:id="rId64" o:title=""/>
          </v:shape>
          <o:OLEObject Type="Embed" ProgID="Equation.3" ShapeID="_x0000_i1053" DrawAspect="Content" ObjectID="_1518505953" r:id="rId65"/>
        </w:objec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сила електромагніту; </w:t>
      </w:r>
      <w:r w:rsidRPr="00A07915">
        <w:rPr>
          <w:rFonts w:ascii="Times New Roman" w:hAnsi="Times New Roman"/>
          <w:bCs/>
          <w:position w:val="-18"/>
          <w:sz w:val="32"/>
          <w:szCs w:val="32"/>
          <w:lang w:val="uk-UA"/>
        </w:rPr>
        <w:object w:dxaOrig="499" w:dyaOrig="480">
          <v:shape id="_x0000_i1054" type="#_x0000_t75" style="width:24pt;height:24pt" o:ole="">
            <v:imagedata r:id="rId66" o:title=""/>
          </v:shape>
          <o:OLEObject Type="Embed" ProgID="Equation.3" ShapeID="_x0000_i1054" DrawAspect="Content" ObjectID="_1518505954" r:id="rId67"/>
        </w:objec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сила пружини; </w:t>
      </w:r>
      <w:r w:rsidRPr="00A07915">
        <w:rPr>
          <w:rFonts w:ascii="Times New Roman" w:hAnsi="Times New Roman"/>
          <w:bCs/>
          <w:position w:val="-18"/>
          <w:sz w:val="32"/>
          <w:szCs w:val="32"/>
          <w:lang w:val="uk-UA"/>
        </w:rPr>
        <w:object w:dxaOrig="480" w:dyaOrig="480">
          <v:shape id="_x0000_i1055" type="#_x0000_t75" style="width:24pt;height:24pt" o:ole="">
            <v:imagedata r:id="rId68" o:title=""/>
          </v:shape>
          <o:OLEObject Type="Embed" ProgID="Equation.3" ShapeID="_x0000_i1055" DrawAspect="Content" ObjectID="_1518505955" r:id="rId69"/>
        </w:objec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сила те</w:t>
      </w:r>
      <w:r>
        <w:rPr>
          <w:rFonts w:ascii="Times New Roman" w:hAnsi="Times New Roman"/>
          <w:bCs/>
          <w:sz w:val="32"/>
          <w:szCs w:val="32"/>
          <w:lang w:val="uk-UA"/>
        </w:rPr>
        <w:t>р</w:t>
      </w:r>
      <w:r>
        <w:rPr>
          <w:rFonts w:ascii="Times New Roman" w:hAnsi="Times New Roman"/>
          <w:bCs/>
          <w:sz w:val="32"/>
          <w:szCs w:val="32"/>
          <w:lang w:val="uk-UA"/>
        </w:rPr>
        <w:t>тя;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  <w:r w:rsidRPr="00A07915">
        <w:rPr>
          <w:rFonts w:ascii="Times New Roman" w:hAnsi="Times New Roman"/>
          <w:bCs/>
          <w:position w:val="-12"/>
          <w:sz w:val="32"/>
          <w:szCs w:val="32"/>
          <w:lang w:val="uk-UA"/>
        </w:rPr>
        <w:object w:dxaOrig="380" w:dyaOrig="420">
          <v:shape id="_x0000_i1056" type="#_x0000_t75" style="width:19.2pt;height:21.6pt" o:ole="">
            <v:imagedata r:id="rId70" o:title=""/>
          </v:shape>
          <o:OLEObject Type="Embed" ProgID="Equation.3" ShapeID="_x0000_i1056" DrawAspect="Content" ObjectID="_1518505956" r:id="rId71"/>
        </w:objec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сила від тиску палива.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Величина сили електромагнітного приводу визначається за форм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лою</w:t>
      </w: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A07915">
        <w:rPr>
          <w:rFonts w:ascii="Times New Roman" w:hAnsi="Times New Roman"/>
          <w:position w:val="-38"/>
          <w:sz w:val="32"/>
          <w:szCs w:val="32"/>
          <w:lang w:val="uk-UA"/>
        </w:rPr>
        <w:object w:dxaOrig="5179" w:dyaOrig="1040">
          <v:shape id="_x0000_i1057" type="#_x0000_t75" style="width:259.2pt;height:52.8pt" o:ole="">
            <v:imagedata r:id="rId72" o:title=""/>
          </v:shape>
          <o:OLEObject Type="Embed" ProgID="Equation.3" ShapeID="_x0000_i1057" DrawAspect="Content" ObjectID="_1518505957" r:id="rId73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(32.8)</w:t>
      </w: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D06F8" w:rsidRDefault="00ED06F8" w:rsidP="00ED06F8">
      <w:pPr>
        <w:spacing w:after="0" w:line="240" w:lineRule="auto"/>
        <w:ind w:left="1080" w:hanging="108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де </w:t>
      </w:r>
      <w:r>
        <w:rPr>
          <w:rFonts w:ascii="Times New Roman" w:hAnsi="Times New Roman"/>
          <w:position w:val="-6"/>
          <w:sz w:val="32"/>
          <w:szCs w:val="32"/>
          <w:lang w:val="uk-UA"/>
        </w:rPr>
        <w:object w:dxaOrig="320" w:dyaOrig="320">
          <v:shape id="_x0000_i1058" type="#_x0000_t75" style="width:16.8pt;height:16.8pt" o:ole="">
            <v:imagedata r:id="rId74" o:title=""/>
          </v:shape>
          <o:OLEObject Type="Embed" ProgID="Equation.3" ShapeID="_x0000_i1058" DrawAspect="Content" ObjectID="_1518505958" r:id="rId75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напруга на котушці;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80" w:dyaOrig="440">
          <v:shape id="_x0000_i1059" type="#_x0000_t75" style="width:19.2pt;height:21.6pt" o:ole="">
            <v:imagedata r:id="rId76" o:title=""/>
          </v:shape>
          <o:OLEObject Type="Embed" ProgID="Equation.3" ShapeID="_x0000_i1059" DrawAspect="Content" ObjectID="_1518505959" r:id="rId77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опір котушки; </w:t>
      </w:r>
      <w:r w:rsidRPr="00A07915">
        <w:rPr>
          <w:rFonts w:ascii="Times New Roman" w:hAnsi="Times New Roman"/>
          <w:position w:val="-6"/>
          <w:sz w:val="32"/>
          <w:szCs w:val="32"/>
          <w:lang w:val="uk-UA"/>
        </w:rPr>
        <w:object w:dxaOrig="279" w:dyaOrig="260">
          <v:shape id="_x0000_i1060" type="#_x0000_t75" style="width:14.4pt;height:12pt" o:ole="">
            <v:imagedata r:id="rId78" o:title=""/>
          </v:shape>
          <o:OLEObject Type="Embed" ProgID="Equation.3" ShapeID="_x0000_i1060" DrawAspect="Content" ObjectID="_1518505960" r:id="rId79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кількість витків у 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тушці; </w:t>
      </w:r>
      <w:r w:rsidRPr="00A07915">
        <w:rPr>
          <w:rFonts w:ascii="Times New Roman" w:hAnsi="Times New Roman"/>
          <w:position w:val="-14"/>
          <w:sz w:val="32"/>
          <w:szCs w:val="32"/>
          <w:lang w:val="uk-UA"/>
        </w:rPr>
        <w:object w:dxaOrig="380" w:dyaOrig="440">
          <v:shape id="_x0000_i1061" type="#_x0000_t75" style="width:19.2pt;height:21.6pt" o:ole="">
            <v:imagedata r:id="rId80" o:title=""/>
          </v:shape>
          <o:OLEObject Type="Embed" ProgID="Equation.3" ShapeID="_x0000_i1061" DrawAspect="Content" ObjectID="_1518505961" r:id="rId8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абсолютна магнітна проникливість вакууму; </w:t>
      </w:r>
      <w:r>
        <w:rPr>
          <w:rFonts w:ascii="Times New Roman" w:hAnsi="Times New Roman"/>
          <w:position w:val="-6"/>
          <w:sz w:val="32"/>
          <w:szCs w:val="32"/>
          <w:lang w:val="uk-UA"/>
        </w:rPr>
        <w:object w:dxaOrig="260" w:dyaOrig="320">
          <v:shape id="_x0000_i1062" type="#_x0000_t75" style="width:12pt;height:16.8pt" o:ole="">
            <v:imagedata r:id="rId82" o:title=""/>
          </v:shape>
          <o:OLEObject Type="Embed" ProgID="Equation.3" ShapeID="_x0000_i1062" DrawAspect="Content" ObjectID="_1518505962" r:id="rId83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площа поперечного перетину магнітопроводу; </w:t>
      </w:r>
      <w:r w:rsidRPr="00A07915">
        <w:rPr>
          <w:rFonts w:ascii="Times New Roman" w:hAnsi="Times New Roman"/>
          <w:i/>
          <w:position w:val="-6"/>
          <w:sz w:val="32"/>
          <w:szCs w:val="32"/>
          <w:lang w:val="uk-UA"/>
        </w:rPr>
        <w:object w:dxaOrig="220" w:dyaOrig="320">
          <v:shape id="_x0000_i1063" type="#_x0000_t75" style="width:12pt;height:16.8pt" o:ole="">
            <v:imagedata r:id="rId84" o:title=""/>
          </v:shape>
          <o:OLEObject Type="Embed" ProgID="Equation.3" ShapeID="_x0000_i1063" DrawAspect="Content" ObjectID="_1518505963" r:id="rId85"/>
        </w:objec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– ма</w:t>
      </w:r>
      <w:r>
        <w:rPr>
          <w:rFonts w:ascii="Times New Roman" w:hAnsi="Times New Roman"/>
          <w:sz w:val="32"/>
          <w:szCs w:val="32"/>
          <w:lang w:val="uk-UA"/>
        </w:rPr>
        <w:t>г</w:t>
      </w:r>
      <w:r>
        <w:rPr>
          <w:rFonts w:ascii="Times New Roman" w:hAnsi="Times New Roman"/>
          <w:sz w:val="32"/>
          <w:szCs w:val="32"/>
          <w:lang w:val="uk-UA"/>
        </w:rPr>
        <w:t xml:space="preserve">нітний зазор у магнітопроводі; </w:t>
      </w:r>
      <w:r w:rsidRPr="00A07915">
        <w:rPr>
          <w:rFonts w:ascii="Times New Roman" w:hAnsi="Times New Roman"/>
          <w:position w:val="-6"/>
          <w:sz w:val="32"/>
          <w:szCs w:val="32"/>
          <w:lang w:val="uk-UA"/>
        </w:rPr>
        <w:object w:dxaOrig="200" w:dyaOrig="260">
          <v:shape id="_x0000_i1064" type="#_x0000_t75" style="width:9.6pt;height:12pt" o:ole="">
            <v:imagedata r:id="rId86" o:title=""/>
          </v:shape>
          <o:OLEObject Type="Embed" ProgID="Equation.3" ShapeID="_x0000_i1064" DrawAspect="Content" ObjectID="_1518505964" r:id="rId87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поточний час; </w:t>
      </w:r>
      <w:r>
        <w:rPr>
          <w:rFonts w:ascii="Times New Roman" w:hAnsi="Times New Roman"/>
          <w:position w:val="-4"/>
          <w:sz w:val="32"/>
          <w:szCs w:val="32"/>
          <w:lang w:val="uk-UA"/>
        </w:rPr>
        <w:object w:dxaOrig="260" w:dyaOrig="300">
          <v:shape id="_x0000_i1065" type="#_x0000_t75" style="width:12pt;height:14.4pt" o:ole="">
            <v:imagedata r:id="rId88" o:title=""/>
          </v:shape>
          <o:OLEObject Type="Embed" ProgID="Equation.3" ShapeID="_x0000_i1065" DrawAspect="Content" ObjectID="_1518505965" r:id="rId89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стійна часу котушки лектромагніту, яка визначається з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мули</w:t>
      </w: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</w:t>
      </w:r>
      <w:r w:rsidRPr="00A07915">
        <w:rPr>
          <w:rFonts w:ascii="Times New Roman" w:hAnsi="Times New Roman"/>
          <w:position w:val="-38"/>
          <w:sz w:val="32"/>
          <w:szCs w:val="32"/>
          <w:lang w:val="uk-UA"/>
        </w:rPr>
        <w:object w:dxaOrig="980" w:dyaOrig="880">
          <v:shape id="_x0000_i1066" type="#_x0000_t75" style="width:48pt;height:43.2pt" o:ole="">
            <v:imagedata r:id="rId90" o:title=""/>
          </v:shape>
          <o:OLEObject Type="Embed" ProgID="Equation.3" ShapeID="_x0000_i1066" DrawAspect="Content" ObjectID="_1518505966" r:id="rId9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,             </w:t>
      </w:r>
      <w:r w:rsidRPr="00456A4D">
        <w:rPr>
          <w:rFonts w:ascii="Times New Roman" w:hAnsi="Times New Roman"/>
          <w:sz w:val="32"/>
          <w:szCs w:val="32"/>
          <w:lang w:val="uk-UA"/>
        </w:rPr>
        <w:t xml:space="preserve">          </w:t>
      </w:r>
      <w:r>
        <w:rPr>
          <w:rFonts w:ascii="Times New Roman" w:hAnsi="Times New Roman"/>
          <w:sz w:val="32"/>
          <w:szCs w:val="32"/>
          <w:lang w:val="uk-UA"/>
        </w:rPr>
        <w:t xml:space="preserve">            (32.9)</w:t>
      </w:r>
    </w:p>
    <w:p w:rsidR="00ED06F8" w:rsidRDefault="00ED06F8" w:rsidP="00ED06F8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де</w:t>
      </w:r>
      <w:r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position w:val="-4"/>
          <w:sz w:val="32"/>
          <w:szCs w:val="32"/>
          <w:lang w:val="uk-UA"/>
        </w:rPr>
        <w:object w:dxaOrig="260" w:dyaOrig="300">
          <v:shape id="_x0000_i1067" type="#_x0000_t75" style="width:12pt;height:14.4pt" o:ole="">
            <v:imagedata r:id="rId92" o:title=""/>
          </v:shape>
          <o:OLEObject Type="Embed" ProgID="Equation.3" ShapeID="_x0000_i1067" DrawAspect="Content" ObjectID="_1518505967" r:id="rId93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– індуктивність котушки.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 xml:space="preserve">Як свідчать формули (32.2 – 32.6) </w:t>
      </w:r>
      <w:r>
        <w:rPr>
          <w:rFonts w:ascii="Times New Roman" w:hAnsi="Times New Roman"/>
          <w:sz w:val="32"/>
          <w:szCs w:val="32"/>
          <w:lang w:val="uk-UA"/>
        </w:rPr>
        <w:t>складовими часу, які обум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влюють зміщення </w:t>
      </w:r>
      <w:r w:rsidRPr="00CE5E29">
        <w:rPr>
          <w:rFonts w:ascii="Times New Roman" w:hAnsi="Times New Roman"/>
          <w:position w:val="-18"/>
          <w:sz w:val="32"/>
          <w:szCs w:val="32"/>
          <w:lang w:val="uk-UA"/>
        </w:rPr>
        <w:object w:dxaOrig="580" w:dyaOrig="480">
          <v:shape id="_x0000_i1068" type="#_x0000_t75" style="width:28.8pt;height:24pt" o:ole="">
            <v:imagedata r:id="rId94" o:title=""/>
          </v:shape>
          <o:OLEObject Type="Embed" ProgID="Equation.3" ShapeID="_x0000_i1068" DrawAspect="Content" ObjectID="_1518505968" r:id="rId95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відносно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69" type="#_x0000_t75" style="width:16.8pt;height:21.6pt" o:ole="">
            <v:imagedata r:id="rId96" o:title=""/>
          </v:shape>
          <o:OLEObject Type="Embed" ProgID="Equation.3" ShapeID="_x0000_i1069" DrawAspect="Content" ObjectID="_1518505969" r:id="rId97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у цьому процесі, задіяні певні фактори, які частково залежать від технології виготовлення, а також можуть змінюватись у часі та в залежності від умов експлуатації. Забруднюються зазори між прецезійними парами, зношуються п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верхні у місцях контакту пружини й клапана форсунки, змін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ється зазор між ними і відповідно сила пружини; через старіння матері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лів відбувається усадка і змінюється жорсткість пружини,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пруга живлення, опір і індуктивність котушки елек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ромагніта.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При комплектації двигуна форсунками треба забезпечити, щоб у комплекті були форсунки, у яких проміжки часу 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280" w:dyaOrig="419">
          <v:shape id="_x0000_i1070" type="#_x0000_t75" style="width:14.4pt;height:21.6pt" o:ole="">
            <v:imagedata r:id="rId98" o:title=""/>
          </v:shape>
          <o:OLEObject Type="Embed" ProgID="Equation.3" ShapeID="_x0000_i1070" DrawAspect="Content" ObjectID="_1518505970" r:id="rId99"/>
        </w:object>
      </w:r>
      <w:r>
        <w:rPr>
          <w:rFonts w:ascii="Times New Roman" w:hAnsi="Times New Roman"/>
          <w:sz w:val="32"/>
          <w:szCs w:val="32"/>
          <w:lang w:val="uk-UA"/>
        </w:rPr>
        <w:t>…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320" w:dyaOrig="420">
          <v:shape id="_x0000_i1071" type="#_x0000_t75" style="width:16.8pt;height:21.6pt" o:ole="">
            <v:imagedata r:id="rId100" o:title=""/>
          </v:shape>
          <o:OLEObject Type="Embed" ProgID="Equation.3" ShapeID="_x0000_i1071" DrawAspect="Content" ObjectID="_1518505971" r:id="rId10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відрізн</w:t>
      </w:r>
      <w:r>
        <w:rPr>
          <w:rFonts w:ascii="Times New Roman" w:hAnsi="Times New Roman"/>
          <w:sz w:val="32"/>
          <w:szCs w:val="32"/>
          <w:lang w:val="uk-UA"/>
        </w:rPr>
        <w:t>я</w:t>
      </w:r>
      <w:r>
        <w:rPr>
          <w:rFonts w:ascii="Times New Roman" w:hAnsi="Times New Roman"/>
          <w:sz w:val="32"/>
          <w:szCs w:val="32"/>
          <w:lang w:val="uk-UA"/>
        </w:rPr>
        <w:t>ються не більше ніж на 5 %. Особливо це стосується переобладна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ня бензинового двигуна для роботи на газовому паливі, бо характ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ристики газових фо</w:t>
      </w:r>
      <w:r>
        <w:rPr>
          <w:rFonts w:ascii="Times New Roman" w:hAnsi="Times New Roman"/>
          <w:sz w:val="32"/>
          <w:szCs w:val="32"/>
          <w:lang w:val="uk-UA"/>
        </w:rPr>
        <w:t>р</w:t>
      </w:r>
      <w:r>
        <w:rPr>
          <w:rFonts w:ascii="Times New Roman" w:hAnsi="Times New Roman"/>
          <w:sz w:val="32"/>
          <w:szCs w:val="32"/>
          <w:lang w:val="uk-UA"/>
        </w:rPr>
        <w:t>сунок суттєво відрізняються від бензинових.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Для встановлення різниці між форсунками за ознакою </w:t>
      </w:r>
      <w:r w:rsidRPr="00CE5E29">
        <w:rPr>
          <w:rFonts w:ascii="Times New Roman" w:hAnsi="Times New Roman"/>
          <w:position w:val="-18"/>
          <w:sz w:val="32"/>
          <w:szCs w:val="32"/>
          <w:lang w:val="uk-UA"/>
        </w:rPr>
        <w:object w:dxaOrig="580" w:dyaOrig="480">
          <v:shape id="_x0000_i1072" type="#_x0000_t75" style="width:28.8pt;height:24pt" o:ole="">
            <v:imagedata r:id="rId102" o:title=""/>
          </v:shape>
          <o:OLEObject Type="Embed" ProgID="Equation.3" ShapeID="_x0000_i1072" DrawAspect="Content" ObjectID="_1518505972" r:id="rId103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можна скористатися кількома методами:</w:t>
      </w:r>
    </w:p>
    <w:p w:rsidR="00ED06F8" w:rsidRDefault="00ED06F8" w:rsidP="00ED06F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методом проливання у динамічному режимі;</w:t>
      </w:r>
    </w:p>
    <w:p w:rsidR="00ED06F8" w:rsidRDefault="00ED06F8" w:rsidP="00ED06F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методом реєстрації руху клапана або якоря;</w:t>
      </w:r>
    </w:p>
    <w:p w:rsidR="00ED06F8" w:rsidRDefault="00ED06F8" w:rsidP="00ED06F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методом реєстрації руху паливного струменя.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Кожен із зазначених методів має свої недоліки і переваги.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Наприклад, метод проливання є універсальним для форсунок будь –якої конструкції, що застосовуються для впорскування рідк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го палива. Виміряти кількість поданого газу окремо кожною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нкою складно. Крім того, зазначений метод дає змогу виявити лише різницю у кількості поданого палива між форсунками і не спром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жний з’ясувати різницю у всіх проміжках часу запізнення від 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280" w:dyaOrig="419">
          <v:shape id="_x0000_i1073" type="#_x0000_t75" style="width:14.4pt;height:21.6pt" o:ole="">
            <v:imagedata r:id="rId104" o:title=""/>
          </v:shape>
          <o:OLEObject Type="Embed" ProgID="Equation.3" ShapeID="_x0000_i1073" DrawAspect="Content" ObjectID="_1518505973" r:id="rId105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до 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320" w:dyaOrig="420">
          <v:shape id="_x0000_i1074" type="#_x0000_t75" style="width:16.8pt;height:21.6pt" o:ole="">
            <v:imagedata r:id="rId106" o:title=""/>
          </v:shape>
          <o:OLEObject Type="Embed" ProgID="Equation.3" ShapeID="_x0000_i1074" DrawAspect="Content" ObjectID="_1518505974" r:id="rId107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Метод реєстрації руху клапана або якоря дає змогу отримати у подробицях усі проміжки часу запізнення </w:t>
      </w:r>
      <w:r w:rsidRPr="00A07915">
        <w:rPr>
          <w:rFonts w:ascii="Times New Roman" w:hAnsi="Times New Roman"/>
          <w:position w:val="-12"/>
          <w:sz w:val="32"/>
          <w:szCs w:val="32"/>
          <w:lang w:val="uk-UA"/>
        </w:rPr>
        <w:object w:dxaOrig="300" w:dyaOrig="420">
          <v:shape id="_x0000_i1075" type="#_x0000_t75" style="width:14.4pt;height:21.6pt" o:ole="">
            <v:imagedata r:id="rId108" o:title=""/>
          </v:shape>
          <o:OLEObject Type="Embed" ProgID="Equation.3" ShapeID="_x0000_i1075" DrawAspect="Content" ObjectID="_1518505975" r:id="rId109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A07915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76" type="#_x0000_t75" style="width:16.8pt;height:21.6pt" o:ole="">
            <v:imagedata r:id="rId110" o:title=""/>
          </v:shape>
          <o:OLEObject Type="Embed" ProgID="Equation.3" ShapeID="_x0000_i1076" DrawAspect="Content" ObjectID="_1518505976" r:id="rId11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A07915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77" type="#_x0000_t75" style="width:16.8pt;height:21.6pt" o:ole="">
            <v:imagedata r:id="rId112" o:title=""/>
          </v:shape>
          <o:OLEObject Type="Embed" ProgID="Equation.3" ShapeID="_x0000_i1077" DrawAspect="Content" ObjectID="_1518505977" r:id="rId113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 w:rsidRPr="00A07915">
        <w:rPr>
          <w:rFonts w:ascii="Times New Roman" w:hAnsi="Times New Roman"/>
          <w:position w:val="-12"/>
          <w:sz w:val="32"/>
          <w:szCs w:val="32"/>
          <w:lang w:val="uk-UA"/>
        </w:rPr>
        <w:object w:dxaOrig="340" w:dyaOrig="420">
          <v:shape id="_x0000_i1078" type="#_x0000_t75" style="width:16.8pt;height:21.6pt" o:ole="">
            <v:imagedata r:id="rId114" o:title=""/>
          </v:shape>
          <o:OLEObject Type="Embed" ProgID="Equation.3" ShapeID="_x0000_i1078" DrawAspect="Content" ObjectID="_1518505978" r:id="rId115"/>
        </w:object>
      </w:r>
      <w:r>
        <w:rPr>
          <w:rFonts w:ascii="Times New Roman" w:hAnsi="Times New Roman"/>
          <w:sz w:val="32"/>
          <w:szCs w:val="32"/>
          <w:lang w:val="uk-UA"/>
        </w:rPr>
        <w:t>. Але його можна застосувати тільки на тих форсунках, конструкція яких д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зволяє реєстр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цію руху клапана або якоря.</w:t>
      </w:r>
    </w:p>
    <w:p w:rsidR="00ED06F8" w:rsidRDefault="00ED06F8" w:rsidP="00ED06F8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Метод реєстрації руху паливного струменя можна застосувати тіл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>ки для форсунок впорскування рідкого палива.</w:t>
      </w:r>
    </w:p>
    <w:p w:rsidR="00ED06F8" w:rsidRDefault="00ED06F8" w:rsidP="00ED06F8">
      <w:pPr>
        <w:spacing w:after="0" w:line="240" w:lineRule="auto"/>
        <w:ind w:firstLine="720"/>
        <w:jc w:val="both"/>
        <w:rPr>
          <w:rFonts w:ascii="Times New Roman" w:hAnsi="Times New Roman"/>
          <w:bCs/>
          <w:sz w:val="32"/>
          <w:szCs w:val="32"/>
          <w:lang w:val="uk-UA"/>
        </w:rPr>
      </w:pPr>
      <w:r>
        <w:rPr>
          <w:rFonts w:ascii="Times New Roman" w:hAnsi="Times New Roman"/>
          <w:bCs/>
          <w:sz w:val="32"/>
          <w:szCs w:val="32"/>
          <w:lang w:val="uk-UA"/>
        </w:rPr>
        <w:t>У лабораторній роботі</w:t>
      </w:r>
      <w:r>
        <w:rPr>
          <w:rFonts w:ascii="Times New Roman" w:hAnsi="Times New Roman"/>
          <w:sz w:val="32"/>
          <w:szCs w:val="32"/>
          <w:lang w:val="uk-UA"/>
        </w:rPr>
        <w:t xml:space="preserve"> № 31 застосовано метод проливання у дин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мічному режимі, а у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даній лабораторній роботі розглядаються метод</w:t>
      </w:r>
      <w:r>
        <w:rPr>
          <w:rFonts w:ascii="Times New Roman" w:hAnsi="Times New Roman"/>
          <w:sz w:val="32"/>
          <w:szCs w:val="32"/>
          <w:lang w:val="uk-UA"/>
        </w:rPr>
        <w:t xml:space="preserve"> 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єстрації руху клапана або якоря, який можна застосувати для форсунок, з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бражених на рис.32.1, </w:t>
      </w:r>
      <w:r w:rsidRPr="00FC2D93">
        <w:rPr>
          <w:rFonts w:ascii="Times New Roman" w:hAnsi="Times New Roman"/>
          <w:i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 та рис.32.1, </w:t>
      </w:r>
      <w:r w:rsidRPr="00FC2D93">
        <w:rPr>
          <w:rFonts w:ascii="Times New Roman" w:hAnsi="Times New Roman"/>
          <w:i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Лабораторний макет для визначення динамічних</w:t>
      </w: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характеристик форсунок</w:t>
      </w:r>
    </w:p>
    <w:p w:rsidR="00ED06F8" w:rsidRDefault="00ED06F8" w:rsidP="00ED06F8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Лабораторний макет містить серійну форсунку для впорск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 бензину як об’єкт  для визначення динамічних характеристик, генератор керуючих імпульсів та набір перетворювачів  і підсил</w:t>
      </w:r>
      <w:r>
        <w:rPr>
          <w:rFonts w:ascii="Times New Roman" w:hAnsi="Times New Roman"/>
          <w:sz w:val="32"/>
          <w:szCs w:val="32"/>
          <w:lang w:val="uk-UA"/>
        </w:rPr>
        <w:t>ю</w:t>
      </w:r>
      <w:r>
        <w:rPr>
          <w:rFonts w:ascii="Times New Roman" w:hAnsi="Times New Roman"/>
          <w:sz w:val="32"/>
          <w:szCs w:val="32"/>
          <w:lang w:val="uk-UA"/>
        </w:rPr>
        <w:t>вачів, що дозволяють записати в систему збору процеси, які відб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ваються в електрома</w:t>
      </w:r>
      <w:r>
        <w:rPr>
          <w:rFonts w:ascii="Times New Roman" w:hAnsi="Times New Roman"/>
          <w:sz w:val="32"/>
          <w:szCs w:val="32"/>
          <w:lang w:val="uk-UA"/>
        </w:rPr>
        <w:t>г</w:t>
      </w:r>
      <w:r>
        <w:rPr>
          <w:rFonts w:ascii="Times New Roman" w:hAnsi="Times New Roman"/>
          <w:sz w:val="32"/>
          <w:szCs w:val="32"/>
          <w:lang w:val="uk-UA"/>
        </w:rPr>
        <w:t xml:space="preserve">нітному приводі </w:t>
      </w:r>
      <w:r>
        <w:rPr>
          <w:rFonts w:ascii="Times New Roman" w:hAnsi="Times New Roman"/>
          <w:sz w:val="32"/>
          <w:szCs w:val="32"/>
          <w:lang w:val="uk-UA"/>
        </w:rPr>
        <w:lastRenderedPageBreak/>
        <w:t>клапанної форсунки. Макет складається із джерела живлення та моноблоку, що містить форсу</w:t>
      </w:r>
      <w:r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ку, оснащену датчиком сили струму та оптоелектронним датчиком переміщення клапана, підсилювачі до цих датчиків, генератор імп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льсів з регуляторами частоти і тривало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 xml:space="preserve">ті імпульсів, роз’ємний з’єднувач для підключення системи збору даних.  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Це дає змогу отримати осцилограму процесів (подібну рис.32.2), які відбуваються в електромагнітному приводі, що нем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жливо реалізувати безпосередньо на двигуні. По осцилограмі в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значають тривалість усіх фаз руху клапана форсунки.</w:t>
      </w:r>
    </w:p>
    <w:p w:rsidR="00ED06F8" w:rsidRPr="00D848FB" w:rsidRDefault="00ED06F8" w:rsidP="00ED06F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ED06F8" w:rsidRDefault="00ED06F8" w:rsidP="00ED06F8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Підготувати до роботи систему збору даних: перевірити ная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ність заземлення, увімкнути живлення на системному блоці комп’ютера, запустити програму PowerGraf, вибрати кількість кан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лів для реєстрації – 4, встановити частоту дискретизації 50 кГц у 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 xml:space="preserve">кні </w:t>
      </w:r>
      <w:r>
        <w:rPr>
          <w:rFonts w:ascii="Times New Roman" w:hAnsi="Times New Roman"/>
          <w:i/>
          <w:sz w:val="32"/>
          <w:szCs w:val="32"/>
          <w:lang w:val="uk-UA"/>
        </w:rPr>
        <w:t>«Частота».</w:t>
      </w:r>
    </w:p>
    <w:p w:rsidR="00ED06F8" w:rsidRDefault="00ED06F8" w:rsidP="00ED06F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Присвоїти імена каналам: 1 – керуючий імпульс, В; 2 – сила стр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му, А; 3 – напруга на котушці, В; 4 – переміщення якоря, мм.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Увімкнути живлення на блоці лабораторного макета. За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вданням викладача за допомогою регуляторів частоти і тривалості імпульсів, ро</w:t>
      </w:r>
      <w:r>
        <w:rPr>
          <w:rFonts w:ascii="Times New Roman" w:hAnsi="Times New Roman"/>
          <w:sz w:val="32"/>
          <w:szCs w:val="32"/>
          <w:lang w:val="uk-UA"/>
        </w:rPr>
        <w:t>з</w:t>
      </w:r>
      <w:r>
        <w:rPr>
          <w:rFonts w:ascii="Times New Roman" w:hAnsi="Times New Roman"/>
          <w:sz w:val="32"/>
          <w:szCs w:val="32"/>
          <w:lang w:val="uk-UA"/>
        </w:rPr>
        <w:t xml:space="preserve">ташованих на макеті, встановити частоту і тривалість керуючих імпульсів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79" type="#_x0000_t75" style="width:16.8pt;height:21.6pt" o:ole="">
            <v:imagedata r:id="rId116" o:title=""/>
          </v:shape>
          <o:OLEObject Type="Embed" ProgID="Equation.3" ShapeID="_x0000_i1079" DrawAspect="Content" ObjectID="_1518505979" r:id="rId117"/>
        </w:object>
      </w:r>
      <w:r>
        <w:rPr>
          <w:rFonts w:ascii="Times New Roman" w:hAnsi="Times New Roman"/>
          <w:sz w:val="32"/>
          <w:szCs w:val="32"/>
          <w:lang w:val="uk-UA"/>
        </w:rPr>
        <w:t>. Здійснити запис процесів у форсунці, нат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снувши на кнопку «</w:t>
      </w:r>
      <w:r>
        <w:rPr>
          <w:rFonts w:ascii="Times New Roman" w:hAnsi="Times New Roman"/>
          <w:i/>
          <w:sz w:val="32"/>
          <w:szCs w:val="32"/>
          <w:lang w:val="uk-UA"/>
        </w:rPr>
        <w:t>Старт</w:t>
      </w:r>
      <w:r>
        <w:rPr>
          <w:rFonts w:ascii="Times New Roman" w:hAnsi="Times New Roman"/>
          <w:sz w:val="32"/>
          <w:szCs w:val="32"/>
          <w:lang w:val="uk-UA"/>
        </w:rPr>
        <w:t>» у меню програми PowerGraf. Через 1 с повторно натиснути на ту ж кно</w:t>
      </w:r>
      <w:r>
        <w:rPr>
          <w:rFonts w:ascii="Times New Roman" w:hAnsi="Times New Roman"/>
          <w:sz w:val="32"/>
          <w:szCs w:val="32"/>
          <w:lang w:val="uk-UA"/>
        </w:rPr>
        <w:t>п</w:t>
      </w:r>
      <w:r>
        <w:rPr>
          <w:rFonts w:ascii="Times New Roman" w:hAnsi="Times New Roman"/>
          <w:sz w:val="32"/>
          <w:szCs w:val="32"/>
          <w:lang w:val="uk-UA"/>
        </w:rPr>
        <w:t>ку.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Зберегти в індивідуальний файл фрагмент процесу випроб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вання. В ім’я файлу входить прізвище студента, а також інформація про част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ту і тривалість керуючого імпульсу </w:t>
      </w:r>
      <w:r w:rsidRPr="00CD453C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80" type="#_x0000_t75" style="width:16.8pt;height:21.6pt" o:ole="">
            <v:imagedata r:id="rId118" o:title=""/>
          </v:shape>
          <o:OLEObject Type="Embed" ProgID="Equation.3" ShapeID="_x0000_i1080" DrawAspect="Content" ObjectID="_1518505980" r:id="rId119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на форсунці.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Виконати обробку даних, визначивши тривалість фаз руху якоря електромагніту сумісно з голкою форсунки: 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280" w:dyaOrig="419">
          <v:shape id="_x0000_i1081" type="#_x0000_t75" style="width:14.4pt;height:21.6pt" o:ole="">
            <v:imagedata r:id="rId120" o:title=""/>
          </v:shape>
          <o:OLEObject Type="Embed" ProgID="Equation.3" ShapeID="_x0000_i1081" DrawAspect="Content" ObjectID="_1518505981" r:id="rId12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320" w:dyaOrig="420">
          <v:shape id="_x0000_i1082" type="#_x0000_t75" style="width:16.8pt;height:21.6pt" o:ole="">
            <v:imagedata r:id="rId122" o:title=""/>
          </v:shape>
          <o:OLEObject Type="Embed" ProgID="Equation.3" ShapeID="_x0000_i1082" DrawAspect="Content" ObjectID="_1518505982" r:id="rId123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/>
          <w:position w:val="-14"/>
          <w:sz w:val="32"/>
          <w:szCs w:val="32"/>
          <w:lang w:val="uk-UA"/>
        </w:rPr>
        <w:object w:dxaOrig="300" w:dyaOrig="440">
          <v:shape id="_x0000_i1083" type="#_x0000_t75" style="width:14.4pt;height:21.6pt" o:ole="">
            <v:imagedata r:id="rId124" o:title=""/>
          </v:shape>
          <o:OLEObject Type="Embed" ProgID="Equation.3" ShapeID="_x0000_i1083" DrawAspect="Content" ObjectID="_1518505983" r:id="rId125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position w:val="-12"/>
          <w:sz w:val="32"/>
          <w:szCs w:val="32"/>
          <w:lang w:val="uk-UA"/>
        </w:rPr>
        <w:object w:dxaOrig="320" w:dyaOrig="420">
          <v:shape id="_x0000_i1084" type="#_x0000_t75" style="width:16.8pt;height:21.6pt" o:ole="">
            <v:imagedata r:id="rId126" o:title=""/>
          </v:shape>
          <o:OLEObject Type="Embed" ProgID="Equation.3" ShapeID="_x0000_i1084" DrawAspect="Content" ObjectID="_1518505984" r:id="rId127"/>
        </w:object>
      </w:r>
      <w:r>
        <w:rPr>
          <w:rFonts w:ascii="Times New Roman" w:hAnsi="Times New Roman"/>
          <w:sz w:val="32"/>
          <w:szCs w:val="32"/>
          <w:lang w:val="uk-UA"/>
        </w:rPr>
        <w:t>, так як показано на рис.32.2.</w:t>
      </w:r>
    </w:p>
    <w:p w:rsidR="00ED06F8" w:rsidRDefault="00ED06F8" w:rsidP="00ED06F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Згідно з формулою (32.3) визначити тривалість відкритого ст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ну розпилювача форсунки </w:t>
      </w:r>
      <w:r w:rsidRPr="00CE5E29">
        <w:rPr>
          <w:rFonts w:ascii="Times New Roman" w:hAnsi="Times New Roman"/>
          <w:position w:val="-18"/>
          <w:sz w:val="32"/>
          <w:szCs w:val="32"/>
          <w:lang w:val="uk-UA"/>
        </w:rPr>
        <w:object w:dxaOrig="580" w:dyaOrig="480">
          <v:shape id="_x0000_i1085" type="#_x0000_t75" style="width:28.8pt;height:24pt" o:ole="">
            <v:imagedata r:id="rId128" o:title=""/>
          </v:shape>
          <o:OLEObject Type="Embed" ProgID="Equation.3" ShapeID="_x0000_i1085" DrawAspect="Content" ObjectID="_1518505985" r:id="rId129"/>
        </w:object>
      </w:r>
      <w:r>
        <w:rPr>
          <w:rFonts w:ascii="Times New Roman" w:hAnsi="Times New Roman"/>
          <w:sz w:val="32"/>
          <w:szCs w:val="32"/>
          <w:lang w:val="uk-UA"/>
        </w:rPr>
        <w:t>, невідповідність керуючого імпул</w:t>
      </w:r>
      <w:r>
        <w:rPr>
          <w:rFonts w:ascii="Times New Roman" w:hAnsi="Times New Roman"/>
          <w:sz w:val="32"/>
          <w:szCs w:val="32"/>
          <w:lang w:val="uk-UA"/>
        </w:rPr>
        <w:t>ь</w:t>
      </w:r>
      <w:r>
        <w:rPr>
          <w:rFonts w:ascii="Times New Roman" w:hAnsi="Times New Roman"/>
          <w:sz w:val="32"/>
          <w:szCs w:val="32"/>
          <w:lang w:val="uk-UA"/>
        </w:rPr>
        <w:t xml:space="preserve">су </w:t>
      </w:r>
      <w:r w:rsidRPr="00CD453C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86" type="#_x0000_t75" style="width:16.8pt;height:21.6pt" o:ole="">
            <v:imagedata r:id="rId130" o:title=""/>
          </v:shape>
          <o:OLEObject Type="Embed" ProgID="Equation.3" ShapeID="_x0000_i1086" DrawAspect="Content" ObjectID="_1518505986" r:id="rId131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реальному часові впорскування </w:t>
      </w:r>
      <w:r w:rsidRPr="00CD453C">
        <w:rPr>
          <w:rFonts w:ascii="Times New Roman" w:hAnsi="Times New Roman"/>
          <w:position w:val="-12"/>
          <w:sz w:val="32"/>
          <w:szCs w:val="32"/>
          <w:lang w:val="uk-UA"/>
        </w:rPr>
        <w:object w:dxaOrig="499" w:dyaOrig="420">
          <v:shape id="_x0000_i1087" type="#_x0000_t75" style="width:24pt;height:21.6pt" o:ole="">
            <v:imagedata r:id="rId132" o:title=""/>
          </v:shape>
          <o:OLEObject Type="Embed" ProgID="Equation.3" ShapeID="_x0000_i1087" DrawAspect="Content" ObjectID="_1518505987" r:id="rId133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за формулою </w:t>
      </w:r>
      <w:r>
        <w:rPr>
          <w:rFonts w:ascii="Times New Roman" w:hAnsi="Times New Roman"/>
          <w:bCs/>
          <w:sz w:val="32"/>
          <w:szCs w:val="32"/>
          <w:lang w:val="uk-UA"/>
        </w:rPr>
        <w:t>(32.5)</w:t>
      </w:r>
      <w:r>
        <w:rPr>
          <w:rFonts w:ascii="Times New Roman" w:hAnsi="Times New Roman"/>
          <w:sz w:val="32"/>
          <w:szCs w:val="32"/>
          <w:lang w:val="uk-UA"/>
        </w:rPr>
        <w:t>, а т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кож коефіцієнт з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пізнення </w:t>
      </w:r>
      <w:r w:rsidRPr="00CE5E29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88" type="#_x0000_t75" style="width:16.8pt;height:21.6pt" o:ole="">
            <v:imagedata r:id="rId134" o:title=""/>
          </v:shape>
          <o:OLEObject Type="Embed" ProgID="Equation.3" ShapeID="_x0000_i1088" DrawAspect="Content" ObjectID="_1518505988" r:id="rId135"/>
        </w:object>
      </w:r>
      <w:r>
        <w:rPr>
          <w:rFonts w:ascii="Times New Roman" w:hAnsi="Times New Roman"/>
          <w:sz w:val="32"/>
          <w:szCs w:val="32"/>
          <w:lang w:val="uk-UA"/>
        </w:rPr>
        <w:t xml:space="preserve"> за формулою </w:t>
      </w:r>
      <w:r>
        <w:rPr>
          <w:rFonts w:ascii="Times New Roman" w:hAnsi="Times New Roman"/>
          <w:bCs/>
          <w:sz w:val="32"/>
          <w:szCs w:val="32"/>
          <w:lang w:val="uk-UA"/>
        </w:rPr>
        <w:t>(32.6).</w:t>
      </w:r>
    </w:p>
    <w:p w:rsidR="00ED06F8" w:rsidRDefault="00ED06F8" w:rsidP="00ED06F8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lastRenderedPageBreak/>
        <w:t>Контрольні запитання</w:t>
      </w:r>
    </w:p>
    <w:p w:rsidR="00ED06F8" w:rsidRDefault="00ED06F8" w:rsidP="00ED06F8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ED06F8" w:rsidRDefault="00ED06F8" w:rsidP="00ED06F8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Чому виникає невідповідність керуючого імпульсу  реальному часові впорскування?</w:t>
      </w:r>
    </w:p>
    <w:p w:rsidR="00ED06F8" w:rsidRDefault="00ED06F8" w:rsidP="00ED06F8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Які методи можна застосувати для реєстрації руху клапана?</w:t>
      </w:r>
    </w:p>
    <w:p w:rsidR="00ED06F8" w:rsidRDefault="00ED06F8" w:rsidP="00ED06F8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 визначити тривалість відкритого стану розпилювача форс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>нки?</w:t>
      </w:r>
    </w:p>
    <w:p w:rsidR="00ED06F8" w:rsidRDefault="00ED06F8" w:rsidP="00ED06F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51DC4" w:rsidRPr="00ED06F8" w:rsidRDefault="00251DC4">
      <w:pPr>
        <w:rPr>
          <w:lang w:val="uk-UA"/>
        </w:rPr>
      </w:pPr>
      <w:bookmarkStart w:id="0" w:name="_GoBack"/>
      <w:bookmarkEnd w:id="0"/>
    </w:p>
    <w:sectPr w:rsidR="00251DC4" w:rsidRPr="00ED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014"/>
    <w:multiLevelType w:val="hybridMultilevel"/>
    <w:tmpl w:val="18F02696"/>
    <w:lvl w:ilvl="0" w:tplc="95F426C4">
      <w:start w:val="1"/>
      <w:numFmt w:val="decimal"/>
      <w:lvlText w:val="%1.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D06F3"/>
    <w:multiLevelType w:val="hybridMultilevel"/>
    <w:tmpl w:val="944CC89C"/>
    <w:lvl w:ilvl="0" w:tplc="50AAE3D6">
      <w:start w:val="1"/>
      <w:numFmt w:val="decimal"/>
      <w:lvlText w:val="%1."/>
      <w:lvlJc w:val="left"/>
      <w:pPr>
        <w:ind w:left="2511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F2A3F"/>
    <w:multiLevelType w:val="hybridMultilevel"/>
    <w:tmpl w:val="C29C69A8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F8"/>
    <w:rsid w:val="00251DC4"/>
    <w:rsid w:val="00E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41BE-EA04-46AB-9EFE-DE967FF5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06F8"/>
    <w:pPr>
      <w:spacing w:after="120"/>
    </w:pPr>
  </w:style>
  <w:style w:type="character" w:customStyle="1" w:styleId="a4">
    <w:name w:val="Основной текст Знак"/>
    <w:basedOn w:val="a0"/>
    <w:link w:val="a3"/>
    <w:rsid w:val="00ED06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8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4.wmf"/><Relationship Id="rId5" Type="http://schemas.openxmlformats.org/officeDocument/2006/relationships/image" Target="media/image1.png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26" Type="http://schemas.openxmlformats.org/officeDocument/2006/relationships/image" Target="media/image63.wmf"/><Relationship Id="rId134" Type="http://schemas.openxmlformats.org/officeDocument/2006/relationships/image" Target="media/image67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137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2016-03-03T08:25:00Z</dcterms:created>
  <dcterms:modified xsi:type="dcterms:W3CDTF">2016-03-03T08:26:00Z</dcterms:modified>
</cp:coreProperties>
</file>