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31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ВИЗНАЧЕННЯ ПРОДУКТИВНОСТІ ФОРСУНОК У 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СИ</w:t>
      </w:r>
      <w:r>
        <w:rPr>
          <w:rFonts w:ascii="Times New Roman" w:hAnsi="Times New Roman"/>
          <w:b/>
          <w:sz w:val="36"/>
          <w:szCs w:val="36"/>
          <w:lang w:val="uk-UA"/>
        </w:rPr>
        <w:t>С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ТЕМІ УПОРСКУВАННЯ БЕНЗИНУ </w:t>
      </w:r>
    </w:p>
    <w:p w:rsidR="00867B78" w:rsidRPr="00FA05B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pStyle w:val="a5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Вивчити структуру підсистеми упорскування бензину у впус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ний колектор, будову і принцип дії її основних компонентів, оде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>жати пра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тичні навички по визначенню статичної продуктивності форсунок методом проливання, освоїти методику визначення ци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лової подачі палива за допомогою системи збору даних.</w:t>
      </w:r>
    </w:p>
    <w:p w:rsidR="00867B78" w:rsidRPr="00FA05BB" w:rsidRDefault="00867B78" w:rsidP="00867B78">
      <w:pPr>
        <w:pStyle w:val="a5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67B78" w:rsidRDefault="00867B78" w:rsidP="00867B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32"/>
          <w:szCs w:val="32"/>
          <w:lang w:val="uk-UA" w:eastAsia="ko-KR"/>
        </w:rPr>
      </w:pPr>
    </w:p>
    <w:p w:rsidR="00867B78" w:rsidRDefault="00867B78" w:rsidP="00867B7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Лабораторний макет підсистеми упорскування бензину;</w:t>
      </w:r>
    </w:p>
    <w:p w:rsidR="00867B78" w:rsidRDefault="00867B78" w:rsidP="00867B7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даних.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pStyle w:val="2"/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Загальні положення і основні компоненти системи</w:t>
      </w:r>
    </w:p>
    <w:p w:rsidR="00867B78" w:rsidRDefault="00867B78" w:rsidP="00867B78">
      <w:pPr>
        <w:pStyle w:val="2"/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упорскування бензину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Упорскування бензину у впускний колектор, що одержало ш</w:t>
      </w:r>
      <w:r>
        <w:rPr>
          <w:rFonts w:ascii="Times New Roman" w:hAnsi="Times New Roman"/>
          <w:bCs/>
          <w:sz w:val="32"/>
          <w:szCs w:val="32"/>
          <w:lang w:val="uk-UA"/>
        </w:rPr>
        <w:t>и</w:t>
      </w:r>
      <w:r>
        <w:rPr>
          <w:rFonts w:ascii="Times New Roman" w:hAnsi="Times New Roman"/>
          <w:bCs/>
          <w:sz w:val="32"/>
          <w:szCs w:val="32"/>
          <w:lang w:val="uk-UA"/>
        </w:rPr>
        <w:t>роке поширення, відноситься до зовнішнього сумішоутворення і відповідно до теоретичних положень повинне забезпечувати гом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генну (рівномірну) паливоповітряну суміш.</w:t>
      </w:r>
      <w:r>
        <w:rPr>
          <w:rFonts w:ascii="Times New Roman" w:hAnsi="Times New Roman"/>
          <w:sz w:val="32"/>
          <w:szCs w:val="32"/>
          <w:lang w:val="uk-UA"/>
        </w:rPr>
        <w:t xml:space="preserve"> Один із способів реал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зації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зовнішнього сумішоутворення –</w:t>
      </w:r>
      <w:r>
        <w:rPr>
          <w:rFonts w:ascii="Times New Roman" w:hAnsi="Times New Roman"/>
          <w:sz w:val="32"/>
          <w:szCs w:val="32"/>
          <w:lang w:val="uk-UA"/>
        </w:rPr>
        <w:t xml:space="preserve"> розподілене дискретне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бензину передбачає розміщення форсунок на впускному колекторі, кількість яких дорівнює числу циліндрів. Бензин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кується імпульсами (дискретно) в область вп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скних клапанів, де він випаровується, пара перемішується з повітрям, утворюючи готову гомогенну </w:t>
      </w:r>
      <w:r>
        <w:rPr>
          <w:rFonts w:ascii="Times New Roman" w:hAnsi="Times New Roman"/>
          <w:bCs/>
          <w:sz w:val="32"/>
          <w:szCs w:val="32"/>
          <w:lang w:val="uk-UA"/>
        </w:rPr>
        <w:t>паливоповітряну</w:t>
      </w:r>
      <w:r>
        <w:rPr>
          <w:rFonts w:ascii="Times New Roman" w:hAnsi="Times New Roman"/>
          <w:sz w:val="32"/>
          <w:szCs w:val="32"/>
          <w:lang w:val="uk-UA"/>
        </w:rPr>
        <w:t xml:space="preserve"> суміш. Завдяки використанню нових технологій керування упорскуванням удалося істотно скоротити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трату палива й викиди шкідливих речовин з відпрацьованими газ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 на режимах малих навантажень.</w:t>
      </w:r>
    </w:p>
    <w:p w:rsidR="00867B78" w:rsidRDefault="00867B78" w:rsidP="00867B7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Основними компонентами системи розподіленого упорскува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нзину у впускний колектор є: паливний насос з електричним прив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дом, паливна рампа (акумулятор), регулятор тиску палива та електром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гнітні клапанні форсунки.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 xml:space="preserve">Роликовий бензонасос.  </w:t>
      </w:r>
      <w:r>
        <w:rPr>
          <w:rFonts w:ascii="Times New Roman" w:hAnsi="Times New Roman"/>
          <w:bCs/>
          <w:sz w:val="32"/>
          <w:szCs w:val="32"/>
          <w:lang w:val="uk-UA"/>
        </w:rPr>
        <w:t>Насос об’ємного типу виконаний у вигляді моноблока (рис.31.1). У корпусі 1 розміщені: насосний в</w:t>
      </w:r>
      <w:r>
        <w:rPr>
          <w:rFonts w:ascii="Times New Roman" w:hAnsi="Times New Roman"/>
          <w:bCs/>
          <w:sz w:val="32"/>
          <w:szCs w:val="32"/>
          <w:lang w:val="uk-UA"/>
        </w:rPr>
        <w:t>у</w:t>
      </w:r>
      <w:r>
        <w:rPr>
          <w:rFonts w:ascii="Times New Roman" w:hAnsi="Times New Roman"/>
          <w:bCs/>
          <w:sz w:val="32"/>
          <w:szCs w:val="32"/>
          <w:lang w:val="uk-UA"/>
        </w:rPr>
        <w:t>зол 3 і електродвигун постійного струму з збудженням від пості</w:t>
      </w:r>
      <w:r>
        <w:rPr>
          <w:rFonts w:ascii="Times New Roman" w:hAnsi="Times New Roman"/>
          <w:bCs/>
          <w:sz w:val="32"/>
          <w:szCs w:val="32"/>
          <w:lang w:val="uk-UA"/>
        </w:rPr>
        <w:t>й</w:t>
      </w:r>
      <w:r>
        <w:rPr>
          <w:rFonts w:ascii="Times New Roman" w:hAnsi="Times New Roman"/>
          <w:bCs/>
          <w:sz w:val="32"/>
          <w:szCs w:val="32"/>
          <w:lang w:val="uk-UA"/>
        </w:rPr>
        <w:t>них магнітів 5. Якір 4 двигуна разом з колектором інтенсивно ох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лоджуються паливом. У зоні іскріння щіткового вузла перебуває бензин, але немає повітря, тому його запалення принципово немо</w:t>
      </w:r>
      <w:r>
        <w:rPr>
          <w:rFonts w:ascii="Times New Roman" w:hAnsi="Times New Roman"/>
          <w:bCs/>
          <w:sz w:val="32"/>
          <w:szCs w:val="32"/>
          <w:lang w:val="uk-UA"/>
        </w:rPr>
        <w:t>ж</w:t>
      </w:r>
      <w:r>
        <w:rPr>
          <w:rFonts w:ascii="Times New Roman" w:hAnsi="Times New Roman"/>
          <w:bCs/>
          <w:sz w:val="32"/>
          <w:szCs w:val="32"/>
          <w:lang w:val="uk-UA"/>
        </w:rPr>
        <w:t>ливо. Запобіжний клапан 2, з’єднує порожнини нагнітання й усмо</w:t>
      </w:r>
      <w:r>
        <w:rPr>
          <w:rFonts w:ascii="Times New Roman" w:hAnsi="Times New Roman"/>
          <w:bCs/>
          <w:sz w:val="32"/>
          <w:szCs w:val="32"/>
          <w:lang w:val="uk-UA"/>
        </w:rPr>
        <w:t>к</w:t>
      </w:r>
      <w:r>
        <w:rPr>
          <w:rFonts w:ascii="Times New Roman" w:hAnsi="Times New Roman"/>
          <w:bCs/>
          <w:sz w:val="32"/>
          <w:szCs w:val="32"/>
          <w:lang w:val="uk-UA"/>
        </w:rPr>
        <w:t>тування, а зворотний клапан 7, перешкоджає  зливу палива із сист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ми. 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86450" cy="2381250"/>
            <wp:effectExtent l="0" t="0" r="0" b="0"/>
            <wp:docPr id="3" name="Рисунок 3" descr="Бензонасо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зонасо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r="5602" b="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Рис.31.1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Конструкція підвісного бензонасоса: </w:t>
      </w:r>
      <w:r>
        <w:rPr>
          <w:rFonts w:ascii="Times New Roman" w:hAnsi="Times New Roman"/>
          <w:bCs/>
          <w:sz w:val="28"/>
          <w:szCs w:val="28"/>
          <w:lang w:val="uk-UA"/>
        </w:rPr>
        <w:t>1 – корпус насоса;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 – запобіжний клапан; 3 – насосний вузол; 4 – якір електродвигуна;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 – постійний магніт, 6 – вісь електродвигуна; 7 – зворотний клапан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Паливна рампа. </w:t>
      </w:r>
      <w:r>
        <w:rPr>
          <w:rFonts w:ascii="Times New Roman" w:hAnsi="Times New Roman"/>
          <w:sz w:val="32"/>
          <w:szCs w:val="32"/>
          <w:lang w:val="uk-UA"/>
        </w:rPr>
        <w:t>Паливна рампа призначена для накопичення зап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су палива з постійним тиском і подачі його до форсунок. Вона закріплена на впускному колекторі. З однієї сторони на ній розт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шований штуцер для контролю тиску палива, з іншого боку – рег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лятор тиску. Останній змінює тиск у паливній рампі – від 280 до 320 кПа – залежно від розрідження в ресивері, підтримуючи пості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ний перепад між ними. Це необхідно для точного дозування палива форсунками.</w:t>
      </w:r>
    </w:p>
    <w:p w:rsidR="00867B78" w:rsidRDefault="00867B78" w:rsidP="00867B78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Регулятор тиску. </w:t>
      </w:r>
      <w:r>
        <w:rPr>
          <w:sz w:val="32"/>
          <w:szCs w:val="32"/>
          <w:lang w:val="uk-UA"/>
        </w:rPr>
        <w:t>Регулятор тиску палива являє собою реду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ційний клапан з роздільною діафрагмою, яка навантажена пруж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ною. Під дією пружини клапан закритий. Діафрагма ділить поро</w:t>
      </w:r>
      <w:r>
        <w:rPr>
          <w:sz w:val="32"/>
          <w:szCs w:val="32"/>
          <w:lang w:val="uk-UA"/>
        </w:rPr>
        <w:t>ж</w:t>
      </w:r>
      <w:r>
        <w:rPr>
          <w:sz w:val="32"/>
          <w:szCs w:val="32"/>
          <w:lang w:val="uk-UA"/>
        </w:rPr>
        <w:t>нину регулятора на дві ізольовані камери – «паливну» і «повітр</w:t>
      </w:r>
      <w:r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ну». «Повітряна» камера з’єднана вакуумним шлангом з ресивером, а «паливна» – безпосередньо з порожниною рампи. При роботі дв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гуна розрідження, переборюючи опір пружини, прагне втягти діа</w:t>
      </w:r>
      <w:r>
        <w:rPr>
          <w:sz w:val="32"/>
          <w:szCs w:val="32"/>
          <w:lang w:val="uk-UA"/>
        </w:rPr>
        <w:t>ф</w:t>
      </w:r>
      <w:r>
        <w:rPr>
          <w:sz w:val="32"/>
          <w:szCs w:val="32"/>
          <w:lang w:val="uk-UA"/>
        </w:rPr>
        <w:t xml:space="preserve">рагму, відкриваючи клапан. З іншої сторони на діафрагму </w:t>
      </w:r>
      <w:r>
        <w:rPr>
          <w:sz w:val="32"/>
          <w:szCs w:val="32"/>
          <w:lang w:val="uk-UA"/>
        </w:rPr>
        <w:lastRenderedPageBreak/>
        <w:t>тисне 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ливо, також стискаючи пружину. У результаті кл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пан відкривається, і частина палива стравлюється через зливальний тр</w:t>
      </w:r>
      <w:r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бопровід назад у бак. При натисканні на педаль «газу» розрідження за дросельною заслінкою зменшується, діафрагма під дією пружини пр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криває клапан – тиск палива зростає. Якщо ж дросельна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слінка закрита, розрідження за нею максимальне, діафрагма сильніше відтягає кл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пан – тиск палива знижується. Перепад тисків задається жор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ткістю пружини й розмірами отвору клапана. Регулятор тиску – нерозбі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>ний, регулюванню не підлягає, при виході з ладу його заміняють.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Електромагнітна форсунка.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Форсунка (рис.31.2) являє собою гідравлічний клапан із приводом від електромагніта і є кі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цевим викона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чим пристроєм апаратури упорскування, що дозує й розпиляє паливо.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95500" cy="3638550"/>
            <wp:effectExtent l="0" t="0" r="0" b="0"/>
            <wp:docPr id="2" name="Рисунок 2" descr="форсунка бен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сунка бен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>Рис.31.2. Поперечний перетин форсунки: 1 – внутрішній корпус – магніт</w:t>
      </w:r>
      <w:r>
        <w:rPr>
          <w:rFonts w:ascii="Times New Roman" w:hAnsi="Times New Roman"/>
          <w:sz w:val="28"/>
          <w:szCs w:val="32"/>
          <w:lang w:val="uk-UA"/>
        </w:rPr>
        <w:t>о</w:t>
      </w:r>
      <w:r>
        <w:rPr>
          <w:rFonts w:ascii="Times New Roman" w:hAnsi="Times New Roman"/>
          <w:sz w:val="28"/>
          <w:szCs w:val="32"/>
          <w:lang w:val="uk-UA"/>
        </w:rPr>
        <w:t>провід, 2 – зовнішній корпус – магнітопровід, 3 – обмотка електромагніта,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>4 – пружина</w:t>
      </w:r>
      <w:r>
        <w:rPr>
          <w:rFonts w:ascii="Times New Roman" w:hAnsi="Times New Roman"/>
          <w:color w:val="993300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  <w:lang w:val="uk-UA"/>
        </w:rPr>
        <w:t xml:space="preserve">зворотного ходу, 5 – якір електромагніта, 6 – голка розпилювача, 7 – ущільнювальне гумове кільце, 8 – корпус розпилювача </w:t>
      </w:r>
    </w:p>
    <w:p w:rsidR="00867B78" w:rsidRPr="007C5CD1" w:rsidRDefault="00867B78" w:rsidP="00867B7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Голка 9 розпилювача під дією пружини 5 у вихідному стані зам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кає розпиляючий отвір у корпусі 8 розпилювача. При подачі на обмотку 3 електромагніта керуючих електричних імпульсів у магн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топроводі 1 і 2 виникає магнітне поле. Електромагнітна сила прит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гує якір 5 електрома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 xml:space="preserve">ніта. Якір переміщується приблизно на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0,12...0,15 мм і разом з ним піднімається голка 6 розпилювача.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 під тиском із внутрішньої порожнини форсунки витісняється через кільцевий зазор між голкою 6 і корпусом 8 розпилювача. Штифт на кінці голки 6 сприяє формуванню паливного факела у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гляді порожнього конуса. На двигуні бензин вп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рскується в область впускних клапанів, на макеті – у вимірювальні є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ності.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 являють собою нерозбірні вузли й кріпляться у отворах впускного колектора та рампи через нижнє і верхнє ущіл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нювальні 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мові кільця 7.</w:t>
      </w:r>
    </w:p>
    <w:p w:rsidR="00867B78" w:rsidRDefault="00867B78" w:rsidP="00867B78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 час експлуатації автомобіля у наслідок зношування зм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нюют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зазори в зчленуваннях деталей клапанів форсунок, через старіння матеріалів змінюються жорсткість пружин та опір і інду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тивність котушок. Дрібні тверді частки, що не затримуються філь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ром, забруднюють внутрішні об’єми форсунок, а важкі фракції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осідають у вигляді плівки на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верхнях розпилюючих отворів, зменшуючи їхні прохідні перетини. У наслідок цих процесів погі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шується технічний стан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нок, результатом чого є порушення вихідних характеристик двигуна. </w:t>
      </w:r>
      <w:r>
        <w:rPr>
          <w:rFonts w:ascii="Times New Roman" w:hAnsi="Times New Roman"/>
          <w:bCs/>
          <w:sz w:val="32"/>
          <w:szCs w:val="32"/>
          <w:lang w:val="uk-UA"/>
        </w:rPr>
        <w:t>Отже, виникає потр</w:t>
      </w:r>
      <w:r>
        <w:rPr>
          <w:rFonts w:ascii="Times New Roman" w:hAnsi="Times New Roman"/>
          <w:bCs/>
          <w:sz w:val="32"/>
          <w:szCs w:val="32"/>
          <w:lang w:val="uk-UA"/>
        </w:rPr>
        <w:t>е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ба </w:t>
      </w:r>
      <w:r>
        <w:rPr>
          <w:rFonts w:ascii="Times New Roman" w:hAnsi="Times New Roman"/>
          <w:sz w:val="32"/>
          <w:szCs w:val="32"/>
          <w:lang w:val="uk-UA"/>
        </w:rPr>
        <w:t>періодично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діагностувати </w:t>
      </w:r>
      <w:r>
        <w:rPr>
          <w:rFonts w:ascii="Times New Roman" w:hAnsi="Times New Roman"/>
          <w:sz w:val="32"/>
          <w:szCs w:val="32"/>
          <w:lang w:val="uk-UA"/>
        </w:rPr>
        <w:t>форсунки шляхом визначення їхньої проду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тивності.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</w:p>
    <w:p w:rsidR="00867B78" w:rsidRDefault="00867B78" w:rsidP="00867B7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Форсунки чи не єдині нерозбірні вузли системи впорскування, характеристики яких вдається відновити, очищаючи від бруду. 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У даній лабораторній роботі розглядаються метод </w:t>
      </w:r>
      <w:r>
        <w:rPr>
          <w:rFonts w:ascii="Times New Roman" w:hAnsi="Times New Roman"/>
          <w:sz w:val="32"/>
          <w:szCs w:val="32"/>
          <w:lang w:val="uk-UA"/>
        </w:rPr>
        <w:t>визначення проду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тивності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форс</w:t>
      </w:r>
      <w:r>
        <w:rPr>
          <w:rFonts w:ascii="Times New Roman" w:hAnsi="Times New Roman"/>
          <w:bCs/>
          <w:sz w:val="32"/>
          <w:szCs w:val="32"/>
          <w:lang w:val="uk-UA"/>
        </w:rPr>
        <w:t>у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нок </w:t>
      </w:r>
      <w:r>
        <w:rPr>
          <w:rFonts w:ascii="Times New Roman" w:hAnsi="Times New Roman"/>
          <w:sz w:val="32"/>
          <w:szCs w:val="32"/>
          <w:lang w:val="uk-UA"/>
        </w:rPr>
        <w:t>шляхом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проливання. </w:t>
      </w:r>
    </w:p>
    <w:p w:rsidR="00867B78" w:rsidRPr="007C5CD1" w:rsidRDefault="00867B78" w:rsidP="00867B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Рівняння для обчислення продуктивності і циклової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подачі форсунок</w:t>
      </w:r>
    </w:p>
    <w:p w:rsidR="00867B78" w:rsidRPr="007C5CD1" w:rsidRDefault="00867B78" w:rsidP="00867B7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Циклова подача палива </w:t>
      </w:r>
      <w:r>
        <w:rPr>
          <w:rFonts w:ascii="Times New Roman" w:hAnsi="Times New Roman"/>
          <w:position w:val="-6"/>
          <w:sz w:val="32"/>
          <w:szCs w:val="32"/>
          <w:lang w:val="uk-UA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7" o:title=""/>
          </v:shape>
          <o:OLEObject Type="Embed" ProgID="Equation.3" ShapeID="_x0000_i1025" DrawAspect="Content" ObjectID="_1517735761" r:id="rId8"/>
        </w:object>
      </w:r>
      <w:r>
        <w:rPr>
          <w:rFonts w:ascii="Times New Roman" w:hAnsi="Times New Roman"/>
          <w:sz w:val="32"/>
          <w:szCs w:val="32"/>
          <w:lang w:val="uk-UA"/>
        </w:rPr>
        <w:t>тою електромагнітною клапанною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нкою описується рівнянням:</w:t>
      </w:r>
    </w:p>
    <w:p w:rsidR="00867B78" w:rsidRDefault="00867B78" w:rsidP="00867B78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40"/>
          <w:sz w:val="32"/>
          <w:szCs w:val="32"/>
          <w:lang w:val="uk-UA"/>
        </w:rPr>
        <w:object w:dxaOrig="4300" w:dyaOrig="1020">
          <v:shape id="_x0000_i1026" type="#_x0000_t75" style="width:214.5pt;height:51pt" o:ole="">
            <v:imagedata r:id="rId9" o:title=""/>
          </v:shape>
          <o:OLEObject Type="Embed" ProgID="Equation.3" ShapeID="_x0000_i1026" DrawAspect="Content" ObjectID="_1517735762" r:id="rId1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(31.1)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 </w:t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27" type="#_x0000_t75" style="width:28.5pt;height:24pt" o:ole="">
            <v:imagedata r:id="rId11" o:title=""/>
          </v:shape>
          <o:OLEObject Type="Embed" ProgID="Equation.3" ShapeID="_x0000_i1027" DrawAspect="Content" ObjectID="_1517735763" r:id="rId1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тривалість відкритого стану клапана форсунки (трива-</w:t>
      </w:r>
    </w:p>
    <w:p w:rsidR="00867B78" w:rsidRDefault="00867B78" w:rsidP="00867B78">
      <w:pPr>
        <w:pStyle w:val="a3"/>
        <w:spacing w:after="0" w:line="240" w:lineRule="auto"/>
        <w:ind w:left="1418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лість впорскування);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28" type="#_x0000_t75" style="width:18.75pt;height:21.75pt" o:ole="">
            <v:imagedata r:id="rId13" o:title=""/>
          </v:shape>
          <o:OLEObject Type="Embed" ProgID="Equation.3" ShapeID="_x0000_i1028" DrawAspect="Content" ObjectID="_1517735764" r:id="rId1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щільність палива;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29" type="#_x0000_t75" style="width:17.25pt;height:21.75pt" o:ole="">
            <v:imagedata r:id="rId15" o:title=""/>
          </v:shape>
          <o:OLEObject Type="Embed" ProgID="Equation.3" ShapeID="_x0000_i1029" DrawAspect="Content" ObjectID="_1517735765" r:id="rId16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тиск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лива в акумуляторі;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30" type="#_x0000_t75" style="width:15.75pt;height:21.75pt" o:ole="">
            <v:imagedata r:id="rId17" o:title=""/>
          </v:shape>
          <o:OLEObject Type="Embed" ProgID="Equation.3" ShapeID="_x0000_i1030" DrawAspect="Content" ObjectID="_1517735766" r:id="rId1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тиск повітря у впускному коле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 xml:space="preserve">торі;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420" w:dyaOrig="400">
          <v:shape id="_x0000_i1031" type="#_x0000_t75" style="width:21pt;height:20.25pt" o:ole="">
            <v:imagedata r:id="rId19" o:title=""/>
          </v:shape>
          <o:OLEObject Type="Embed" ProgID="Equation.3" ShapeID="_x0000_i1031" DrawAspect="Content" ObjectID="_1517735767" r:id="rId2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ефективний прохідний перетин розпилювача форсунки, що змінюється залежно від підйому клапана (голки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сунки).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 реальних системах в основу алгоритму керування форсунк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 покладена спрощена модель визначення циклової подачі по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тичній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дуктивності форсунки і тривалості керуючого імпульсу. У цій моделі приймається постійний ефективний прохідний перетин розпилювача форсунки, а тривалість відкритого стану клапана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 приймається рівною тривалості керуючого імпульсу, яку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значають за  принципом баз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вої та коригувальної матриць. За цією моделлю циклова подача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лива: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16"/>
          <w:sz w:val="32"/>
          <w:szCs w:val="32"/>
          <w:lang w:val="uk-UA"/>
        </w:rPr>
        <w:object w:dxaOrig="1880" w:dyaOrig="460">
          <v:shape id="_x0000_i1032" type="#_x0000_t75" style="width:93.75pt;height:23.25pt" o:ole="">
            <v:imagedata r:id="rId21" o:title=""/>
          </v:shape>
          <o:OLEObject Type="Embed" ProgID="Equation.3" ShapeID="_x0000_i1032" DrawAspect="Content" ObjectID="_1517735768" r:id="rId22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(31.2)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3"/>
        <w:spacing w:after="0" w:line="240" w:lineRule="auto"/>
        <w:ind w:left="1260" w:hanging="126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F04812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3" type="#_x0000_t75" style="width:24pt;height:21.75pt" o:ole="">
            <v:imagedata r:id="rId23" o:title=""/>
          </v:shape>
          <o:OLEObject Type="Embed" ProgID="Equation.3" ShapeID="_x0000_i1033" DrawAspect="Content" ObjectID="_1517735769" r:id="rId2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– статична продуктивність форсунки;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34" type="#_x0000_t75" style="width:15.75pt;height:21.75pt" o:ole="">
            <v:imagedata r:id="rId25" o:title=""/>
          </v:shape>
          <o:OLEObject Type="Embed" ProgID="Equation.3" ShapeID="_x0000_i1034" DrawAspect="Content" ObjectID="_1517735770" r:id="rId26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тривалість керу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чого імпульсу, що подається на форсунку.</w:t>
      </w:r>
    </w:p>
    <w:p w:rsidR="00867B78" w:rsidRDefault="00867B78" w:rsidP="00867B78">
      <w:pPr>
        <w:pStyle w:val="a3"/>
        <w:spacing w:after="0" w:line="240" w:lineRule="auto"/>
        <w:ind w:left="1418" w:hanging="710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Під статичною продуктивністю форсунки </w:t>
      </w:r>
      <w:r w:rsidRPr="00F04812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5" type="#_x0000_t75" style="width:24pt;height:21.75pt" o:ole="">
            <v:imagedata r:id="rId27" o:title=""/>
          </v:shape>
          <o:OLEObject Type="Embed" ProgID="Equation.3" ShapeID="_x0000_i1035" DrawAspect="Content" ObjectID="_1517735771" r:id="rId2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розуміють її зд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тність пропустити кількість палива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36" type="#_x0000_t75" style="width:20.25pt;height:21.75pt" o:ole="">
            <v:imagedata r:id="rId29" o:title=""/>
          </v:shape>
          <o:OLEObject Type="Embed" ProgID="Equation.3" ShapeID="_x0000_i1036" DrawAspect="Content" ObjectID="_1517735772" r:id="rId3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при постійно відкритому клапані за певний проміжок часу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7" type="#_x0000_t75" style="width:17.25pt;height:21pt" o:ole="">
            <v:imagedata r:id="rId31" o:title=""/>
          </v:shape>
          <o:OLEObject Type="Embed" ProgID="Equation.3" ShapeID="_x0000_i1037" DrawAspect="Content" ObjectID="_1517735773" r:id="rId32"/>
        </w:object>
      </w:r>
      <w:r>
        <w:rPr>
          <w:rFonts w:ascii="Times New Roman" w:hAnsi="Times New Roman"/>
          <w:sz w:val="32"/>
          <w:szCs w:val="32"/>
          <w:lang w:val="uk-UA"/>
        </w:rPr>
        <w:t>. Таким чином, статична прод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ктивність форсунки визначається способом </w:t>
      </w:r>
      <w:r>
        <w:rPr>
          <w:rFonts w:ascii="Times New Roman" w:hAnsi="Times New Roman"/>
          <w:i/>
          <w:sz w:val="32"/>
          <w:szCs w:val="32"/>
          <w:lang w:val="uk-UA"/>
        </w:rPr>
        <w:t>статичного пр</w:t>
      </w:r>
      <w:r>
        <w:rPr>
          <w:rFonts w:ascii="Times New Roman" w:hAnsi="Times New Roman"/>
          <w:i/>
          <w:sz w:val="32"/>
          <w:szCs w:val="32"/>
          <w:lang w:val="uk-UA"/>
        </w:rPr>
        <w:t>о</w:t>
      </w:r>
      <w:r>
        <w:rPr>
          <w:rFonts w:ascii="Times New Roman" w:hAnsi="Times New Roman"/>
          <w:i/>
          <w:sz w:val="32"/>
          <w:szCs w:val="32"/>
          <w:lang w:val="uk-UA"/>
        </w:rPr>
        <w:t>ливання</w:t>
      </w:r>
      <w:r>
        <w:rPr>
          <w:rFonts w:ascii="Times New Roman" w:hAnsi="Times New Roman"/>
          <w:sz w:val="32"/>
          <w:szCs w:val="32"/>
          <w:lang w:val="uk-UA"/>
        </w:rPr>
        <w:t xml:space="preserve"> при постійному тиску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лива, при постійно відкритому клапані протягом часу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8" type="#_x0000_t75" style="width:17.25pt;height:21pt" o:ole="">
            <v:imagedata r:id="rId33" o:title=""/>
          </v:shape>
          <o:OLEObject Type="Embed" ProgID="Equation.3" ShapeID="_x0000_i1038" DrawAspect="Content" ObjectID="_1517735774" r:id="rId3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обч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слюється  за формулою</w:t>
      </w:r>
    </w:p>
    <w:p w:rsidR="00867B78" w:rsidRDefault="00867B78" w:rsidP="00867B78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38"/>
          <w:sz w:val="32"/>
          <w:szCs w:val="32"/>
          <w:lang w:val="uk-UA"/>
        </w:rPr>
        <w:object w:dxaOrig="1240" w:dyaOrig="880">
          <v:shape id="_x0000_i1039" type="#_x0000_t75" style="width:62.25pt;height:44.25pt" o:ole="">
            <v:imagedata r:id="rId35" o:title=""/>
          </v:shape>
          <o:OLEObject Type="Embed" ProgID="Equation.3" ShapeID="_x0000_i1039" DrawAspect="Content" ObjectID="_1517735775" r:id="rId3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(31.3)</w:t>
      </w: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3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цьому кількість палива: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14"/>
          <w:sz w:val="32"/>
          <w:szCs w:val="32"/>
          <w:lang w:val="uk-UA"/>
        </w:rPr>
        <w:object w:dxaOrig="3440" w:dyaOrig="480">
          <v:shape id="_x0000_i1040" type="#_x0000_t75" style="width:172.5pt;height:24pt" o:ole="" fillcolor="window">
            <v:imagedata r:id="rId37" o:title=""/>
          </v:shape>
          <o:OLEObject Type="Embed" ProgID="Equation.3" ShapeID="_x0000_i1040" DrawAspect="Content" ObjectID="_1517735776" r:id="rId38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(31.4)</w:t>
      </w:r>
    </w:p>
    <w:p w:rsidR="00867B78" w:rsidRDefault="00867B78" w:rsidP="00867B78">
      <w:pPr>
        <w:pStyle w:val="a3"/>
        <w:spacing w:after="0" w:line="240" w:lineRule="auto"/>
        <w:ind w:firstLine="165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660" w:dyaOrig="440">
          <v:shape id="_x0000_i1041" type="#_x0000_t75" style="width:33pt;height:21.75pt" o:ole="">
            <v:imagedata r:id="rId39" o:title=""/>
          </v:shape>
          <o:OLEObject Type="Embed" ProgID="Equation.3" ShapeID="_x0000_i1041" DrawAspect="Content" ObjectID="_1517735777" r:id="rId4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постійний ефективний прохідний перетин розпилювача</w:t>
      </w:r>
    </w:p>
    <w:p w:rsidR="00867B78" w:rsidRDefault="00867B78" w:rsidP="00867B78">
      <w:pPr>
        <w:pStyle w:val="a3"/>
        <w:spacing w:after="0" w:line="240" w:lineRule="auto"/>
        <w:ind w:left="144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форсунки при повністю відкритому клапані;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42" type="#_x0000_t75" style="width:27pt;height:21pt" o:ole="">
            <v:imagedata r:id="rId41" o:title=""/>
          </v:shape>
          <o:OLEObject Type="Embed" ProgID="Equation.3" ShapeID="_x0000_i1042" DrawAspect="Content" ObjectID="_1517735778" r:id="rId4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стійний перепад тиску палива на форсунці;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43" type="#_x0000_t75" style="width:17.25pt;height:21pt" o:ole="">
            <v:imagedata r:id="rId43" o:title=""/>
          </v:shape>
          <o:OLEObject Type="Embed" ProgID="Equation.3" ShapeID="_x0000_i1043" DrawAspect="Content" ObjectID="_1517735779" r:id="rId4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час вим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рювання при </w:t>
      </w:r>
      <w:r>
        <w:rPr>
          <w:rFonts w:ascii="Times New Roman" w:hAnsi="Times New Roman"/>
          <w:bCs/>
          <w:sz w:val="32"/>
          <w:szCs w:val="32"/>
          <w:lang w:val="uk-UA"/>
        </w:rPr>
        <w:t>проливанні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Висока точність вимірювань кількості палива та часу при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тичному </w:t>
      </w:r>
      <w:r>
        <w:rPr>
          <w:rFonts w:ascii="Times New Roman" w:hAnsi="Times New Roman"/>
          <w:bCs/>
          <w:sz w:val="32"/>
          <w:szCs w:val="32"/>
          <w:lang w:val="uk-UA"/>
        </w:rPr>
        <w:t>проливанні</w:t>
      </w:r>
      <w:r>
        <w:rPr>
          <w:rFonts w:ascii="Times New Roman" w:hAnsi="Times New Roman"/>
          <w:sz w:val="32"/>
          <w:szCs w:val="32"/>
          <w:lang w:val="uk-UA"/>
        </w:rPr>
        <w:t xml:space="preserve"> забезпечують високу точність визначення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тичної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дуктивності форсунки. З урахуванням формул (31.3) і (31.4) статична продуктивність форсунки представляє собою масову швидкість течії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через розпилювач і чисельно дорівнює: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F04812">
        <w:rPr>
          <w:rFonts w:ascii="Times New Roman" w:hAnsi="Times New Roman"/>
          <w:position w:val="-16"/>
          <w:sz w:val="32"/>
          <w:szCs w:val="32"/>
          <w:lang w:val="uk-UA"/>
        </w:rPr>
        <w:object w:dxaOrig="3040" w:dyaOrig="499">
          <v:shape id="_x0000_i1044" type="#_x0000_t75" style="width:151.5pt;height:24.75pt" o:ole="">
            <v:imagedata r:id="rId45" o:title=""/>
          </v:shape>
          <o:OLEObject Type="Embed" ProgID="Equation.3" ShapeID="_x0000_i1044" DrawAspect="Content" ObjectID="_1517735780" r:id="rId4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(31.5)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pStyle w:val="a6"/>
        <w:ind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У рівнянні (31.5)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660" w:dyaOrig="440">
          <v:shape id="_x0000_i1045" type="#_x0000_t75" style="width:33pt;height:21.75pt" o:ole="">
            <v:imagedata r:id="rId47" o:title=""/>
          </v:shape>
          <o:OLEObject Type="Embed" ProgID="Equation.3" ShapeID="_x0000_i1045" DrawAspect="Content" ObjectID="_1517735781" r:id="rId48"/>
        </w:objec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,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380" w:dyaOrig="420">
          <v:shape id="_x0000_i1046" type="#_x0000_t75" style="width:18.75pt;height:21pt" o:ole="" fillcolor="window">
            <v:imagedata r:id="rId49" o:title=""/>
          </v:shape>
          <o:OLEObject Type="Embed" ProgID="Equation.3" ShapeID="_x0000_i1046" DrawAspect="Content" ObjectID="_1517735782" r:id="rId5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47" type="#_x0000_t75" style="width:27pt;height:21pt" o:ole="">
            <v:imagedata r:id="rId51" o:title=""/>
          </v:shape>
          <o:OLEObject Type="Embed" ProgID="Equation.3" ShapeID="_x0000_i1047" DrawAspect="Content" ObjectID="_1517735783" r:id="rId5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величини постійні, тому к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рують паливоподачею, змінюючи тривалість електричного керу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чого імпул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су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48" type="#_x0000_t75" style="width:15.75pt;height:21.75pt" o:ole="">
            <v:imagedata r:id="rId53" o:title=""/>
          </v:shape>
          <o:OLEObject Type="Embed" ProgID="Equation.3" ShapeID="_x0000_i1048" DrawAspect="Content" ObjectID="_1517735784" r:id="rId54"/>
        </w:object>
      </w:r>
      <w:r>
        <w:rPr>
          <w:rFonts w:ascii="Times New Roman" w:hAnsi="Times New Roman"/>
          <w:sz w:val="32"/>
          <w:szCs w:val="32"/>
          <w:lang w:val="uk-UA"/>
        </w:rPr>
        <w:t>, що подається на електромагніт форсунки. Для збереження видаткових характеристик форсунок при різних реж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мах роботи двигуна в умовах експлуатації, подача палива в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деться при постійному перепаді </w:t>
      </w:r>
      <w:r w:rsidRPr="00F04812">
        <w:rPr>
          <w:rFonts w:ascii="Times New Roman" w:hAnsi="Times New Roman"/>
          <w:position w:val="-14"/>
          <w:sz w:val="32"/>
          <w:szCs w:val="32"/>
          <w:lang w:val="uk-UA"/>
        </w:rPr>
        <w:object w:dxaOrig="1760" w:dyaOrig="440">
          <v:shape id="_x0000_i1049" type="#_x0000_t75" style="width:88.5pt;height:21.75pt" o:ole="">
            <v:imagedata r:id="rId55" o:title=""/>
          </v:shape>
          <o:OLEObject Type="Embed" ProgID="Equation.3" ShapeID="_x0000_i1049" DrawAspect="Content" ObjectID="_1517735785" r:id="rId56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між тиском палива й тиском у впускному трубопроводі після дросельної заслінки. Для цього в паливній системі уведений зворотний зв’язок по тиску, для чого встановлений стабілізатор перепаду тиску, редукційний клапан як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з мембранним приводом навантажений пружиною, причому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рожнина над мембраною з’єднується з порожниною за дросел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ною заслінкою.</w:t>
      </w:r>
    </w:p>
    <w:p w:rsidR="00867B78" w:rsidRDefault="00867B78" w:rsidP="00867B78">
      <w:pPr>
        <w:pStyle w:val="a3"/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Відомо, що переліт клапана запізнюється у часі при підйомі на величину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50" type="#_x0000_t75" style="width:15.75pt;height:21.75pt" o:ole="">
            <v:imagedata r:id="rId57" o:title=""/>
          </v:shape>
          <o:OLEObject Type="Embed" ProgID="Equation.3" ShapeID="_x0000_i1050" DrawAspect="Content" ObjectID="_1517735786" r:id="rId5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опусканні на –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51" type="#_x0000_t75" style="width:15.75pt;height:21.75pt" o:ole="">
            <v:imagedata r:id="rId59" o:title=""/>
          </v:shape>
          <o:OLEObject Type="Embed" ProgID="Equation.3" ShapeID="_x0000_i1051" DrawAspect="Content" ObjectID="_1517735787" r:id="rId60"/>
        </w:object>
      </w:r>
      <w:r>
        <w:rPr>
          <w:rFonts w:ascii="Times New Roman" w:hAnsi="Times New Roman"/>
          <w:sz w:val="32"/>
          <w:szCs w:val="32"/>
          <w:lang w:val="uk-UA"/>
        </w:rPr>
        <w:t>. Це приводить до того, що трив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лість відкритого стану клапана форсунки </w:t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52" type="#_x0000_t75" style="width:28.5pt;height:24pt" o:ole="">
            <v:imagedata r:id="rId61" o:title=""/>
          </v:shape>
          <o:OLEObject Type="Embed" ProgID="Equation.3" ShapeID="_x0000_i1052" DrawAspect="Content" ObjectID="_1517735788" r:id="rId6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відрізняється від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валості електричного керуючого імпульсу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53" type="#_x0000_t75" style="width:15.75pt;height:21.75pt" o:ole="">
            <v:imagedata r:id="rId63" o:title=""/>
          </v:shape>
          <o:OLEObject Type="Embed" ProgID="Equation.3" ShapeID="_x0000_i1053" DrawAspect="Content" ObjectID="_1517735789" r:id="rId64"/>
        </w:object>
      </w:r>
      <w:r>
        <w:rPr>
          <w:rFonts w:ascii="Times New Roman" w:hAnsi="Times New Roman"/>
          <w:sz w:val="32"/>
          <w:szCs w:val="32"/>
          <w:lang w:val="uk-UA"/>
        </w:rPr>
        <w:t>, подаваного на обмо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ку електромагніта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сунки, бо:</w:t>
      </w:r>
    </w:p>
    <w:p w:rsidR="00867B78" w:rsidRDefault="00867B78" w:rsidP="00867B78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2400" w:dyaOrig="480">
          <v:shape id="_x0000_i1054" type="#_x0000_t75" style="width:120pt;height:24pt" o:ole="">
            <v:imagedata r:id="rId65" o:title=""/>
          </v:shape>
          <o:OLEObject Type="Embed" ProgID="Equation.3" ShapeID="_x0000_i1054" DrawAspect="Content" ObjectID="_1517735790" r:id="rId66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 або   </w:t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2000" w:dyaOrig="480">
          <v:shape id="_x0000_i1055" type="#_x0000_t75" style="width:99.75pt;height:24pt" o:ole="">
            <v:imagedata r:id="rId67" o:title=""/>
          </v:shape>
          <o:OLEObject Type="Embed" ProgID="Equation.3" ShapeID="_x0000_i1055" DrawAspect="Content" ObjectID="_1517735791" r:id="rId68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(31.6)</w:t>
      </w: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left="1701" w:hanging="170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 </w:t>
      </w:r>
      <w:r w:rsidRPr="00F04812">
        <w:rPr>
          <w:rFonts w:ascii="Times New Roman" w:hAnsi="Times New Roman"/>
          <w:position w:val="-14"/>
          <w:sz w:val="32"/>
          <w:szCs w:val="32"/>
          <w:lang w:val="uk-UA"/>
        </w:rPr>
        <w:object w:dxaOrig="1760" w:dyaOrig="440">
          <v:shape id="_x0000_i1056" type="#_x0000_t75" style="width:88.5pt;height:21.75pt" o:ole="">
            <v:imagedata r:id="rId69" o:title=""/>
          </v:shape>
          <o:OLEObject Type="Embed" ProgID="Equation.3" ShapeID="_x0000_i1056" DrawAspect="Content" ObjectID="_1517735792" r:id="rId70"/>
        </w:object>
      </w:r>
      <w:r>
        <w:rPr>
          <w:rFonts w:ascii="Times New Roman" w:hAnsi="Times New Roman"/>
          <w:sz w:val="32"/>
          <w:szCs w:val="32"/>
          <w:lang w:val="uk-UA"/>
        </w:rPr>
        <w:t>– враховує невідповідність керуючого імп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льсу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57" type="#_x0000_t75" style="width:15.75pt;height:21.75pt" o:ole="">
            <v:imagedata r:id="rId71" o:title=""/>
          </v:shape>
          <o:OLEObject Type="Embed" ProgID="Equation.3" ShapeID="_x0000_i1057" DrawAspect="Content" ObjectID="_1517735793" r:id="rId7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реал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ному часові впорскування </w:t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58" type="#_x0000_t75" style="width:28.5pt;height:24pt" o:ole="">
            <v:imagedata r:id="rId73" o:title=""/>
          </v:shape>
          <o:OLEObject Type="Embed" ProgID="Equation.3" ShapeID="_x0000_i1058" DrawAspect="Content" ObjectID="_1517735794" r:id="rId74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Виходить, що у формулу (31.2) з урахуванням формули (31.6) тр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ба внести корекцію. Тоді: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04812">
        <w:rPr>
          <w:rFonts w:ascii="Times New Roman" w:hAnsi="Times New Roman"/>
          <w:position w:val="-16"/>
          <w:sz w:val="32"/>
          <w:szCs w:val="32"/>
          <w:lang w:val="uk-UA"/>
        </w:rPr>
        <w:object w:dxaOrig="2940" w:dyaOrig="460">
          <v:shape id="_x0000_i1059" type="#_x0000_t75" style="width:147pt;height:23.25pt" o:ole="" fillcolor="window">
            <v:imagedata r:id="rId75" o:title=""/>
          </v:shape>
          <o:OLEObject Type="Embed" ProgID="Equation.3" ShapeID="_x0000_i1059" DrawAspect="Content" ObjectID="_1517735795" r:id="rId7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(31.7)</w:t>
      </w: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Невідповідність </w:t>
      </w:r>
      <w:r w:rsidRPr="00F04812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60" type="#_x0000_t75" style="width:27pt;height:21pt" o:ole="">
            <v:imagedata r:id="rId77" o:title=""/>
          </v:shape>
          <o:OLEObject Type="Embed" ProgID="Equation.3" ShapeID="_x0000_i1060" DrawAspect="Content" ObjectID="_1517735796" r:id="rId7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можна визначити шляхом динамічного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проливання форсунок.</w:t>
      </w:r>
      <w:r>
        <w:rPr>
          <w:rFonts w:ascii="Times New Roman" w:hAnsi="Times New Roman"/>
          <w:sz w:val="32"/>
          <w:szCs w:val="32"/>
          <w:lang w:val="uk-UA"/>
        </w:rPr>
        <w:t xml:space="preserve"> Під динамічним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проливанням</w:t>
      </w:r>
      <w:r>
        <w:rPr>
          <w:rFonts w:ascii="Times New Roman" w:hAnsi="Times New Roman"/>
          <w:sz w:val="32"/>
          <w:szCs w:val="32"/>
          <w:lang w:val="uk-UA"/>
        </w:rPr>
        <w:t xml:space="preserve"> розуміють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кий режим роботи форсунок, коли в рампі підтримується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стійний тиск палива, а клапани відкриваються на короткий час при подачі на обмотки форсунок керуючих імпульсів тривалістю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61" type="#_x0000_t75" style="width:15.75pt;height:21.75pt" o:ole="">
            <v:imagedata r:id="rId79" o:title=""/>
          </v:shape>
          <o:OLEObject Type="Embed" ProgID="Equation.3" ShapeID="_x0000_i1061" DrawAspect="Content" ObjectID="_1517735797" r:id="rId80"/>
        </w:object>
      </w:r>
      <w:r>
        <w:rPr>
          <w:rFonts w:ascii="Times New Roman" w:hAnsi="Times New Roman"/>
          <w:sz w:val="32"/>
          <w:szCs w:val="32"/>
          <w:lang w:val="uk-UA"/>
        </w:rPr>
        <w:t>.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кий режим роботи форсунок відповідає режиму їхньої роботи на двигуні. Якщо </w:t>
      </w:r>
      <w:r w:rsidRPr="00133976">
        <w:rPr>
          <w:rFonts w:ascii="Times New Roman" w:hAnsi="Times New Roman"/>
          <w:position w:val="-16"/>
          <w:sz w:val="32"/>
          <w:szCs w:val="32"/>
          <w:lang w:val="uk-UA"/>
        </w:rPr>
        <w:object w:dxaOrig="540" w:dyaOrig="460">
          <v:shape id="_x0000_i1062" type="#_x0000_t75" style="width:27pt;height:22.5pt" o:ole="">
            <v:imagedata r:id="rId81" o:title=""/>
          </v:shape>
          <o:OLEObject Type="Embed" ProgID="Equation.3" ShapeID="_x0000_i1062" DrawAspect="Content" ObjectID="_1517735798" r:id="rId8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кількість палива,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копичена у вимірювальній посудині за час динамічного </w:t>
      </w:r>
      <w:r>
        <w:rPr>
          <w:rFonts w:ascii="Times New Roman" w:hAnsi="Times New Roman"/>
          <w:bCs/>
          <w:sz w:val="32"/>
          <w:szCs w:val="32"/>
          <w:lang w:val="uk-UA"/>
        </w:rPr>
        <w:t>проливання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40" w:dyaOrig="360">
          <v:shape id="_x0000_i1063" type="#_x0000_t75" style="width:12pt;height:18pt" o:ole="">
            <v:imagedata r:id="rId83" o:title=""/>
          </v:shape>
          <o:OLEObject Type="Embed" ProgID="Equation.3" ShapeID="_x0000_i1063" DrawAspect="Content" ObjectID="_1517735799" r:id="rId8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кількість упорскувань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(циклових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дач), зроблених за час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проливання, то</w:t>
      </w:r>
      <w:r>
        <w:rPr>
          <w:rFonts w:ascii="Times New Roman" w:hAnsi="Times New Roman"/>
          <w:sz w:val="32"/>
          <w:szCs w:val="32"/>
          <w:lang w:val="uk-UA"/>
        </w:rPr>
        <w:t xml:space="preserve"> циклова подача </w:t>
      </w:r>
      <w:r w:rsidRPr="00133976">
        <w:rPr>
          <w:rFonts w:ascii="Times New Roman" w:hAnsi="Times New Roman"/>
          <w:position w:val="-16"/>
          <w:sz w:val="32"/>
          <w:szCs w:val="32"/>
          <w:lang w:val="uk-UA"/>
        </w:rPr>
        <w:object w:dxaOrig="660" w:dyaOrig="460">
          <v:shape id="_x0000_i1064" type="#_x0000_t75" style="width:33pt;height:23.25pt" o:ole="">
            <v:imagedata r:id="rId85" o:title=""/>
          </v:shape>
          <o:OLEObject Type="Embed" ProgID="Equation.3" ShapeID="_x0000_i1064" DrawAspect="Content" ObjectID="_1517735800" r:id="rId86"/>
        </w:object>
      </w:r>
      <w:r>
        <w:rPr>
          <w:rFonts w:ascii="Times New Roman" w:hAnsi="Times New Roman"/>
          <w:sz w:val="32"/>
          <w:szCs w:val="32"/>
          <w:lang w:val="uk-UA"/>
        </w:rPr>
        <w:t>, обчи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лена за результатами динамічного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пролива</w:t>
      </w:r>
      <w:r>
        <w:rPr>
          <w:rFonts w:ascii="Times New Roman" w:hAnsi="Times New Roman"/>
          <w:bCs/>
          <w:sz w:val="32"/>
          <w:szCs w:val="32"/>
          <w:lang w:val="uk-UA"/>
        </w:rPr>
        <w:t>н</w:t>
      </w:r>
      <w:r>
        <w:rPr>
          <w:rFonts w:ascii="Times New Roman" w:hAnsi="Times New Roman"/>
          <w:bCs/>
          <w:sz w:val="32"/>
          <w:szCs w:val="32"/>
          <w:lang w:val="uk-UA"/>
        </w:rPr>
        <w:t>ня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133976">
        <w:rPr>
          <w:rFonts w:ascii="Times New Roman" w:hAnsi="Times New Roman"/>
          <w:position w:val="-36"/>
          <w:sz w:val="32"/>
          <w:szCs w:val="32"/>
          <w:lang w:val="uk-UA"/>
        </w:rPr>
        <w:object w:dxaOrig="1520" w:dyaOrig="880">
          <v:shape id="_x0000_i1065" type="#_x0000_t75" style="width:75.75pt;height:43.5pt" o:ole="">
            <v:imagedata r:id="rId87" o:title=""/>
          </v:shape>
          <o:OLEObject Type="Embed" ProgID="Equation.3" ShapeID="_x0000_i1065" DrawAspect="Content" ObjectID="_1517735801" r:id="rId88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(31.8)</w:t>
      </w: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 результатами статичного та динамічного проливання можна визначити величину невідповідності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66" type="#_x0000_t75" style="width:27pt;height:21pt" o:ole="">
            <v:imagedata r:id="rId89" o:title=""/>
          </v:shape>
          <o:OLEObject Type="Embed" ProgID="Equation.3" ShapeID="_x0000_i1066" DrawAspect="Content" ObjectID="_1517735802" r:id="rId9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для кожної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ки: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133976">
        <w:rPr>
          <w:rFonts w:ascii="Times New Roman" w:hAnsi="Times New Roman"/>
          <w:position w:val="-38"/>
          <w:sz w:val="32"/>
          <w:szCs w:val="32"/>
          <w:lang w:val="uk-UA"/>
        </w:rPr>
        <w:object w:dxaOrig="2520" w:dyaOrig="900">
          <v:shape id="_x0000_i1067" type="#_x0000_t75" style="width:126pt;height:45pt" o:ole="">
            <v:imagedata r:id="rId91" o:title=""/>
          </v:shape>
          <o:OLEObject Type="Embed" ProgID="Equation.3" ShapeID="_x0000_i1067" DrawAspect="Content" ObjectID="_1517735803" r:id="rId92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(31.9)</w:t>
      </w:r>
    </w:p>
    <w:p w:rsidR="00867B78" w:rsidRDefault="00867B78" w:rsidP="00867B7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Іноді зручніше користуватися поправочним коефіцієнт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68" type="#_x0000_t75" style="width:15.75pt;height:21.75pt" o:ole="">
            <v:imagedata r:id="rId93" o:title=""/>
          </v:shape>
          <o:OLEObject Type="Embed" ProgID="Equation.3" ShapeID="_x0000_i1068" DrawAspect="Content" ObjectID="_1517735804" r:id="rId94"/>
        </w:object>
      </w:r>
      <w:r>
        <w:rPr>
          <w:rFonts w:ascii="Times New Roman" w:hAnsi="Times New Roman"/>
          <w:sz w:val="32"/>
          <w:szCs w:val="32"/>
          <w:lang w:val="uk-UA"/>
        </w:rPr>
        <w:t>, що враховує запізнювання спрацьовування форсунок. Його можна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значити з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рмули</w:t>
      </w: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133976">
        <w:rPr>
          <w:rFonts w:ascii="Times New Roman" w:hAnsi="Times New Roman"/>
          <w:position w:val="-38"/>
          <w:sz w:val="32"/>
          <w:szCs w:val="32"/>
          <w:lang w:val="uk-UA"/>
        </w:rPr>
        <w:object w:dxaOrig="1600" w:dyaOrig="880">
          <v:shape id="_x0000_i1069" type="#_x0000_t75" style="width:80.25pt;height:44.25pt" o:ole="">
            <v:imagedata r:id="rId95" o:title=""/>
          </v:shape>
          <o:OLEObject Type="Embed" ProgID="Equation.3" ShapeID="_x0000_i1069" DrawAspect="Content" ObjectID="_1517735805" r:id="rId9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(31.10)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обчислення поточних значень циклової подачі дискре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ними методами, використовуючи статичну продуктивності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ки й трив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лість керуючого імпульсу відповідно до формули (31.7), необхідно враховувати запізнювання, або у формулі (31.2) помн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жити статичну продуктивність форсунки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70" type="#_x0000_t75" style="width:24pt;height:21.75pt" o:ole="">
            <v:imagedata r:id="rId97" o:title=""/>
          </v:shape>
          <o:OLEObject Type="Embed" ProgID="Equation.3" ShapeID="_x0000_i1070" DrawAspect="Content" ObjectID="_1517735806" r:id="rId9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на тривалість електр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чного керуючого імпульсу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71" type="#_x0000_t75" style="width:15.75pt;height:21.75pt" o:ole="">
            <v:imagedata r:id="rId99" o:title=""/>
          </v:shape>
          <o:OLEObject Type="Embed" ProgID="Equation.3" ShapeID="_x0000_i1071" DrawAspect="Content" ObjectID="_1517735807" r:id="rId10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коефіцієнт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72" type="#_x0000_t75" style="width:16.5pt;height:21.75pt" o:ole="">
            <v:imagedata r:id="rId101" o:title=""/>
          </v:shape>
          <o:OLEObject Type="Embed" ProgID="Equation.3" ShapeID="_x0000_i1072" DrawAspect="Content" ObjectID="_1517735808" r:id="rId102"/>
        </w:object>
      </w:r>
      <w:r>
        <w:rPr>
          <w:rFonts w:ascii="Times New Roman" w:hAnsi="Times New Roman"/>
          <w:sz w:val="32"/>
          <w:szCs w:val="32"/>
          <w:lang w:val="uk-UA"/>
        </w:rPr>
        <w:t>, що враховує запізн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вання спрацьовування форсунок.</w:t>
      </w:r>
    </w:p>
    <w:p w:rsidR="00867B78" w:rsidRDefault="00867B78" w:rsidP="00867B78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Однак у програмі PowerGraf цю операцію виконати важко, тому що програма розрахована на множення каналів, представлених значе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нями аналогових величин. </w:t>
      </w:r>
    </w:p>
    <w:p w:rsidR="00867B78" w:rsidRDefault="00867B78" w:rsidP="00867B78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Тому скористаємося формулою (31.1), виконавши підстано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ки з формули (31.7), тобто замінимо операцію множення двох ди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кретних значень формули (31.2) операцією інтегрування, тоді після підстановок:</w:t>
      </w:r>
    </w:p>
    <w:p w:rsidR="00867B78" w:rsidRDefault="00867B78" w:rsidP="00867B78">
      <w:pPr>
        <w:spacing w:after="0" w:line="240" w:lineRule="auto"/>
        <w:ind w:firstLine="85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67B78" w:rsidRDefault="00867B78" w:rsidP="00867B7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89390C">
        <w:rPr>
          <w:rFonts w:ascii="Times New Roman" w:hAnsi="Times New Roman"/>
          <w:sz w:val="32"/>
          <w:szCs w:val="32"/>
        </w:rPr>
        <w:tab/>
      </w:r>
      <w:r w:rsidRPr="00133976">
        <w:rPr>
          <w:rFonts w:ascii="Times New Roman" w:hAnsi="Times New Roman"/>
          <w:position w:val="-40"/>
          <w:sz w:val="32"/>
          <w:szCs w:val="32"/>
          <w:lang w:val="uk-UA"/>
        </w:rPr>
        <w:object w:dxaOrig="2520" w:dyaOrig="980">
          <v:shape id="_x0000_i1073" type="#_x0000_t75" style="width:126pt;height:48.75pt" o:ole="">
            <v:imagedata r:id="rId103" o:title=""/>
          </v:shape>
          <o:OLEObject Type="Embed" ProgID="Equation.3" ShapeID="_x0000_i1073" DrawAspect="Content" ObjectID="_1517735809" r:id="rId104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89390C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lang w:val="uk-UA"/>
        </w:rPr>
        <w:t>(31.11)</w:t>
      </w:r>
    </w:p>
    <w:p w:rsidR="00867B78" w:rsidRDefault="00867B78" w:rsidP="00867B78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Лабораторний макет системи упорскування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848FB">
        <w:rPr>
          <w:rFonts w:ascii="Times New Roman" w:hAnsi="Times New Roman"/>
          <w:b/>
          <w:sz w:val="36"/>
          <w:szCs w:val="36"/>
          <w:lang w:val="uk-UA"/>
        </w:rPr>
        <w:t>бензину</w:t>
      </w:r>
    </w:p>
    <w:p w:rsidR="00867B78" w:rsidRDefault="00867B78" w:rsidP="00867B78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Лабораторний макет системи розподіленого упорскування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зину призначений для відтворення статичного й динамічного реж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мів проливання форсунок, які неможливо реалізувати безпосере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ньо на двигуні.</w:t>
      </w:r>
    </w:p>
    <w:p w:rsidR="00867B78" w:rsidRDefault="00867B78" w:rsidP="00867B7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Він виконаний на базі серійних виконавчих пристроїв: паливного насоса, паливного фільтра, паливної рампи, регулятора тиску й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рсунок, а також додаткових пристроїв відповідно до переліку, нав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деному на рис.31.3. До них відносяться: манометр, вимірювальні посудини із блоком електром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гнітних клапанів, електронний блок керування,  сполучні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відники.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Електронний блок керування, призначений винятково для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ревірки форсунок методом проливання, істотно відрізняється від системного бл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ку, застосовуваного на автомобілях. 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відтворення статичного режиму проливання на обмотки електромагнітних форсунок 7 подається постійна напруга. Час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міру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4" type="#_x0000_t75" style="width:16.5pt;height:21pt" o:ole="">
            <v:imagedata r:id="rId105" o:title=""/>
          </v:shape>
          <o:OLEObject Type="Embed" ProgID="Equation.3" ShapeID="_x0000_i1074" DrawAspect="Content" ObjectID="_1517735810" r:id="rId106"/>
        </w:object>
      </w:r>
      <w:r>
        <w:rPr>
          <w:rFonts w:ascii="Times New Roman" w:hAnsi="Times New Roman"/>
          <w:sz w:val="32"/>
          <w:szCs w:val="32"/>
          <w:lang w:val="uk-UA"/>
        </w:rPr>
        <w:t>=10 – 30 с, протягом якого форсунки відкриті і відб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вається проливання, формується в електронному блоці за допомогою ген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ратора стабілізованої частоти й лічильника імпульсів. 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 динамічному режимі на форсунки подаються керуючі імп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льси тривалістю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75" type="#_x0000_t75" style="width:15.75pt;height:21.75pt" o:ole="">
            <v:imagedata r:id="rId107" o:title=""/>
          </v:shape>
          <o:OLEObject Type="Embed" ProgID="Equation.3" ShapeID="_x0000_i1075" DrawAspect="Content" ObjectID="_1517735811" r:id="rId108"/>
        </w:object>
      </w:r>
      <w:r>
        <w:rPr>
          <w:rFonts w:ascii="Times New Roman" w:hAnsi="Times New Roman"/>
          <w:sz w:val="32"/>
          <w:szCs w:val="32"/>
          <w:lang w:val="uk-UA"/>
        </w:rPr>
        <w:t>=1 – 20 мс, які формуються в електронному бл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ці на основі еталонних інтервалів часу. Наявний лічильник імпул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сів у цьому режимі вимірює кількість циклових подач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40" w:dyaOrig="360">
          <v:shape id="_x0000_i1076" type="#_x0000_t75" style="width:12pt;height:18pt" o:ole="">
            <v:imagedata r:id="rId109" o:title=""/>
          </v:shape>
          <o:OLEObject Type="Embed" ProgID="Equation.3" ShapeID="_x0000_i1076" DrawAspect="Content" ObjectID="_1517735812" r:id="rId110"/>
        </w:object>
      </w:r>
      <w:r>
        <w:rPr>
          <w:rFonts w:ascii="Times New Roman" w:hAnsi="Times New Roman"/>
          <w:sz w:val="32"/>
          <w:szCs w:val="32"/>
          <w:lang w:val="uk-UA"/>
        </w:rPr>
        <w:t>. Такий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хід дозволяє не застосовувати секундомір, а встановлювати за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помогою перемикача калібровані інтервали часу й забезпечує вис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ку повторюваність режимів випробувань.</w:t>
      </w:r>
    </w:p>
    <w:p w:rsidR="00867B78" w:rsidRDefault="00867B78" w:rsidP="00867B7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52975" cy="4076700"/>
            <wp:effectExtent l="0" t="0" r="9525" b="0"/>
            <wp:docPr id="1" name="Рисунок 1" descr="Макет системы впрыскивания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акет системы впрыскивания ч б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Рис.31.3. Функціональна схема лабораторного макета: 1 – паливний бак;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паливний насос; 3 – паливний фільтр;4 – нагнітальний трубопровід;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– паливна рампа; 6 –  регулятор тиску; 7 – форсунки; 8 – манометр;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 – вимірювальні посудини; 10 – сполучні провідники; 11 – електронний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блок керування, 12 – блок електромагнітних клапанів для зливання палива</w:t>
      </w: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7B78" w:rsidRDefault="00867B78" w:rsidP="00867B78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статичному режимі проливання включається паливний насос 2, що нагнітає паливо в паливну рампу 5. Тиск у рампі контрол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ється маноме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 xml:space="preserve">ром 8. За допомогою перемикача на блоці керування встановлюється  заданий час вимірювань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7" type="#_x0000_t75" style="width:16.5pt;height:21pt" o:ole="">
            <v:imagedata r:id="rId112" o:title=""/>
          </v:shape>
          <o:OLEObject Type="Embed" ProgID="Equation.3" ShapeID="_x0000_i1077" DrawAspect="Content" ObjectID="_1517735813" r:id="rId113"/>
        </w:object>
      </w:r>
      <w:r>
        <w:rPr>
          <w:rFonts w:ascii="Times New Roman" w:hAnsi="Times New Roman"/>
          <w:sz w:val="32"/>
          <w:szCs w:val="32"/>
          <w:lang w:val="uk-UA"/>
        </w:rPr>
        <w:t>. Включається тумблер «</w:t>
      </w:r>
      <w:r>
        <w:rPr>
          <w:rFonts w:ascii="Times New Roman" w:hAnsi="Times New Roman"/>
          <w:i/>
          <w:sz w:val="32"/>
          <w:szCs w:val="32"/>
          <w:lang w:val="uk-UA"/>
        </w:rPr>
        <w:t>Вимірювання-зливання</w:t>
      </w:r>
      <w:r>
        <w:rPr>
          <w:rFonts w:ascii="Times New Roman" w:hAnsi="Times New Roman"/>
          <w:sz w:val="32"/>
          <w:szCs w:val="32"/>
          <w:lang w:val="uk-UA"/>
        </w:rPr>
        <w:t>» установлюється в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Вимірюва</w:t>
      </w:r>
      <w:r>
        <w:rPr>
          <w:rFonts w:ascii="Times New Roman" w:hAnsi="Times New Roman"/>
          <w:i/>
          <w:sz w:val="32"/>
          <w:szCs w:val="32"/>
          <w:lang w:val="uk-UA"/>
        </w:rPr>
        <w:t>н</w:t>
      </w:r>
      <w:r>
        <w:rPr>
          <w:rFonts w:ascii="Times New Roman" w:hAnsi="Times New Roman"/>
          <w:i/>
          <w:sz w:val="32"/>
          <w:szCs w:val="32"/>
          <w:lang w:val="uk-UA"/>
        </w:rPr>
        <w:t>ня</w:t>
      </w:r>
      <w:r>
        <w:rPr>
          <w:rFonts w:ascii="Times New Roman" w:hAnsi="Times New Roman"/>
          <w:sz w:val="32"/>
          <w:szCs w:val="32"/>
          <w:lang w:val="uk-UA"/>
        </w:rPr>
        <w:t>», тумблер установки режиму в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Стати</w:t>
      </w:r>
      <w:r>
        <w:rPr>
          <w:rFonts w:ascii="Times New Roman" w:hAnsi="Times New Roman"/>
          <w:i/>
          <w:sz w:val="32"/>
          <w:szCs w:val="32"/>
          <w:lang w:val="uk-UA"/>
        </w:rPr>
        <w:t>ч</w:t>
      </w:r>
      <w:r>
        <w:rPr>
          <w:rFonts w:ascii="Times New Roman" w:hAnsi="Times New Roman"/>
          <w:i/>
          <w:sz w:val="32"/>
          <w:szCs w:val="32"/>
          <w:lang w:val="uk-UA"/>
        </w:rPr>
        <w:t>ний</w:t>
      </w:r>
      <w:r>
        <w:rPr>
          <w:rFonts w:ascii="Times New Roman" w:hAnsi="Times New Roman"/>
          <w:sz w:val="32"/>
          <w:szCs w:val="32"/>
          <w:lang w:val="uk-UA"/>
        </w:rPr>
        <w:t>» і після натискання кнопки «</w:t>
      </w:r>
      <w:r>
        <w:rPr>
          <w:rFonts w:ascii="Times New Roman" w:hAnsi="Times New Roman"/>
          <w:i/>
          <w:sz w:val="32"/>
          <w:szCs w:val="32"/>
          <w:lang w:val="uk-UA"/>
        </w:rPr>
        <w:t>Старт</w:t>
      </w:r>
      <w:r>
        <w:rPr>
          <w:rFonts w:ascii="Times New Roman" w:hAnsi="Times New Roman"/>
          <w:sz w:val="32"/>
          <w:szCs w:val="32"/>
          <w:lang w:val="uk-UA"/>
        </w:rPr>
        <w:t>» на обмотки електромагнітних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 7 подається постійна напруга. Клапани форсунок відкриваються і знаходяться у відкритому стані увесь час проливання, бензин вп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рскується у вимірювальні посудини 9. Одночасно включається 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чильник часу, наявний в електронному блоці. Коли заданий інте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вал часу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8" type="#_x0000_t75" style="width:16.5pt;height:21pt" o:ole="">
            <v:imagedata r:id="rId114" o:title=""/>
          </v:shape>
          <o:OLEObject Type="Embed" ProgID="Equation.3" ShapeID="_x0000_i1078" DrawAspect="Content" ObjectID="_1517735814" r:id="rId11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сплине, відбувається автоматичне відключення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нок. Таким чином, у вимірювальні посудині 9 кожної форсунки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копичується паливо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400" w:dyaOrig="440">
          <v:shape id="_x0000_i1079" type="#_x0000_t75" style="width:20.25pt;height:21.75pt" o:ole="">
            <v:imagedata r:id="rId116" o:title=""/>
          </v:shape>
          <o:OLEObject Type="Embed" ProgID="Equation.3" ShapeID="_x0000_i1079" DrawAspect="Content" ObjectID="_1517735815" r:id="rId11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протягом  однакового заданого інтервалу часу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80" type="#_x0000_t75" style="width:16.5pt;height:21pt" o:ole="">
            <v:imagedata r:id="rId118" o:title=""/>
          </v:shape>
          <o:OLEObject Type="Embed" ProgID="Equation.3" ShapeID="_x0000_i1080" DrawAspect="Content" ObjectID="_1517735816" r:id="rId119"/>
        </w:object>
      </w:r>
      <w:r>
        <w:rPr>
          <w:rFonts w:ascii="Times New Roman" w:hAnsi="Times New Roman"/>
          <w:sz w:val="32"/>
          <w:szCs w:val="32"/>
          <w:lang w:val="uk-UA"/>
        </w:rPr>
        <w:t>. Далі по формулі (31.4) для кожної форсунки обчи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люють статичну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дуктивність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81" type="#_x0000_t75" style="width:24pt;height:21.75pt" o:ole="">
            <v:imagedata r:id="rId120" o:title=""/>
          </v:shape>
          <o:OLEObject Type="Embed" ProgID="Equation.3" ShapeID="_x0000_i1081" DrawAspect="Content" ObjectID="_1517735817" r:id="rId121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Динамічний режим установлюється тумблером установки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жиму в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Динамічний</w:t>
      </w:r>
      <w:r>
        <w:rPr>
          <w:rFonts w:ascii="Times New Roman" w:hAnsi="Times New Roman"/>
          <w:sz w:val="32"/>
          <w:szCs w:val="32"/>
          <w:lang w:val="uk-UA"/>
        </w:rPr>
        <w:t>» і відрізняється тим, що на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нки подаються керуючі імпульси тривалістю </w:t>
      </w:r>
      <w:r w:rsidRPr="000266A3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82" type="#_x0000_t75" style="width:18pt;height:21.75pt" o:ole="">
            <v:imagedata r:id="rId122" o:title=""/>
          </v:shape>
          <o:OLEObject Type="Embed" ProgID="Equation.3" ShapeID="_x0000_i1082" DrawAspect="Content" ObjectID="_1517735818" r:id="rId123"/>
        </w:object>
      </w:r>
      <w:r>
        <w:rPr>
          <w:rFonts w:ascii="Times New Roman" w:hAnsi="Times New Roman"/>
          <w:sz w:val="32"/>
          <w:szCs w:val="32"/>
          <w:lang w:val="uk-UA"/>
        </w:rPr>
        <w:t>=1 – 20 мс, а ліч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льник імпульсів у цьому режимі вимірює кількість імпульсів, тобто кількість циклових подач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40" w:dyaOrig="360">
          <v:shape id="_x0000_i1083" type="#_x0000_t75" style="width:12pt;height:18pt" o:ole="">
            <v:imagedata r:id="rId124" o:title=""/>
          </v:shape>
          <o:OLEObject Type="Embed" ProgID="Equation.3" ShapeID="_x0000_i1083" DrawAspect="Content" ObjectID="_1517735819" r:id="rId125"/>
        </w:object>
      </w:r>
      <w:r>
        <w:rPr>
          <w:rFonts w:ascii="Times New Roman" w:hAnsi="Times New Roman"/>
          <w:sz w:val="32"/>
          <w:szCs w:val="32"/>
          <w:lang w:val="uk-UA"/>
        </w:rPr>
        <w:t>. Далі  за формулою (31.9) для кожної форсунки можна обчислити попр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вочний коефіцієнт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84" type="#_x0000_t75" style="width:16.5pt;height:21.75pt" o:ole="">
            <v:imagedata r:id="rId126" o:title=""/>
          </v:shape>
          <o:OLEObject Type="Embed" ProgID="Equation.3" ShapeID="_x0000_i1084" DrawAspect="Content" ObjectID="_1517735820" r:id="rId127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867B78" w:rsidRPr="00D848F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Система збору даних</w:t>
      </w:r>
    </w:p>
    <w:p w:rsidR="00867B78" w:rsidRPr="00D848F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 складається з персонального комп’ютера із установленим у його слоту модулем уведення аналогових сигн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лів L783. Програмне забезпечення містить програму PowerGraf Professional, що має драйвер керування модулем L783 і забезпечує керування  збором даних. Персональний комп’ютер, модуль L783, програма PowerGraf і блок управління лабораторного макета сумі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но утворюють систему збору 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них (СЗД). 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Керуючий сигнал, що подається на вхід блоку керування, і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пруга на форсунці подані на два входи АЦП модуля L783. У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грамі PowerGraf обраний  режим запису з синхронізацією, що поч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нається й завершується по фронту і спаду керуючого імпульсу.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ким імпульсом 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 xml:space="preserve">раний сигнал блоку керування, тривалість якого дорівнює кількості упорскувань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40" w:dyaOrig="360">
          <v:shape id="_x0000_i1085" type="#_x0000_t75" style="width:12pt;height:18pt" o:ole="">
            <v:imagedata r:id="rId124" o:title=""/>
          </v:shape>
          <o:OLEObject Type="Embed" ProgID="Equation.3" ShapeID="_x0000_i1085" DrawAspect="Content" ObjectID="_1517735821" r:id="rId128"/>
        </w:object>
      </w:r>
      <w:r>
        <w:rPr>
          <w:rFonts w:ascii="Times New Roman" w:hAnsi="Times New Roman"/>
          <w:sz w:val="32"/>
          <w:szCs w:val="32"/>
          <w:lang w:val="uk-UA"/>
        </w:rPr>
        <w:t>. Отже, запис починається й зав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ршується автоматично, поки впорскується паливо у вимірювальні посудини. Вибір і настроювання каналів. Перед початком роботи необхідно вибрати два канали. Надати імена каналам: канал 1 – к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руючий сигнал, канал 2 – напруга на форсунці. Вибрати одиниці виміру (В) і масштаби графіків – 10 В. Установити в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ню PowerGraf  ча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тоту реєстрації АЦП – 50 кГц.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заданому режимі кожен студент повинен записати й збере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ти в індивідуальний файл фрагмент процесу випробування. Запис починаєт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натисканням на кнопку «старт». В ім’я файлу входить прізвище ст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дента, а також інформація про тривалість керуючого імпульсу </w:t>
      </w:r>
      <w:r w:rsidRPr="000266A3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86" type="#_x0000_t75" style="width:18pt;height:21.75pt" o:ole="">
            <v:imagedata r:id="rId129" o:title=""/>
          </v:shape>
          <o:OLEObject Type="Embed" ProgID="Equation.3" ShapeID="_x0000_i1086" DrawAspect="Content" ObjectID="_1517735822" r:id="rId13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на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рсунці. </w:t>
      </w:r>
    </w:p>
    <w:p w:rsidR="00867B78" w:rsidRPr="00D848FB" w:rsidRDefault="00867B78" w:rsidP="00867B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867B78" w:rsidRPr="00D848F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Статичний режим проливання форсунок. </w:t>
      </w:r>
      <w:r>
        <w:rPr>
          <w:rFonts w:ascii="Times New Roman" w:hAnsi="Times New Roman"/>
          <w:sz w:val="32"/>
          <w:szCs w:val="32"/>
          <w:lang w:val="uk-UA"/>
        </w:rPr>
        <w:t>За завданням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кладача встановити інтервал часу проливання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87" type="#_x0000_t75" style="width:15.75pt;height:21.75pt" o:ole="">
            <v:imagedata r:id="rId131" o:title=""/>
          </v:shape>
          <o:OLEObject Type="Embed" ProgID="Equation.3" ShapeID="_x0000_i1087" DrawAspect="Content" ObjectID="_1517735823" r:id="rId132"/>
        </w:object>
      </w:r>
      <w:r>
        <w:rPr>
          <w:rFonts w:ascii="Times New Roman" w:hAnsi="Times New Roman"/>
          <w:sz w:val="32"/>
          <w:szCs w:val="32"/>
          <w:lang w:val="uk-UA"/>
        </w:rPr>
        <w:t>. Тумблер «</w:t>
      </w:r>
      <w:r>
        <w:rPr>
          <w:rFonts w:ascii="Times New Roman" w:hAnsi="Times New Roman"/>
          <w:i/>
          <w:sz w:val="32"/>
          <w:szCs w:val="32"/>
          <w:lang w:val="uk-UA"/>
        </w:rPr>
        <w:t>Вим</w:t>
      </w:r>
      <w:r>
        <w:rPr>
          <w:rFonts w:ascii="Times New Roman" w:hAnsi="Times New Roman"/>
          <w:i/>
          <w:sz w:val="32"/>
          <w:szCs w:val="32"/>
          <w:lang w:val="uk-UA"/>
        </w:rPr>
        <w:t>і</w:t>
      </w:r>
      <w:r>
        <w:rPr>
          <w:rFonts w:ascii="Times New Roman" w:hAnsi="Times New Roman"/>
          <w:i/>
          <w:sz w:val="32"/>
          <w:szCs w:val="32"/>
          <w:lang w:val="uk-UA"/>
        </w:rPr>
        <w:t>рювання-зливання</w:t>
      </w:r>
      <w:r>
        <w:rPr>
          <w:rFonts w:ascii="Times New Roman" w:hAnsi="Times New Roman"/>
          <w:sz w:val="32"/>
          <w:szCs w:val="32"/>
          <w:lang w:val="uk-UA"/>
        </w:rPr>
        <w:t>» установити в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Вимірювання</w:t>
      </w:r>
      <w:r>
        <w:rPr>
          <w:rFonts w:ascii="Times New Roman" w:hAnsi="Times New Roman"/>
          <w:sz w:val="32"/>
          <w:szCs w:val="32"/>
          <w:lang w:val="uk-UA"/>
        </w:rPr>
        <w:t>», тум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лер установки режиму – у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Статичний</w:t>
      </w:r>
      <w:r>
        <w:rPr>
          <w:rFonts w:ascii="Times New Roman" w:hAnsi="Times New Roman"/>
          <w:sz w:val="32"/>
          <w:szCs w:val="32"/>
          <w:lang w:val="uk-UA"/>
        </w:rPr>
        <w:t xml:space="preserve">». Натиснути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кнопку «</w:t>
      </w:r>
      <w:r>
        <w:rPr>
          <w:rFonts w:ascii="Times New Roman" w:hAnsi="Times New Roman"/>
          <w:i/>
          <w:sz w:val="32"/>
          <w:szCs w:val="32"/>
          <w:lang w:val="uk-UA"/>
        </w:rPr>
        <w:t>Старт</w:t>
      </w:r>
      <w:r>
        <w:rPr>
          <w:rFonts w:ascii="Times New Roman" w:hAnsi="Times New Roman"/>
          <w:sz w:val="32"/>
          <w:szCs w:val="32"/>
          <w:lang w:val="uk-UA"/>
        </w:rPr>
        <w:t>». Після завершення проливання визначити по шк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 вимірювальної посудини кількість накопиченого палива (для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жної форсунки). Записати до прот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колу результати вимірювань.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Динамічний режим проливання форсунок. </w:t>
      </w:r>
      <w:r>
        <w:rPr>
          <w:rFonts w:ascii="Times New Roman" w:hAnsi="Times New Roman"/>
          <w:sz w:val="32"/>
          <w:szCs w:val="32"/>
          <w:lang w:val="uk-UA"/>
        </w:rPr>
        <w:t>За завданням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клад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ча встановити кількість циклових подач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40" w:dyaOrig="360">
          <v:shape id="_x0000_i1088" type="#_x0000_t75" style="width:12pt;height:18pt" o:ole="">
            <v:imagedata r:id="rId133" o:title=""/>
          </v:shape>
          <o:OLEObject Type="Embed" ProgID="Equation.3" ShapeID="_x0000_i1088" DrawAspect="Content" ObjectID="_1517735824" r:id="rId134"/>
        </w:object>
      </w:r>
      <w:r>
        <w:rPr>
          <w:rFonts w:ascii="Times New Roman" w:hAnsi="Times New Roman"/>
          <w:sz w:val="32"/>
          <w:szCs w:val="32"/>
          <w:lang w:val="uk-UA"/>
        </w:rPr>
        <w:t>. Тумблер «</w:t>
      </w:r>
      <w:r>
        <w:rPr>
          <w:rFonts w:ascii="Times New Roman" w:hAnsi="Times New Roman"/>
          <w:i/>
          <w:sz w:val="32"/>
          <w:szCs w:val="32"/>
          <w:lang w:val="uk-UA"/>
        </w:rPr>
        <w:t>Вимірів-слив</w:t>
      </w:r>
      <w:r>
        <w:rPr>
          <w:rFonts w:ascii="Times New Roman" w:hAnsi="Times New Roman"/>
          <w:sz w:val="32"/>
          <w:szCs w:val="32"/>
          <w:lang w:val="uk-UA"/>
        </w:rPr>
        <w:t>» установити в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Вимір</w:t>
      </w:r>
      <w:r>
        <w:rPr>
          <w:rFonts w:ascii="Times New Roman" w:hAnsi="Times New Roman"/>
          <w:sz w:val="32"/>
          <w:szCs w:val="32"/>
          <w:lang w:val="uk-UA"/>
        </w:rPr>
        <w:t>», тумблер установки реж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му</w:t>
      </w:r>
      <w:r>
        <w:rPr>
          <w:rFonts w:ascii="Times New Roman" w:hAnsi="Times New Roman"/>
          <w:sz w:val="32"/>
          <w:szCs w:val="32"/>
          <w:lang w:val="en-US"/>
        </w:rPr>
        <w:t> </w:t>
      </w:r>
      <w:r>
        <w:rPr>
          <w:rFonts w:ascii="Times New Roman" w:hAnsi="Times New Roman"/>
          <w:sz w:val="32"/>
          <w:szCs w:val="32"/>
          <w:lang w:val="uk-UA"/>
        </w:rPr>
        <w:t>– у положення «</w:t>
      </w:r>
      <w:r>
        <w:rPr>
          <w:rFonts w:ascii="Times New Roman" w:hAnsi="Times New Roman"/>
          <w:i/>
          <w:sz w:val="32"/>
          <w:szCs w:val="32"/>
          <w:lang w:val="uk-UA"/>
        </w:rPr>
        <w:t>Динамічний</w:t>
      </w:r>
      <w:r>
        <w:rPr>
          <w:rFonts w:ascii="Times New Roman" w:hAnsi="Times New Roman"/>
          <w:sz w:val="32"/>
          <w:szCs w:val="32"/>
          <w:lang w:val="uk-UA"/>
        </w:rPr>
        <w:t>». Натиснути кнопку «</w:t>
      </w:r>
      <w:r>
        <w:rPr>
          <w:rFonts w:ascii="Times New Roman" w:hAnsi="Times New Roman"/>
          <w:i/>
          <w:sz w:val="32"/>
          <w:szCs w:val="32"/>
          <w:lang w:val="uk-UA"/>
        </w:rPr>
        <w:t>Старт</w:t>
      </w:r>
      <w:r>
        <w:rPr>
          <w:rFonts w:ascii="Times New Roman" w:hAnsi="Times New Roman"/>
          <w:sz w:val="32"/>
          <w:szCs w:val="32"/>
          <w:lang w:val="uk-UA"/>
        </w:rPr>
        <w:t>» у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ню програми PowerGraf. Запис процесів у системі збору даних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бувається автоматично за час проливання. Натиснути кнопку «</w:t>
      </w:r>
      <w:r>
        <w:rPr>
          <w:rFonts w:ascii="Times New Roman" w:hAnsi="Times New Roman"/>
          <w:i/>
          <w:sz w:val="32"/>
          <w:szCs w:val="32"/>
          <w:lang w:val="uk-UA"/>
        </w:rPr>
        <w:t>Старт</w:t>
      </w:r>
      <w:r>
        <w:rPr>
          <w:rFonts w:ascii="Times New Roman" w:hAnsi="Times New Roman"/>
          <w:sz w:val="32"/>
          <w:szCs w:val="32"/>
          <w:lang w:val="uk-UA"/>
        </w:rPr>
        <w:t>» на блоці управління макета.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Після завершення пролива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визначити по шкалі вимірювальної посудини кількість накоп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ченого палива (для кожної форсунки). Записати до протоколу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зультати вимірів.</w:t>
      </w:r>
    </w:p>
    <w:p w:rsidR="00867B78" w:rsidRPr="00D848F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Обробка даних</w:t>
      </w:r>
    </w:p>
    <w:p w:rsidR="00867B78" w:rsidRPr="00D848FB" w:rsidRDefault="00867B78" w:rsidP="00867B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Перший етап</w:t>
      </w:r>
      <w:r>
        <w:rPr>
          <w:rFonts w:ascii="Times New Roman" w:hAnsi="Times New Roman"/>
          <w:sz w:val="32"/>
          <w:szCs w:val="32"/>
          <w:lang w:val="uk-UA"/>
        </w:rPr>
        <w:t xml:space="preserve"> обробки полягає  в обчисленні статичної прод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ктивності форсунок за результатами статичної проливання відпов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дно до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мули (</w:t>
      </w:r>
      <w:r w:rsidRPr="0089390C">
        <w:rPr>
          <w:rFonts w:ascii="Times New Roman" w:hAnsi="Times New Roman"/>
          <w:sz w:val="32"/>
          <w:szCs w:val="32"/>
        </w:rPr>
        <w:t>31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4) і обчислення поправочного коефіцієнта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89" type="#_x0000_t75" style="width:15.75pt;height:21.75pt" o:ole="">
            <v:imagedata r:id="rId135" o:title=""/>
          </v:shape>
          <o:OLEObject Type="Embed" ProgID="Equation.3" ShapeID="_x0000_i1089" DrawAspect="Content" ObjectID="_1517735825" r:id="rId136"/>
        </w:object>
      </w:r>
      <w:r>
        <w:rPr>
          <w:rFonts w:ascii="Times New Roman" w:hAnsi="Times New Roman"/>
          <w:sz w:val="32"/>
          <w:szCs w:val="32"/>
          <w:lang w:val="uk-UA"/>
        </w:rPr>
        <w:t>по формулі (31.9).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Другий етап</w:t>
      </w:r>
      <w:r>
        <w:rPr>
          <w:rFonts w:ascii="Times New Roman" w:hAnsi="Times New Roman"/>
          <w:sz w:val="32"/>
          <w:szCs w:val="32"/>
          <w:lang w:val="uk-UA"/>
        </w:rPr>
        <w:t xml:space="preserve"> – цифрова обробка сигналів, записаних у процесі випробування в індивідуальний файл, у програмі «PowerGraph». Для вик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нання цифрової обробки сигналів у програмі «PowerGraph» використається додаткове вікно </w:t>
      </w:r>
      <w:r>
        <w:rPr>
          <w:rFonts w:ascii="Times New Roman" w:hAnsi="Times New Roman"/>
          <w:i/>
          <w:sz w:val="32"/>
          <w:szCs w:val="32"/>
          <w:lang w:val="uk-UA"/>
        </w:rPr>
        <w:t>Функції</w:t>
      </w:r>
      <w:r>
        <w:rPr>
          <w:rFonts w:ascii="Times New Roman" w:hAnsi="Times New Roman"/>
          <w:sz w:val="32"/>
          <w:szCs w:val="32"/>
          <w:lang w:val="uk-UA"/>
        </w:rPr>
        <w:t>, що викликається кома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дою </w:t>
      </w:r>
      <w:r>
        <w:rPr>
          <w:rFonts w:ascii="Times New Roman" w:hAnsi="Times New Roman"/>
          <w:i/>
          <w:sz w:val="32"/>
          <w:szCs w:val="32"/>
          <w:lang w:val="uk-UA"/>
        </w:rPr>
        <w:t>Функції</w:t>
      </w:r>
      <w:r>
        <w:rPr>
          <w:rFonts w:ascii="Times New Roman" w:hAnsi="Times New Roman"/>
          <w:sz w:val="32"/>
          <w:szCs w:val="32"/>
          <w:lang w:val="uk-UA"/>
        </w:rPr>
        <w:t xml:space="preserve">... (Functions) у меню </w:t>
      </w:r>
      <w:r>
        <w:rPr>
          <w:rFonts w:ascii="Times New Roman" w:hAnsi="Times New Roman"/>
          <w:i/>
          <w:sz w:val="32"/>
          <w:szCs w:val="32"/>
          <w:lang w:val="uk-UA"/>
        </w:rPr>
        <w:t>Обробка</w:t>
      </w:r>
      <w:r>
        <w:rPr>
          <w:rFonts w:ascii="Times New Roman" w:hAnsi="Times New Roman"/>
          <w:sz w:val="32"/>
          <w:szCs w:val="32"/>
          <w:lang w:val="uk-UA"/>
        </w:rPr>
        <w:t xml:space="preserve">. Вікно </w:t>
      </w:r>
      <w:r>
        <w:rPr>
          <w:rFonts w:ascii="Times New Roman" w:hAnsi="Times New Roman"/>
          <w:i/>
          <w:sz w:val="32"/>
          <w:szCs w:val="32"/>
          <w:lang w:val="uk-UA"/>
        </w:rPr>
        <w:t>Функції</w:t>
      </w:r>
      <w:r>
        <w:rPr>
          <w:rFonts w:ascii="Times New Roman" w:hAnsi="Times New Roman"/>
          <w:sz w:val="32"/>
          <w:szCs w:val="32"/>
          <w:lang w:val="uk-UA"/>
        </w:rPr>
        <w:t xml:space="preserve"> дозволяє створювати математичні формули й робити розрахунки по цих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рмулах. Результати розр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хунків можуть бути скопійовані в кожний з каналів.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Крім того, завданням обробки є: фільтрація сигналів від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шкод, масштабування даних, обчислення поточного об’єму цилін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ра синхро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но з переміщенням поршня, визначення похідної об’єму, обчислення інте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 xml:space="preserve">рала </w:t>
      </w:r>
      <w:r w:rsidRPr="000266A3">
        <w:rPr>
          <w:rFonts w:ascii="Times New Roman" w:hAnsi="Times New Roman"/>
          <w:position w:val="-6"/>
          <w:sz w:val="32"/>
          <w:szCs w:val="32"/>
          <w:lang w:val="uk-UA"/>
        </w:rPr>
        <w:object w:dxaOrig="680" w:dyaOrig="340">
          <v:shape id="_x0000_i1090" type="#_x0000_t75" style="width:33.75pt;height:17.25pt" o:ole="">
            <v:imagedata r:id="rId137" o:title=""/>
          </v:shape>
          <o:OLEObject Type="Embed" ProgID="Equation.3" ShapeID="_x0000_i1090" DrawAspect="Content" ObjectID="_1517735826" r:id="rId138"/>
        </w:object>
      </w:r>
      <w:r>
        <w:rPr>
          <w:rFonts w:ascii="Times New Roman" w:hAnsi="Times New Roman"/>
          <w:sz w:val="32"/>
          <w:szCs w:val="32"/>
          <w:lang w:val="uk-UA"/>
        </w:rPr>
        <w:t>, обчислення середнього індикаторного тиску.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створення формули необхідно виконати наступні дії:</w:t>
      </w:r>
    </w:p>
    <w:p w:rsidR="00867B78" w:rsidRDefault="00867B78" w:rsidP="00867B7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вибрати функцію цифрової обробки;</w:t>
      </w:r>
    </w:p>
    <w:p w:rsidR="00867B78" w:rsidRDefault="00867B78" w:rsidP="00867B7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вибрати канали-джерела, у яких утримуються вихідні дані для обро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ки;</w:t>
      </w:r>
    </w:p>
    <w:p w:rsidR="00867B78" w:rsidRDefault="00867B78" w:rsidP="00867B7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вибрати канал-приймач, у який будуть поміщені результати 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числень;</w:t>
      </w:r>
    </w:p>
    <w:p w:rsidR="00867B78" w:rsidRDefault="00867B78" w:rsidP="00867B7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указати чисельні аргументи функції. Деякі функції використ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вують у розрахунках додаткове чисельне значення (наприклад, рівень ампл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туди сигналу або кількість точок).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загальному випадку формула виглядає в такий спосіб: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Канал-приймач = Функція (Канал-джерело; [Чисельний арг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мент]).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Фільтрація сигналу тиску від електричних перешкод.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Зі списку елементи керування в  меню </w:t>
      </w:r>
      <w:r>
        <w:rPr>
          <w:rFonts w:ascii="Times New Roman" w:hAnsi="Times New Roman"/>
          <w:i/>
          <w:sz w:val="32"/>
          <w:szCs w:val="32"/>
          <w:lang w:val="uk-UA"/>
        </w:rPr>
        <w:t>Обробка</w:t>
      </w:r>
      <w:r>
        <w:rPr>
          <w:rFonts w:ascii="Times New Roman" w:hAnsi="Times New Roman"/>
          <w:sz w:val="32"/>
          <w:szCs w:val="32"/>
          <w:lang w:val="uk-UA"/>
        </w:rPr>
        <w:t xml:space="preserve"> у вікні </w:t>
      </w:r>
      <w:r>
        <w:rPr>
          <w:rFonts w:ascii="Times New Roman" w:hAnsi="Times New Roman"/>
          <w:i/>
          <w:sz w:val="32"/>
          <w:szCs w:val="32"/>
          <w:lang w:val="uk-UA"/>
        </w:rPr>
        <w:t>катег</w:t>
      </w:r>
      <w:r>
        <w:rPr>
          <w:rFonts w:ascii="Times New Roman" w:hAnsi="Times New Roman"/>
          <w:i/>
          <w:sz w:val="32"/>
          <w:szCs w:val="32"/>
          <w:lang w:val="uk-UA"/>
        </w:rPr>
        <w:t>о</w:t>
      </w:r>
      <w:r>
        <w:rPr>
          <w:rFonts w:ascii="Times New Roman" w:hAnsi="Times New Roman"/>
          <w:i/>
          <w:sz w:val="32"/>
          <w:szCs w:val="32"/>
          <w:lang w:val="uk-UA"/>
        </w:rPr>
        <w:t>рії ф</w:t>
      </w:r>
      <w:r>
        <w:rPr>
          <w:rFonts w:ascii="Times New Roman" w:hAnsi="Times New Roman"/>
          <w:i/>
          <w:sz w:val="32"/>
          <w:szCs w:val="32"/>
          <w:lang w:val="uk-UA"/>
        </w:rPr>
        <w:t>у</w:t>
      </w:r>
      <w:r>
        <w:rPr>
          <w:rFonts w:ascii="Times New Roman" w:hAnsi="Times New Roman"/>
          <w:i/>
          <w:sz w:val="32"/>
          <w:szCs w:val="32"/>
          <w:lang w:val="uk-UA"/>
        </w:rPr>
        <w:t>нкцій</w:t>
      </w:r>
      <w:r>
        <w:rPr>
          <w:rFonts w:ascii="Times New Roman" w:hAnsi="Times New Roman"/>
          <w:sz w:val="32"/>
          <w:szCs w:val="32"/>
          <w:lang w:val="uk-UA"/>
        </w:rPr>
        <w:t xml:space="preserve"> вибираємо категорію  «</w:t>
      </w:r>
      <w:r>
        <w:rPr>
          <w:rFonts w:ascii="Times New Roman" w:hAnsi="Times New Roman"/>
          <w:i/>
          <w:sz w:val="32"/>
          <w:szCs w:val="32"/>
          <w:lang w:val="uk-UA"/>
        </w:rPr>
        <w:t>Smootling</w:t>
      </w:r>
      <w:r>
        <w:rPr>
          <w:rFonts w:ascii="Times New Roman" w:hAnsi="Times New Roman"/>
          <w:sz w:val="32"/>
          <w:szCs w:val="32"/>
          <w:lang w:val="uk-UA"/>
        </w:rPr>
        <w:t>», функція – «</w:t>
      </w:r>
      <w:r>
        <w:rPr>
          <w:rFonts w:ascii="Times New Roman" w:hAnsi="Times New Roman"/>
          <w:i/>
          <w:sz w:val="32"/>
          <w:szCs w:val="32"/>
          <w:lang w:val="uk-UA"/>
        </w:rPr>
        <w:t>Smoot Tringle</w:t>
      </w:r>
      <w:r>
        <w:rPr>
          <w:rFonts w:ascii="Times New Roman" w:hAnsi="Times New Roman"/>
          <w:sz w:val="32"/>
          <w:szCs w:val="32"/>
          <w:lang w:val="uk-UA"/>
        </w:rPr>
        <w:t>», 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кість точок 10;</w:t>
      </w:r>
    </w:p>
    <w:p w:rsidR="00867B78" w:rsidRDefault="00867B78" w:rsidP="00867B78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додатково два логічних канали, у які будуть записув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тися параметри, що обчислюють;</w:t>
      </w:r>
    </w:p>
    <w:p w:rsidR="00867B78" w:rsidRDefault="00867B78" w:rsidP="00867B78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присвоїти ім’я  новим каналам: </w:t>
      </w:r>
    </w:p>
    <w:p w:rsidR="00867B78" w:rsidRDefault="00867B78" w:rsidP="00867B78">
      <w:pPr>
        <w:spacing w:after="0" w:line="240" w:lineRule="auto"/>
        <w:ind w:left="113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3 – статична продуктивність, мг/мс;</w:t>
      </w:r>
    </w:p>
    <w:p w:rsidR="00867B78" w:rsidRDefault="00867B78" w:rsidP="00867B78">
      <w:pPr>
        <w:spacing w:after="0" w:line="240" w:lineRule="auto"/>
        <w:ind w:left="113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4 – циклова подача, мг/цикл.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Обчислення циклової подачі в програмі PowerGraf. </w:t>
      </w:r>
      <w:r>
        <w:rPr>
          <w:rFonts w:ascii="Times New Roman" w:hAnsi="Times New Roman"/>
          <w:sz w:val="32"/>
          <w:szCs w:val="32"/>
          <w:lang w:val="uk-UA"/>
        </w:rPr>
        <w:t>Для обч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слення поточних значень циклової подачі по статичній продукти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ності форсунки й тривалості керуючого імпульсу відповідно до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рмули (31.7) необхідно проінтегрувати імпульсний сигнал ампліт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дою </w:t>
      </w:r>
      <w:r w:rsidRPr="000266A3">
        <w:rPr>
          <w:rFonts w:ascii="Times New Roman" w:hAnsi="Times New Roman"/>
          <w:position w:val="-14"/>
          <w:sz w:val="32"/>
          <w:szCs w:val="32"/>
          <w:lang w:val="uk-UA"/>
        </w:rPr>
        <w:object w:dxaOrig="540" w:dyaOrig="440">
          <v:shape id="_x0000_i1091" type="#_x0000_t75" style="width:27pt;height:21.75pt" o:ole="">
            <v:imagedata r:id="rId139" o:title=""/>
          </v:shape>
          <o:OLEObject Type="Embed" ProgID="Equation.3" ShapeID="_x0000_i1091" DrawAspect="Content" ObjectID="_1517735827" r:id="rId14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тривалістю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92" type="#_x0000_t75" style="width:15.75pt;height:21.75pt" o:ole="">
            <v:imagedata r:id="rId141" o:title=""/>
          </v:shape>
          <o:OLEObject Type="Embed" ProgID="Equation.3" ShapeID="_x0000_i1092" DrawAspect="Content" ObjectID="_1517735828" r:id="rId142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. Одержання сигналу амплітудою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500" w:dyaOrig="440">
          <v:shape id="_x0000_i1093" type="#_x0000_t75" style="width:24.75pt;height:21.75pt" o:ole="">
            <v:imagedata r:id="rId143" o:title=""/>
          </v:shape>
          <o:OLEObject Type="Embed" ProgID="Equation.3" ShapeID="_x0000_i1093" DrawAspect="Content" ObjectID="_1517735829" r:id="rId144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валістю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94" type="#_x0000_t75" style="width:15.75pt;height:21.75pt" o:ole="">
            <v:imagedata r:id="rId145" o:title=""/>
          </v:shape>
          <o:OLEObject Type="Embed" ProgID="Equation.3" ShapeID="_x0000_i1094" DrawAspect="Content" ObjectID="_1517735830" r:id="rId14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867B78" w:rsidRDefault="00867B78" w:rsidP="00867B7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Скопіюємо графік каналу № 1 у канал № 3. У вікні </w:t>
      </w:r>
      <w:r>
        <w:rPr>
          <w:rFonts w:ascii="Times New Roman" w:hAnsi="Times New Roman"/>
          <w:i/>
          <w:sz w:val="32"/>
          <w:szCs w:val="32"/>
          <w:lang w:val="uk-UA"/>
        </w:rPr>
        <w:t>категорії фун</w:t>
      </w:r>
      <w:r>
        <w:rPr>
          <w:rFonts w:ascii="Times New Roman" w:hAnsi="Times New Roman"/>
          <w:i/>
          <w:sz w:val="32"/>
          <w:szCs w:val="32"/>
          <w:lang w:val="uk-UA"/>
        </w:rPr>
        <w:t>к</w:t>
      </w:r>
      <w:r>
        <w:rPr>
          <w:rFonts w:ascii="Times New Roman" w:hAnsi="Times New Roman"/>
          <w:i/>
          <w:sz w:val="32"/>
          <w:szCs w:val="32"/>
          <w:lang w:val="uk-UA"/>
        </w:rPr>
        <w:t>цій</w:t>
      </w:r>
      <w:r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>
        <w:rPr>
          <w:rFonts w:ascii="Times New Roman" w:hAnsi="Times New Roman"/>
          <w:i/>
          <w:sz w:val="32"/>
          <w:szCs w:val="32"/>
          <w:lang w:val="uk-UA"/>
        </w:rPr>
        <w:t>Data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uk-UA"/>
        </w:rPr>
        <w:t>канал-джерело</w:t>
      </w:r>
      <w:r>
        <w:rPr>
          <w:rFonts w:ascii="Times New Roman" w:hAnsi="Times New Roman"/>
          <w:sz w:val="32"/>
          <w:szCs w:val="32"/>
          <w:lang w:val="uk-UA"/>
        </w:rPr>
        <w:t xml:space="preserve"> – 1, </w:t>
      </w:r>
      <w:r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>
        <w:rPr>
          <w:rFonts w:ascii="Times New Roman" w:hAnsi="Times New Roman"/>
          <w:sz w:val="32"/>
          <w:szCs w:val="32"/>
          <w:lang w:val="uk-UA"/>
        </w:rPr>
        <w:t xml:space="preserve"> – 3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. </w:t>
      </w:r>
      <w:r>
        <w:rPr>
          <w:rFonts w:ascii="Times New Roman" w:hAnsi="Times New Roman"/>
          <w:sz w:val="32"/>
          <w:szCs w:val="32"/>
          <w:lang w:val="uk-UA"/>
        </w:rPr>
        <w:t>Далі за допомогою команди «</w:t>
      </w:r>
      <w:r>
        <w:rPr>
          <w:rFonts w:ascii="Times New Roman" w:hAnsi="Times New Roman"/>
          <w:i/>
          <w:sz w:val="32"/>
          <w:szCs w:val="32"/>
          <w:lang w:val="uk-UA"/>
        </w:rPr>
        <w:t>Copy</w:t>
      </w:r>
      <w:r>
        <w:rPr>
          <w:rFonts w:ascii="Times New Roman" w:hAnsi="Times New Roman"/>
          <w:sz w:val="32"/>
          <w:szCs w:val="32"/>
          <w:lang w:val="uk-UA"/>
        </w:rPr>
        <w:t>» копіюємо графік каналу № 1 у канал № 3. Потім за допомогою команди «</w:t>
      </w:r>
      <w:r>
        <w:rPr>
          <w:rFonts w:ascii="Times New Roman" w:hAnsi="Times New Roman"/>
          <w:i/>
          <w:sz w:val="32"/>
          <w:szCs w:val="32"/>
          <w:lang w:val="uk-UA"/>
        </w:rPr>
        <w:t>Offset</w:t>
      </w:r>
      <w:r>
        <w:rPr>
          <w:rFonts w:ascii="Times New Roman" w:hAnsi="Times New Roman"/>
          <w:sz w:val="32"/>
          <w:szCs w:val="32"/>
          <w:lang w:val="uk-UA"/>
        </w:rPr>
        <w:t>» зм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щаємо його по шкалі амплітуди на величину мінус 2. Далі у вікні </w:t>
      </w:r>
      <w:r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>
        <w:rPr>
          <w:rFonts w:ascii="Times New Roman" w:hAnsi="Times New Roman"/>
          <w:sz w:val="32"/>
          <w:szCs w:val="32"/>
          <w:lang w:val="uk-UA"/>
        </w:rPr>
        <w:t xml:space="preserve"> вибираємо функцію «</w:t>
      </w:r>
      <w:r>
        <w:rPr>
          <w:rFonts w:ascii="Times New Roman" w:hAnsi="Times New Roman"/>
          <w:i/>
          <w:sz w:val="32"/>
          <w:szCs w:val="32"/>
          <w:lang w:val="uk-UA"/>
        </w:rPr>
        <w:t>Filters</w:t>
      </w:r>
      <w:r>
        <w:rPr>
          <w:rFonts w:ascii="Times New Roman" w:hAnsi="Times New Roman"/>
          <w:sz w:val="32"/>
          <w:szCs w:val="32"/>
          <w:lang w:val="uk-UA"/>
        </w:rPr>
        <w:t>», за допомогою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манди 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«Negative» </w:t>
      </w:r>
      <w:r>
        <w:rPr>
          <w:rFonts w:ascii="Times New Roman" w:hAnsi="Times New Roman"/>
          <w:sz w:val="32"/>
          <w:szCs w:val="32"/>
          <w:lang w:val="uk-UA"/>
        </w:rPr>
        <w:t>зберігаємо тільки негативні значення.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Вертаєм</w:t>
      </w:r>
      <w:r>
        <w:rPr>
          <w:rFonts w:ascii="Times New Roman" w:hAnsi="Times New Roman"/>
          <w:i/>
          <w:sz w:val="32"/>
          <w:szCs w:val="32"/>
          <w:lang w:val="uk-UA"/>
        </w:rPr>
        <w:t>о</w:t>
      </w:r>
      <w:r>
        <w:rPr>
          <w:rFonts w:ascii="Times New Roman" w:hAnsi="Times New Roman"/>
          <w:i/>
          <w:sz w:val="32"/>
          <w:szCs w:val="32"/>
          <w:lang w:val="uk-UA"/>
        </w:rPr>
        <w:t>ся у</w:t>
      </w:r>
      <w:r>
        <w:rPr>
          <w:rFonts w:ascii="Times New Roman" w:hAnsi="Times New Roman"/>
          <w:sz w:val="32"/>
          <w:szCs w:val="32"/>
          <w:lang w:val="uk-UA"/>
        </w:rPr>
        <w:t xml:space="preserve"> функцію </w:t>
      </w:r>
      <w:r>
        <w:rPr>
          <w:rFonts w:ascii="Times New Roman" w:hAnsi="Times New Roman"/>
          <w:i/>
          <w:sz w:val="32"/>
          <w:szCs w:val="32"/>
          <w:lang w:val="uk-UA"/>
        </w:rPr>
        <w:t>Data</w:t>
      </w:r>
      <w:r>
        <w:rPr>
          <w:rFonts w:ascii="Times New Roman" w:hAnsi="Times New Roman"/>
          <w:sz w:val="32"/>
          <w:szCs w:val="32"/>
          <w:lang w:val="uk-UA"/>
        </w:rPr>
        <w:t>, за допомогою команди «</w:t>
      </w:r>
      <w:r>
        <w:rPr>
          <w:rFonts w:ascii="Times New Roman" w:hAnsi="Times New Roman"/>
          <w:i/>
          <w:sz w:val="32"/>
          <w:szCs w:val="32"/>
          <w:lang w:val="uk-UA"/>
        </w:rPr>
        <w:t>Offset</w:t>
      </w:r>
      <w:r>
        <w:rPr>
          <w:rFonts w:ascii="Times New Roman" w:hAnsi="Times New Roman"/>
          <w:sz w:val="32"/>
          <w:szCs w:val="32"/>
          <w:lang w:val="uk-UA"/>
        </w:rPr>
        <w:t>» зміщаємо графік по шкалі амплітуди на величину плюс 1. Знову вертаємося у фун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цію «</w:t>
      </w:r>
      <w:r>
        <w:rPr>
          <w:rFonts w:ascii="Times New Roman" w:hAnsi="Times New Roman"/>
          <w:i/>
          <w:sz w:val="32"/>
          <w:szCs w:val="32"/>
          <w:lang w:val="uk-UA"/>
        </w:rPr>
        <w:t>Filters</w:t>
      </w:r>
      <w:r>
        <w:rPr>
          <w:rFonts w:ascii="Times New Roman" w:hAnsi="Times New Roman"/>
          <w:sz w:val="32"/>
          <w:szCs w:val="32"/>
          <w:lang w:val="uk-UA"/>
        </w:rPr>
        <w:t>», за допомогою команди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«Positive» </w:t>
      </w:r>
      <w:r>
        <w:rPr>
          <w:rFonts w:ascii="Times New Roman" w:hAnsi="Times New Roman"/>
          <w:sz w:val="32"/>
          <w:szCs w:val="32"/>
          <w:lang w:val="uk-UA"/>
        </w:rPr>
        <w:t>зберігаємо тільки позитивні значення. У результаті цих дій одержимо одиничний і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пульс (амплітудою 1 В).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Помножимо амплітуду одиничного імпульсу на статичну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дуктивність форсунки. У вікні </w:t>
      </w:r>
      <w:r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>
        <w:rPr>
          <w:rFonts w:ascii="Times New Roman" w:hAnsi="Times New Roman"/>
          <w:sz w:val="32"/>
          <w:szCs w:val="32"/>
          <w:lang w:val="uk-UA"/>
        </w:rPr>
        <w:t xml:space="preserve"> вибираємо фун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 xml:space="preserve">цію </w:t>
      </w:r>
      <w:r>
        <w:rPr>
          <w:rFonts w:ascii="Times New Roman" w:hAnsi="Times New Roman"/>
          <w:i/>
          <w:sz w:val="32"/>
          <w:szCs w:val="32"/>
          <w:lang w:val="uk-UA"/>
        </w:rPr>
        <w:t>Data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uk-UA"/>
        </w:rPr>
        <w:t>к</w:t>
      </w:r>
      <w:r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i/>
          <w:sz w:val="32"/>
          <w:szCs w:val="32"/>
          <w:lang w:val="uk-UA"/>
        </w:rPr>
        <w:t>нал-джерело</w:t>
      </w:r>
      <w:r>
        <w:rPr>
          <w:rFonts w:ascii="Times New Roman" w:hAnsi="Times New Roman"/>
          <w:sz w:val="32"/>
          <w:szCs w:val="32"/>
          <w:lang w:val="uk-UA"/>
        </w:rPr>
        <w:t xml:space="preserve"> – 3, </w:t>
      </w:r>
      <w:r>
        <w:rPr>
          <w:rFonts w:ascii="Times New Roman" w:hAnsi="Times New Roman"/>
          <w:i/>
          <w:sz w:val="32"/>
          <w:szCs w:val="32"/>
          <w:lang w:val="uk-UA"/>
        </w:rPr>
        <w:t>канал-приймач</w:t>
      </w:r>
      <w:r>
        <w:rPr>
          <w:rFonts w:ascii="Times New Roman" w:hAnsi="Times New Roman"/>
          <w:sz w:val="32"/>
          <w:szCs w:val="32"/>
          <w:lang w:val="uk-UA"/>
        </w:rPr>
        <w:t xml:space="preserve"> – 3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. </w:t>
      </w:r>
      <w:r>
        <w:rPr>
          <w:rFonts w:ascii="Times New Roman" w:hAnsi="Times New Roman"/>
          <w:sz w:val="32"/>
          <w:szCs w:val="32"/>
          <w:lang w:val="uk-UA"/>
        </w:rPr>
        <w:t>Далі за допомогою команди «</w:t>
      </w:r>
      <w:r>
        <w:rPr>
          <w:rFonts w:ascii="Times New Roman" w:hAnsi="Times New Roman"/>
          <w:i/>
          <w:sz w:val="32"/>
          <w:szCs w:val="32"/>
          <w:lang w:val="uk-UA"/>
        </w:rPr>
        <w:t>Scale</w:t>
      </w:r>
      <w:r>
        <w:rPr>
          <w:rFonts w:ascii="Times New Roman" w:hAnsi="Times New Roman"/>
          <w:sz w:val="32"/>
          <w:szCs w:val="32"/>
          <w:lang w:val="uk-UA"/>
        </w:rPr>
        <w:t xml:space="preserve">» множимо графік на величину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500" w:dyaOrig="440">
          <v:shape id="_x0000_i1095" type="#_x0000_t75" style="width:24.75pt;height:21.75pt" o:ole="">
            <v:imagedata r:id="rId147" o:title=""/>
          </v:shape>
          <o:OLEObject Type="Embed" ProgID="Equation.3" ShapeID="_x0000_i1095" DrawAspect="Content" ObjectID="_1517735831" r:id="rId148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отриману при проливанні. 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Обчислення циклової подачі виконаємо інтегруючи графік а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пліт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дою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500" w:dyaOrig="440">
          <v:shape id="_x0000_i1096" type="#_x0000_t75" style="width:24.75pt;height:21.75pt" o:ole="">
            <v:imagedata r:id="rId149" o:title=""/>
          </v:shape>
          <o:OLEObject Type="Embed" ProgID="Equation.3" ShapeID="_x0000_i1096" DrawAspect="Content" ObjectID="_1517735832" r:id="rId150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канал № 3.</w:t>
      </w:r>
    </w:p>
    <w:p w:rsidR="00867B78" w:rsidRDefault="00867B78" w:rsidP="00867B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У вікні </w:t>
      </w:r>
      <w:r>
        <w:rPr>
          <w:rFonts w:ascii="Times New Roman" w:hAnsi="Times New Roman"/>
          <w:i/>
          <w:sz w:val="32"/>
          <w:szCs w:val="32"/>
          <w:lang w:val="uk-UA"/>
        </w:rPr>
        <w:t>категорії функцій</w:t>
      </w:r>
      <w:r>
        <w:rPr>
          <w:rFonts w:ascii="Times New Roman" w:hAnsi="Times New Roman"/>
          <w:sz w:val="32"/>
          <w:szCs w:val="32"/>
          <w:lang w:val="uk-UA"/>
        </w:rPr>
        <w:t xml:space="preserve"> вибираємо функцію </w:t>
      </w:r>
      <w:r>
        <w:rPr>
          <w:rFonts w:ascii="Times New Roman" w:hAnsi="Times New Roman"/>
          <w:i/>
          <w:sz w:val="32"/>
          <w:szCs w:val="32"/>
          <w:lang w:val="uk-UA"/>
        </w:rPr>
        <w:t>Integral</w:t>
      </w:r>
      <w:r>
        <w:rPr>
          <w:rFonts w:ascii="Times New Roman" w:hAnsi="Times New Roman"/>
          <w:sz w:val="32"/>
          <w:szCs w:val="32"/>
          <w:lang w:val="uk-UA"/>
        </w:rPr>
        <w:t xml:space="preserve"> – фун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ції 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тегрування сигналів. Джерело – канал № 3, приймач – канал № 4.</w:t>
      </w:r>
    </w:p>
    <w:p w:rsidR="00867B78" w:rsidRDefault="00867B78" w:rsidP="00867B78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Проаналізувати результати.</w:t>
      </w:r>
    </w:p>
    <w:p w:rsidR="00867B78" w:rsidRPr="00FA05BB" w:rsidRDefault="00867B78" w:rsidP="00867B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67B78" w:rsidRDefault="00867B78" w:rsidP="00867B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867B78" w:rsidRDefault="00867B78" w:rsidP="00867B7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867B78" w:rsidRDefault="00867B78" w:rsidP="00867B78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Чому виникає невідповідність керуючого імпульсу на форсунці ре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льному часові впорскування?</w:t>
      </w:r>
    </w:p>
    <w:p w:rsidR="00867B78" w:rsidRDefault="00867B78" w:rsidP="00867B78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методи можна застосувати для визначення невідповідності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ючого імпульсу  реальному часові впорскування?</w:t>
      </w:r>
    </w:p>
    <w:p w:rsidR="00867B78" w:rsidRDefault="00867B78" w:rsidP="00867B78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визначити тривалість відкритого стану розпилювача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нки?</w:t>
      </w:r>
    </w:p>
    <w:p w:rsidR="00ED54DD" w:rsidRPr="00867B78" w:rsidRDefault="00ED54DD">
      <w:pPr>
        <w:rPr>
          <w:lang w:val="uk-UA"/>
        </w:rPr>
      </w:pPr>
      <w:bookmarkStart w:id="0" w:name="_GoBack"/>
      <w:bookmarkEnd w:id="0"/>
    </w:p>
    <w:sectPr w:rsidR="00ED54DD" w:rsidRPr="0086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4C65"/>
    <w:multiLevelType w:val="hybridMultilevel"/>
    <w:tmpl w:val="0950AAD2"/>
    <w:lvl w:ilvl="0" w:tplc="154C4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2152C"/>
    <w:multiLevelType w:val="hybridMultilevel"/>
    <w:tmpl w:val="F7D2D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6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06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0A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4A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C7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6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80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67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C77DC"/>
    <w:multiLevelType w:val="hybridMultilevel"/>
    <w:tmpl w:val="038EBB64"/>
    <w:lvl w:ilvl="0" w:tplc="154C4C3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03672"/>
    <w:multiLevelType w:val="hybridMultilevel"/>
    <w:tmpl w:val="8704409A"/>
    <w:lvl w:ilvl="0" w:tplc="95F426C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78"/>
    <w:rsid w:val="00867B78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B3D4-7D11-4BF0-A77F-4827B8E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B78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7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67B78"/>
    <w:pPr>
      <w:spacing w:after="120"/>
    </w:pPr>
  </w:style>
  <w:style w:type="character" w:customStyle="1" w:styleId="a4">
    <w:name w:val="Основной текст Знак"/>
    <w:basedOn w:val="a0"/>
    <w:link w:val="a3"/>
    <w:rsid w:val="00867B78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867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867B7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67B7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png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png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2016-02-23T10:28:00Z</dcterms:created>
  <dcterms:modified xsi:type="dcterms:W3CDTF">2016-02-23T10:29:00Z</dcterms:modified>
</cp:coreProperties>
</file>