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E0" w:rsidRPr="004A70ED" w:rsidRDefault="006720E0" w:rsidP="006720E0">
      <w:pPr>
        <w:pStyle w:val="a7"/>
        <w:widowControl w:val="0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Лабо</w:t>
      </w:r>
      <w:r>
        <w:rPr>
          <w:b/>
          <w:sz w:val="36"/>
          <w:szCs w:val="36"/>
          <w:lang w:val="uk-UA"/>
        </w:rPr>
        <w:t>раторна робота № </w:t>
      </w:r>
      <w:r w:rsidRPr="004A70ED">
        <w:rPr>
          <w:b/>
          <w:sz w:val="36"/>
          <w:szCs w:val="36"/>
          <w:lang w:val="uk-UA"/>
        </w:rPr>
        <w:t>3</w:t>
      </w:r>
    </w:p>
    <w:p w:rsidR="006720E0" w:rsidRPr="004A70ED" w:rsidRDefault="006720E0" w:rsidP="006720E0">
      <w:pPr>
        <w:pStyle w:val="a7"/>
        <w:widowControl w:val="0"/>
        <w:jc w:val="left"/>
        <w:rPr>
          <w:b/>
          <w:sz w:val="32"/>
          <w:szCs w:val="32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 xml:space="preserve">МЕТРОЛОГІЧНА ОЦІНКА РЕЗУЛЬТАТІВ </w:t>
      </w:r>
    </w:p>
    <w:p w:rsidR="006720E0" w:rsidRPr="004A70ED" w:rsidRDefault="006720E0" w:rsidP="006720E0">
      <w:pPr>
        <w:widowControl w:val="0"/>
        <w:spacing w:line="240" w:lineRule="auto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 xml:space="preserve">ПЕРЕВІРКИ ВИМІРЮВАЛЬНОЇ СИСТЕМИ ПДС-Л </w:t>
      </w:r>
    </w:p>
    <w:p w:rsidR="006720E0" w:rsidRPr="004A70ED" w:rsidRDefault="006720E0" w:rsidP="006720E0">
      <w:pPr>
        <w:widowControl w:val="0"/>
        <w:spacing w:line="240" w:lineRule="auto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(Частина 1)</w:t>
      </w:r>
    </w:p>
    <w:p w:rsidR="006720E0" w:rsidRPr="004A70ED" w:rsidRDefault="006720E0" w:rsidP="006720E0">
      <w:pPr>
        <w:widowControl w:val="0"/>
        <w:spacing w:line="240" w:lineRule="auto"/>
        <w:rPr>
          <w:b/>
          <w:sz w:val="32"/>
          <w:szCs w:val="32"/>
          <w:lang w:val="uk-UA"/>
        </w:rPr>
      </w:pPr>
    </w:p>
    <w:p w:rsidR="006720E0" w:rsidRDefault="006720E0" w:rsidP="006720E0">
      <w:pPr>
        <w:widowControl w:val="0"/>
        <w:spacing w:line="240" w:lineRule="auto"/>
        <w:jc w:val="center"/>
        <w:rPr>
          <w:b/>
          <w:bCs/>
          <w:sz w:val="36"/>
          <w:szCs w:val="36"/>
          <w:lang w:val="uk-UA"/>
        </w:rPr>
      </w:pPr>
      <w:r w:rsidRPr="004A70ED">
        <w:rPr>
          <w:b/>
          <w:bCs/>
          <w:sz w:val="36"/>
          <w:szCs w:val="36"/>
          <w:lang w:val="uk-UA"/>
        </w:rPr>
        <w:t>Мета роботи</w:t>
      </w:r>
    </w:p>
    <w:p w:rsidR="006720E0" w:rsidRPr="00F258E9" w:rsidRDefault="006720E0" w:rsidP="006720E0">
      <w:pPr>
        <w:widowControl w:val="0"/>
        <w:spacing w:line="240" w:lineRule="auto"/>
        <w:rPr>
          <w:sz w:val="32"/>
          <w:szCs w:val="32"/>
          <w:lang w:val="uk-UA"/>
        </w:rPr>
      </w:pPr>
    </w:p>
    <w:p w:rsidR="006720E0" w:rsidRPr="004A70ED" w:rsidRDefault="006720E0" w:rsidP="006720E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Вивчення методів і засобів, застосовуваних при метрологічній атестації тягово-гальмівного стенда ПДС-Л. Придбання нав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чок по обробці результатів вимірів, виконуваних при проведенні періоди</w:t>
      </w:r>
      <w:r w:rsidRPr="004A70ED">
        <w:rPr>
          <w:rFonts w:ascii="Times New Roman" w:hAnsi="Times New Roman"/>
          <w:sz w:val="32"/>
          <w:szCs w:val="32"/>
          <w:lang w:val="uk-UA"/>
        </w:rPr>
        <w:t>ч</w:t>
      </w:r>
      <w:r w:rsidRPr="004A70ED">
        <w:rPr>
          <w:rFonts w:ascii="Times New Roman" w:hAnsi="Times New Roman"/>
          <w:sz w:val="32"/>
          <w:szCs w:val="32"/>
          <w:lang w:val="uk-UA"/>
        </w:rPr>
        <w:t>ній перевірці вимірювальних систем.</w:t>
      </w:r>
    </w:p>
    <w:p w:rsidR="006720E0" w:rsidRPr="004A70ED" w:rsidRDefault="006720E0" w:rsidP="006720E0">
      <w:pPr>
        <w:widowControl w:val="0"/>
        <w:spacing w:line="240" w:lineRule="auto"/>
        <w:ind w:firstLine="709"/>
        <w:rPr>
          <w:b/>
          <w:sz w:val="32"/>
          <w:szCs w:val="32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Устаткування та прилади</w:t>
      </w:r>
    </w:p>
    <w:p w:rsidR="006720E0" w:rsidRPr="004A70ED" w:rsidRDefault="006720E0" w:rsidP="006720E0">
      <w:pPr>
        <w:widowControl w:val="0"/>
        <w:spacing w:line="240" w:lineRule="auto"/>
        <w:rPr>
          <w:sz w:val="32"/>
          <w:szCs w:val="32"/>
          <w:lang w:val="uk-UA"/>
        </w:rPr>
      </w:pPr>
    </w:p>
    <w:p w:rsidR="006720E0" w:rsidRPr="004A70ED" w:rsidRDefault="006720E0" w:rsidP="006720E0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Тягово-гальмівний стенд ПДС-Л.</w:t>
      </w:r>
    </w:p>
    <w:p w:rsidR="006720E0" w:rsidRPr="004A70ED" w:rsidRDefault="006720E0" w:rsidP="006720E0">
      <w:pPr>
        <w:widowControl w:val="0"/>
        <w:numPr>
          <w:ilvl w:val="0"/>
          <w:numId w:val="2"/>
        </w:numPr>
        <w:spacing w:line="240" w:lineRule="auto"/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Частотомір-хронометр Ф-5041.</w:t>
      </w:r>
    </w:p>
    <w:p w:rsidR="006720E0" w:rsidRPr="004A70ED" w:rsidRDefault="006720E0" w:rsidP="006720E0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Генератор імпульсів ГЗ-110.</w:t>
      </w:r>
    </w:p>
    <w:p w:rsidR="006720E0" w:rsidRPr="004A70ED" w:rsidRDefault="006720E0" w:rsidP="006720E0">
      <w:pPr>
        <w:widowControl w:val="0"/>
        <w:numPr>
          <w:ilvl w:val="0"/>
          <w:numId w:val="2"/>
        </w:numPr>
        <w:spacing w:line="240" w:lineRule="auto"/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Зразковий динамометр.</w:t>
      </w:r>
    </w:p>
    <w:p w:rsidR="006720E0" w:rsidRPr="004A70ED" w:rsidRDefault="006720E0" w:rsidP="006720E0">
      <w:pPr>
        <w:widowControl w:val="0"/>
        <w:numPr>
          <w:ilvl w:val="0"/>
          <w:numId w:val="2"/>
        </w:numPr>
        <w:spacing w:line="240" w:lineRule="auto"/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Осцилограф.</w:t>
      </w:r>
    </w:p>
    <w:p w:rsidR="006720E0" w:rsidRPr="004A70ED" w:rsidRDefault="006720E0" w:rsidP="006720E0">
      <w:pPr>
        <w:widowControl w:val="0"/>
        <w:spacing w:line="240" w:lineRule="auto"/>
        <w:ind w:firstLine="720"/>
        <w:rPr>
          <w:sz w:val="32"/>
          <w:szCs w:val="32"/>
          <w:lang w:val="uk-UA"/>
        </w:rPr>
      </w:pPr>
    </w:p>
    <w:p w:rsidR="006720E0" w:rsidRPr="004A70ED" w:rsidRDefault="006720E0" w:rsidP="006720E0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4A70ED">
        <w:rPr>
          <w:sz w:val="36"/>
          <w:szCs w:val="36"/>
          <w:lang w:val="uk-UA"/>
        </w:rPr>
        <w:t>Теоретичні положення.</w:t>
      </w:r>
    </w:p>
    <w:p w:rsidR="006720E0" w:rsidRPr="004A70ED" w:rsidRDefault="006720E0" w:rsidP="006720E0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4A70ED">
        <w:rPr>
          <w:sz w:val="36"/>
          <w:szCs w:val="36"/>
          <w:lang w:val="uk-UA"/>
        </w:rPr>
        <w:t>Вимірювальна система ПДС-Л</w:t>
      </w:r>
    </w:p>
    <w:p w:rsidR="006720E0" w:rsidRPr="004A70ED" w:rsidRDefault="006720E0" w:rsidP="006720E0">
      <w:pPr>
        <w:widowControl w:val="0"/>
        <w:spacing w:line="240" w:lineRule="auto"/>
        <w:rPr>
          <w:sz w:val="32"/>
          <w:szCs w:val="32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 xml:space="preserve">Періодична атестація діагностичного устаткування, зокрема тягово-гальмівних стендів, є одним з основних способів підтримки на заданому рівні </w:t>
      </w:r>
      <w:proofErr w:type="spellStart"/>
      <w:r w:rsidRPr="004A70ED">
        <w:rPr>
          <w:sz w:val="32"/>
          <w:szCs w:val="32"/>
          <w:lang w:val="uk-UA"/>
        </w:rPr>
        <w:t>точнісних</w:t>
      </w:r>
      <w:proofErr w:type="spellEnd"/>
      <w:r w:rsidRPr="004A70ED">
        <w:rPr>
          <w:sz w:val="32"/>
          <w:szCs w:val="32"/>
          <w:lang w:val="uk-UA"/>
        </w:rPr>
        <w:t xml:space="preserve"> характеристик цього устаткування в умовах ек</w:t>
      </w:r>
      <w:r w:rsidRPr="004A70ED">
        <w:rPr>
          <w:sz w:val="32"/>
          <w:szCs w:val="32"/>
          <w:lang w:val="uk-UA"/>
        </w:rPr>
        <w:t>с</w:t>
      </w:r>
      <w:r w:rsidRPr="004A70ED">
        <w:rPr>
          <w:sz w:val="32"/>
          <w:szCs w:val="32"/>
          <w:lang w:val="uk-UA"/>
        </w:rPr>
        <w:t>плуатації.</w:t>
      </w:r>
    </w:p>
    <w:p w:rsidR="006720E0" w:rsidRPr="004A70ED" w:rsidRDefault="006720E0" w:rsidP="006720E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Тягово-гальмівний стенд з біговими барабанами ПДС-Л має нестандартизовану вимірювальну систему, за допомогою якої р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єструються значення діагностичних параметрів. Перевірка неста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дартиз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ваних вимірювальних систем повинна проводитися один раз у три роки за розробленою методикою метрологічної атестації. При позитивних результатах метрологічної перевірки органи Держста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дарту видають акт акр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дитації.</w:t>
      </w:r>
    </w:p>
    <w:p w:rsidR="006720E0" w:rsidRDefault="006720E0" w:rsidP="006720E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Вимірювальна система (ВС) стенда ПДС-Л призначена для виміру наступних </w:t>
      </w:r>
      <w:r>
        <w:rPr>
          <w:rFonts w:ascii="Times New Roman" w:hAnsi="Times New Roman"/>
          <w:sz w:val="32"/>
          <w:szCs w:val="32"/>
          <w:lang w:val="uk-UA"/>
        </w:rPr>
        <w:t>діагностичних параметрів (табл.</w:t>
      </w:r>
      <w:r w:rsidRPr="004A70ED">
        <w:rPr>
          <w:rFonts w:ascii="Times New Roman" w:hAnsi="Times New Roman"/>
          <w:sz w:val="32"/>
          <w:szCs w:val="32"/>
          <w:lang w:val="uk-UA"/>
        </w:rPr>
        <w:t>3.1).</w:t>
      </w:r>
    </w:p>
    <w:p w:rsidR="006720E0" w:rsidRPr="00090577" w:rsidRDefault="006720E0" w:rsidP="006720E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en-US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ВС працює у двох режимах: режим «РОЗГІН» і режим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«Г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ЛЬМУВАННЯ». У режимі «РОЗГІН» реєструються п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раметри 1; 2; 3; 4; 5; 6, у режимі «ГАЛЬМУВАННЯ» – параметри 7; 8; 9; 10 (див. табл. 3.1).</w:t>
      </w:r>
    </w:p>
    <w:p w:rsidR="006720E0" w:rsidRPr="004A70ED" w:rsidRDefault="006720E0" w:rsidP="006720E0">
      <w:pPr>
        <w:widowControl w:val="0"/>
        <w:spacing w:line="240" w:lineRule="auto"/>
        <w:jc w:val="right"/>
        <w:rPr>
          <w:i/>
          <w:szCs w:val="28"/>
          <w:lang w:val="uk-UA"/>
        </w:rPr>
      </w:pPr>
      <w:r w:rsidRPr="004A70ED">
        <w:rPr>
          <w:i/>
          <w:szCs w:val="28"/>
          <w:lang w:val="uk-UA"/>
        </w:rPr>
        <w:t>Таблиця 3.1</w:t>
      </w:r>
    </w:p>
    <w:p w:rsidR="006720E0" w:rsidRPr="00FA7FD1" w:rsidRDefault="006720E0" w:rsidP="006720E0">
      <w:pPr>
        <w:widowControl w:val="0"/>
        <w:spacing w:line="240" w:lineRule="auto"/>
        <w:jc w:val="right"/>
        <w:rPr>
          <w:i/>
          <w:sz w:val="16"/>
          <w:szCs w:val="16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jc w:val="center"/>
        <w:rPr>
          <w:b/>
          <w:szCs w:val="28"/>
          <w:lang w:val="uk-UA"/>
        </w:rPr>
      </w:pPr>
      <w:r w:rsidRPr="004A70ED">
        <w:rPr>
          <w:b/>
          <w:szCs w:val="28"/>
          <w:lang w:val="uk-UA"/>
        </w:rPr>
        <w:t>Діагностичні параметри</w:t>
      </w:r>
    </w:p>
    <w:p w:rsidR="006720E0" w:rsidRPr="004A70ED" w:rsidRDefault="006720E0" w:rsidP="006720E0">
      <w:pPr>
        <w:widowControl w:val="0"/>
        <w:spacing w:line="240" w:lineRule="auto"/>
        <w:jc w:val="center"/>
        <w:rPr>
          <w:szCs w:val="28"/>
          <w:lang w:val="uk-UA"/>
        </w:rPr>
      </w:pP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7"/>
        <w:gridCol w:w="2437"/>
      </w:tblGrid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1385"/>
          <w:jc w:val="center"/>
        </w:trPr>
        <w:tc>
          <w:tcPr>
            <w:tcW w:w="6497" w:type="dxa"/>
            <w:vAlign w:val="center"/>
          </w:tcPr>
          <w:p w:rsidR="006720E0" w:rsidRPr="004A70ED" w:rsidRDefault="006720E0" w:rsidP="002B693E">
            <w:pPr>
              <w:pStyle w:val="1"/>
              <w:keepNext w:val="0"/>
              <w:widowControl w:val="0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Найменування параметра</w:t>
            </w:r>
          </w:p>
        </w:tc>
        <w:tc>
          <w:tcPr>
            <w:tcW w:w="2437" w:type="dxa"/>
            <w:vAlign w:val="center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Межа основної* погрішності, що допускається, не більше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497" w:type="dxa"/>
          </w:tcPr>
          <w:p w:rsidR="006720E0" w:rsidRPr="004A70ED" w:rsidRDefault="006720E0" w:rsidP="002B693E">
            <w:pPr>
              <w:widowControl w:val="0"/>
              <w:spacing w:line="240" w:lineRule="auto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1. Лінійна швидкість на окружності барабанів, км/год</w:t>
            </w:r>
          </w:p>
        </w:tc>
        <w:tc>
          <w:tcPr>
            <w:tcW w:w="2437" w:type="dxa"/>
            <w:vAlign w:val="center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±1,5 км/год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497" w:type="dxa"/>
          </w:tcPr>
          <w:p w:rsidR="006720E0" w:rsidRPr="004A70ED" w:rsidRDefault="006720E0" w:rsidP="002B693E">
            <w:pPr>
              <w:widowControl w:val="0"/>
              <w:spacing w:line="240" w:lineRule="auto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2. Тягове зусилля на ведучих колесах, Н</w:t>
            </w:r>
          </w:p>
        </w:tc>
        <w:tc>
          <w:tcPr>
            <w:tcW w:w="2437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±2,0 %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497" w:type="dxa"/>
          </w:tcPr>
          <w:p w:rsidR="006720E0" w:rsidRPr="004A70ED" w:rsidRDefault="006720E0" w:rsidP="002B693E">
            <w:pPr>
              <w:widowControl w:val="0"/>
              <w:spacing w:line="240" w:lineRule="auto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3. Потужність на ведучих колесах, кВт</w:t>
            </w:r>
          </w:p>
        </w:tc>
        <w:tc>
          <w:tcPr>
            <w:tcW w:w="2437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±3,0 %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497" w:type="dxa"/>
          </w:tcPr>
          <w:p w:rsidR="006720E0" w:rsidRPr="004A70ED" w:rsidRDefault="006720E0" w:rsidP="002B693E">
            <w:pPr>
              <w:widowControl w:val="0"/>
              <w:spacing w:line="240" w:lineRule="auto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4. Витрата палива, л/100 км, л/год або г/</w:t>
            </w:r>
            <w:proofErr w:type="spellStart"/>
            <w:r w:rsidRPr="004A70ED">
              <w:rPr>
                <w:szCs w:val="28"/>
                <w:lang w:val="uk-UA"/>
              </w:rPr>
              <w:t>кВт·год</w:t>
            </w:r>
            <w:proofErr w:type="spellEnd"/>
          </w:p>
        </w:tc>
        <w:tc>
          <w:tcPr>
            <w:tcW w:w="2437" w:type="dxa"/>
            <w:vAlign w:val="bottom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±2,0 %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497" w:type="dxa"/>
          </w:tcPr>
          <w:p w:rsidR="006720E0" w:rsidRPr="004A70ED" w:rsidRDefault="006720E0" w:rsidP="002B693E">
            <w:pPr>
              <w:widowControl w:val="0"/>
              <w:spacing w:line="240" w:lineRule="auto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5. Опір обертанню коліс і трансмісії, Н</w:t>
            </w:r>
          </w:p>
        </w:tc>
        <w:tc>
          <w:tcPr>
            <w:tcW w:w="2437" w:type="dxa"/>
            <w:vAlign w:val="bottom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±2,0 %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497" w:type="dxa"/>
          </w:tcPr>
          <w:p w:rsidR="006720E0" w:rsidRPr="004A70ED" w:rsidRDefault="006720E0" w:rsidP="002B693E">
            <w:pPr>
              <w:widowControl w:val="0"/>
              <w:spacing w:line="240" w:lineRule="auto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6. Час і шлях розгону, с</w:t>
            </w:r>
          </w:p>
        </w:tc>
        <w:tc>
          <w:tcPr>
            <w:tcW w:w="2437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±1,0 %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497" w:type="dxa"/>
          </w:tcPr>
          <w:p w:rsidR="006720E0" w:rsidRPr="004A70ED" w:rsidRDefault="006720E0" w:rsidP="002B693E">
            <w:pPr>
              <w:widowControl w:val="0"/>
              <w:spacing w:line="240" w:lineRule="auto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7. Зусилля натискання на гальмівну педаль, Н</w:t>
            </w:r>
          </w:p>
        </w:tc>
        <w:tc>
          <w:tcPr>
            <w:tcW w:w="2437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±4,0 %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497" w:type="dxa"/>
          </w:tcPr>
          <w:p w:rsidR="006720E0" w:rsidRPr="004A70ED" w:rsidRDefault="006720E0" w:rsidP="002B693E">
            <w:pPr>
              <w:widowControl w:val="0"/>
              <w:spacing w:line="240" w:lineRule="auto"/>
              <w:rPr>
                <w:szCs w:val="28"/>
                <w:vertAlign w:val="superscript"/>
                <w:lang w:val="uk-UA"/>
              </w:rPr>
            </w:pPr>
            <w:r w:rsidRPr="004A70ED">
              <w:rPr>
                <w:szCs w:val="28"/>
                <w:lang w:val="uk-UA"/>
              </w:rPr>
              <w:t>8. Усталене сповільнення, м/с</w:t>
            </w:r>
            <w:r w:rsidRPr="004A70ED">
              <w:rPr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437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±4,0 %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497" w:type="dxa"/>
          </w:tcPr>
          <w:p w:rsidR="006720E0" w:rsidRPr="004A70ED" w:rsidRDefault="006720E0" w:rsidP="002B693E">
            <w:pPr>
              <w:widowControl w:val="0"/>
              <w:spacing w:line="240" w:lineRule="auto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9. Час спрацьовування гальм, с</w:t>
            </w:r>
          </w:p>
        </w:tc>
        <w:tc>
          <w:tcPr>
            <w:tcW w:w="2437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±0,01 з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497" w:type="dxa"/>
          </w:tcPr>
          <w:p w:rsidR="006720E0" w:rsidRPr="004A70ED" w:rsidRDefault="006720E0" w:rsidP="002B693E">
            <w:pPr>
              <w:widowControl w:val="0"/>
              <w:spacing w:line="240" w:lineRule="auto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10. Гальмівний шлях, м</w:t>
            </w:r>
          </w:p>
        </w:tc>
        <w:tc>
          <w:tcPr>
            <w:tcW w:w="2437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±5,0 %</w:t>
            </w:r>
          </w:p>
        </w:tc>
      </w:tr>
    </w:tbl>
    <w:p w:rsidR="006720E0" w:rsidRPr="004A70ED" w:rsidRDefault="006720E0" w:rsidP="006720E0">
      <w:pPr>
        <w:widowControl w:val="0"/>
        <w:numPr>
          <w:ilvl w:val="0"/>
          <w:numId w:val="3"/>
        </w:numPr>
        <w:spacing w:line="240" w:lineRule="auto"/>
        <w:rPr>
          <w:szCs w:val="28"/>
          <w:lang w:val="uk-UA"/>
        </w:rPr>
      </w:pPr>
      <w:r w:rsidRPr="004A70ED">
        <w:rPr>
          <w:szCs w:val="28"/>
          <w:lang w:val="uk-UA"/>
        </w:rPr>
        <w:t>Основна погрішність – це погрішність засобів вимірів, використ</w:t>
      </w:r>
      <w:r w:rsidRPr="004A70ED">
        <w:rPr>
          <w:szCs w:val="28"/>
          <w:lang w:val="uk-UA"/>
        </w:rPr>
        <w:t>о</w:t>
      </w:r>
      <w:r w:rsidRPr="004A70ED">
        <w:rPr>
          <w:szCs w:val="28"/>
          <w:lang w:val="uk-UA"/>
        </w:rPr>
        <w:t>вуваних у нормальних умовах (температура навколишнього сер</w:t>
      </w:r>
      <w:r w:rsidRPr="004A70ED">
        <w:rPr>
          <w:szCs w:val="28"/>
          <w:lang w:val="uk-UA"/>
        </w:rPr>
        <w:t>е</w:t>
      </w:r>
      <w:r w:rsidRPr="004A70ED">
        <w:rPr>
          <w:szCs w:val="28"/>
          <w:lang w:val="uk-UA"/>
        </w:rPr>
        <w:t>довища – 20±5</w:t>
      </w:r>
      <w:r w:rsidRPr="004A70ED">
        <w:rPr>
          <w:szCs w:val="28"/>
          <w:vertAlign w:val="superscript"/>
          <w:lang w:val="uk-UA"/>
        </w:rPr>
        <w:t>0</w:t>
      </w:r>
      <w:r w:rsidRPr="004A70ED">
        <w:rPr>
          <w:szCs w:val="28"/>
          <w:lang w:val="uk-UA"/>
        </w:rPr>
        <w:t>С; атмосферний тиск – 100±4 кПа; відносна вол</w:t>
      </w:r>
      <w:r w:rsidRPr="004A70ED">
        <w:rPr>
          <w:szCs w:val="28"/>
          <w:lang w:val="uk-UA"/>
        </w:rPr>
        <w:t>о</w:t>
      </w:r>
      <w:r w:rsidRPr="004A70ED">
        <w:rPr>
          <w:szCs w:val="28"/>
          <w:lang w:val="uk-UA"/>
        </w:rPr>
        <w:t>гість повітря – 65±15%; відсутність зовнішніх електромагнітних полів).</w:t>
      </w:r>
    </w:p>
    <w:p w:rsidR="006720E0" w:rsidRPr="004A70ED" w:rsidRDefault="006720E0" w:rsidP="006720E0">
      <w:pPr>
        <w:widowControl w:val="0"/>
        <w:spacing w:line="240" w:lineRule="auto"/>
        <w:ind w:firstLine="720"/>
        <w:rPr>
          <w:szCs w:val="28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Стру</w:t>
      </w:r>
      <w:r w:rsidRPr="004A70ED">
        <w:rPr>
          <w:sz w:val="32"/>
          <w:szCs w:val="32"/>
          <w:lang w:val="uk-UA"/>
        </w:rPr>
        <w:t>к</w:t>
      </w:r>
      <w:r w:rsidRPr="004A70ED">
        <w:rPr>
          <w:sz w:val="32"/>
          <w:szCs w:val="32"/>
          <w:lang w:val="uk-UA"/>
        </w:rPr>
        <w:t>турна схема ВС ПДС-Л представлена на рис. 3.1.</w:t>
      </w:r>
    </w:p>
    <w:p w:rsidR="006720E0" w:rsidRDefault="006720E0" w:rsidP="006720E0">
      <w:pPr>
        <w:widowControl w:val="0"/>
        <w:spacing w:line="240" w:lineRule="auto"/>
        <w:ind w:firstLine="709"/>
        <w:rPr>
          <w:szCs w:val="28"/>
          <w:lang w:val="uk-UA"/>
        </w:rPr>
      </w:pPr>
    </w:p>
    <w:p w:rsidR="006720E0" w:rsidRDefault="006720E0" w:rsidP="006720E0">
      <w:pPr>
        <w:widowControl w:val="0"/>
        <w:spacing w:line="240" w:lineRule="auto"/>
        <w:ind w:firstLine="709"/>
        <w:rPr>
          <w:szCs w:val="28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95885</wp:posOffset>
                </wp:positionV>
                <wp:extent cx="5760720" cy="1005840"/>
                <wp:effectExtent l="6985" t="10795" r="13970" b="1206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005840"/>
                          <a:chOff x="1584" y="7755"/>
                          <a:chExt cx="9072" cy="1584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36" y="8763"/>
                            <a:ext cx="115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0E0" w:rsidRPr="00B0769C" w:rsidRDefault="006720E0" w:rsidP="006720E0">
                              <w:pPr>
                                <w:pStyle w:val="1"/>
                                <w:rPr>
                                  <w:lang w:val="uk-UA"/>
                                </w:rPr>
                              </w:pPr>
                              <w:r>
                                <w:t>Б</w:t>
                              </w:r>
                              <w:r>
                                <w:rPr>
                                  <w:lang w:val="uk-UA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84" y="7755"/>
                            <a:ext cx="115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0E0" w:rsidRDefault="006720E0" w:rsidP="006720E0">
                              <w:pPr>
                                <w:pStyle w:val="1"/>
                              </w:pPr>
                              <w:r>
                                <w:t>ДП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760" y="7755"/>
                            <a:ext cx="115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0E0" w:rsidRDefault="006720E0" w:rsidP="006720E0">
                              <w:pPr>
                                <w:pStyle w:val="1"/>
                              </w:pPr>
                              <w:r>
                                <w:t>ФС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88" y="7755"/>
                            <a:ext cx="115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0E0" w:rsidRPr="00B0769C" w:rsidRDefault="006720E0" w:rsidP="006720E0">
                              <w:pPr>
                                <w:pStyle w:val="1"/>
                                <w:rPr>
                                  <w:lang w:val="uk-UA"/>
                                </w:rPr>
                              </w:pPr>
                              <w: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632" y="7755"/>
                            <a:ext cx="115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0E0" w:rsidRDefault="006720E0" w:rsidP="006720E0">
                              <w:pPr>
                                <w:pStyle w:val="1"/>
                              </w:pPr>
                              <w:r>
                                <w:rPr>
                                  <w:lang w:val="uk-UA"/>
                                </w:rPr>
                                <w:t>П</w:t>
                              </w:r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504" y="7755"/>
                            <a:ext cx="115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0E0" w:rsidRPr="00B0769C" w:rsidRDefault="006720E0" w:rsidP="006720E0">
                              <w:pPr>
                                <w:pStyle w:val="1"/>
                                <w:rPr>
                                  <w:lang w:val="uk-UA"/>
                                </w:rPr>
                              </w:pPr>
                              <w:r>
                                <w:t>П</w:t>
                              </w:r>
                              <w:r>
                                <w:rPr>
                                  <w:lang w:val="uk-UA"/>
                                </w:rPr>
                                <w:t>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736" y="8043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040" y="804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912" y="804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784" y="804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2" y="804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9pt;margin-top:7.55pt;width:453.6pt;height:79.2pt;z-index:251659264" coordorigin="1584,7755" coordsize="9072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">
                <v:rect id="Rectangle 15" o:spid="_x0000_s1027" style="position:absolute;left:2736;top:8763;width:115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6720E0" w:rsidRPr="00B0769C" w:rsidRDefault="006720E0" w:rsidP="006720E0">
                        <w:pPr>
                          <w:pStyle w:val="1"/>
                          <w:rPr>
                            <w:lang w:val="uk-UA"/>
                          </w:rPr>
                        </w:pPr>
                        <w:r>
                          <w:t>Б</w:t>
                        </w:r>
                        <w:r>
                          <w:rPr>
                            <w:lang w:val="uk-UA"/>
                          </w:rPr>
                          <w:t>Ж</w:t>
                        </w:r>
                      </w:p>
                    </w:txbxContent>
                  </v:textbox>
                </v:rect>
                <v:rect id="Rectangle 16" o:spid="_x0000_s1028" style="position:absolute;left:1584;top:7755;width:115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6720E0" w:rsidRDefault="006720E0" w:rsidP="006720E0">
                        <w:pPr>
                          <w:pStyle w:val="1"/>
                        </w:pPr>
                        <w:r>
                          <w:t>ДП</w:t>
                        </w:r>
                      </w:p>
                    </w:txbxContent>
                  </v:textbox>
                </v:rect>
                <v:rect id="Rectangle 17" o:spid="_x0000_s1029" style="position:absolute;left:5760;top:7755;width:115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6720E0" w:rsidRDefault="006720E0" w:rsidP="006720E0">
                        <w:pPr>
                          <w:pStyle w:val="1"/>
                        </w:pPr>
                        <w:r>
                          <w:t>ФС</w:t>
                        </w:r>
                      </w:p>
                    </w:txbxContent>
                  </v:textbox>
                </v:rect>
                <v:rect id="Rectangle 18" o:spid="_x0000_s1030" style="position:absolute;left:3888;top:7755;width:115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6720E0" w:rsidRPr="00B0769C" w:rsidRDefault="006720E0" w:rsidP="006720E0">
                        <w:pPr>
                          <w:pStyle w:val="1"/>
                          <w:rPr>
                            <w:lang w:val="uk-UA"/>
                          </w:rPr>
                        </w:pPr>
                        <w:r>
                          <w:t>П</w:t>
                        </w:r>
                      </w:p>
                    </w:txbxContent>
                  </v:textbox>
                </v:rect>
                <v:rect id="Rectangle 19" o:spid="_x0000_s1031" style="position:absolute;left:7632;top:7755;width:115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6720E0" w:rsidRDefault="006720E0" w:rsidP="006720E0">
                        <w:pPr>
                          <w:pStyle w:val="1"/>
                        </w:pPr>
                        <w:r>
                          <w:rPr>
                            <w:lang w:val="uk-UA"/>
                          </w:rPr>
                          <w:t>П</w:t>
                        </w:r>
                        <w:r>
                          <w:t>С</w:t>
                        </w:r>
                      </w:p>
                    </w:txbxContent>
                  </v:textbox>
                </v:rect>
                <v:rect id="Rectangle 20" o:spid="_x0000_s1032" style="position:absolute;left:9504;top:7755;width:115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6720E0" w:rsidRPr="00B0769C" w:rsidRDefault="006720E0" w:rsidP="006720E0">
                        <w:pPr>
                          <w:pStyle w:val="1"/>
                          <w:rPr>
                            <w:lang w:val="uk-UA"/>
                          </w:rPr>
                        </w:pPr>
                        <w:r>
                          <w:t>П</w:t>
                        </w:r>
                        <w:r>
                          <w:rPr>
                            <w:lang w:val="uk-UA"/>
                          </w:rPr>
                          <w:t>І</w:t>
                        </w:r>
                      </w:p>
                    </w:txbxContent>
                  </v:textbox>
                </v:rect>
                <v:line id="Line 21" o:spid="_x0000_s1033" style="position:absolute;visibility:visible;mso-wrap-style:square" from="2736,8043" to="3888,8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2" o:spid="_x0000_s1034" style="position:absolute;visibility:visible;mso-wrap-style:square" from="5040,8043" to="5760,8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3" o:spid="_x0000_s1035" style="position:absolute;visibility:visible;mso-wrap-style:square" from="6912,8043" to="7632,8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4" o:spid="_x0000_s1036" style="position:absolute;visibility:visible;mso-wrap-style:square" from="8784,8043" to="9504,8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5" o:spid="_x0000_s1037" style="position:absolute;flip:y;visibility:visible;mso-wrap-style:square" from="3312,8043" to="3312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6720E0" w:rsidRDefault="006720E0" w:rsidP="006720E0">
      <w:pPr>
        <w:widowControl w:val="0"/>
        <w:spacing w:line="240" w:lineRule="auto"/>
        <w:ind w:firstLine="709"/>
        <w:rPr>
          <w:szCs w:val="28"/>
          <w:lang w:val="uk-UA"/>
        </w:rPr>
      </w:pPr>
    </w:p>
    <w:p w:rsidR="006720E0" w:rsidRDefault="006720E0" w:rsidP="006720E0">
      <w:pPr>
        <w:widowControl w:val="0"/>
        <w:spacing w:line="240" w:lineRule="auto"/>
        <w:ind w:firstLine="709"/>
        <w:rPr>
          <w:szCs w:val="28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ind w:firstLine="709"/>
        <w:rPr>
          <w:szCs w:val="28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jc w:val="center"/>
        <w:rPr>
          <w:sz w:val="32"/>
          <w:szCs w:val="32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rPr>
          <w:szCs w:val="28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Рис.</w:t>
      </w:r>
      <w:r w:rsidRPr="004A70ED">
        <w:rPr>
          <w:szCs w:val="28"/>
          <w:lang w:val="uk-UA"/>
        </w:rPr>
        <w:t>3.1. Структурна схема ВС ПДС-Л: ДП – датчики первинні;</w:t>
      </w:r>
    </w:p>
    <w:p w:rsidR="006720E0" w:rsidRDefault="006720E0" w:rsidP="006720E0">
      <w:pPr>
        <w:widowControl w:val="0"/>
        <w:spacing w:line="24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ДП – датчик первинний; БЖ – блок живлення; П</w:t>
      </w:r>
      <w:r w:rsidRPr="004A70ED">
        <w:rPr>
          <w:szCs w:val="28"/>
          <w:lang w:val="uk-UA"/>
        </w:rPr>
        <w:t xml:space="preserve"> – перетворювач сигналу; </w:t>
      </w:r>
      <w:r>
        <w:rPr>
          <w:szCs w:val="28"/>
          <w:lang w:val="uk-UA"/>
        </w:rPr>
        <w:t xml:space="preserve">ФС – фільтр сигналу; ПС – підсилювач сигналу; </w:t>
      </w:r>
      <w:r w:rsidRPr="004A70ED">
        <w:rPr>
          <w:szCs w:val="28"/>
          <w:lang w:val="uk-UA"/>
        </w:rPr>
        <w:t>ПІ – прилад і</w:t>
      </w:r>
      <w:r w:rsidRPr="004A70ED">
        <w:rPr>
          <w:szCs w:val="28"/>
          <w:lang w:val="uk-UA"/>
        </w:rPr>
        <w:t>н</w:t>
      </w:r>
      <w:r w:rsidRPr="004A70ED">
        <w:rPr>
          <w:szCs w:val="28"/>
          <w:lang w:val="uk-UA"/>
        </w:rPr>
        <w:t>дика</w:t>
      </w:r>
      <w:r>
        <w:rPr>
          <w:szCs w:val="28"/>
          <w:lang w:val="uk-UA"/>
        </w:rPr>
        <w:t>ції</w:t>
      </w:r>
    </w:p>
    <w:p w:rsidR="006720E0" w:rsidRPr="00FA7FD1" w:rsidRDefault="006720E0" w:rsidP="006720E0">
      <w:pPr>
        <w:widowControl w:val="0"/>
        <w:spacing w:line="240" w:lineRule="auto"/>
        <w:jc w:val="center"/>
        <w:rPr>
          <w:sz w:val="16"/>
          <w:szCs w:val="16"/>
          <w:lang w:val="uk-UA"/>
        </w:rPr>
      </w:pPr>
    </w:p>
    <w:p w:rsidR="006720E0" w:rsidRPr="004A70ED" w:rsidRDefault="006720E0" w:rsidP="006720E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Як первинний датчик використовується датчик дискретного виміру швидкості – фотодатчик і обтюратор (диск із прорізами). Фотодіод перетворює світлові сигнали, відповідно до частоти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обе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тання обтюратора, в електричні сигнали, які підсумовуються прот</w:t>
      </w:r>
      <w:r w:rsidRPr="004A70ED">
        <w:rPr>
          <w:rFonts w:ascii="Times New Roman" w:hAnsi="Times New Roman"/>
          <w:sz w:val="32"/>
          <w:szCs w:val="32"/>
          <w:lang w:val="uk-UA"/>
        </w:rPr>
        <w:t>я</w:t>
      </w:r>
      <w:r w:rsidRPr="004A70ED">
        <w:rPr>
          <w:rFonts w:ascii="Times New Roman" w:hAnsi="Times New Roman"/>
          <w:sz w:val="32"/>
          <w:szCs w:val="32"/>
          <w:lang w:val="uk-UA"/>
        </w:rPr>
        <w:t>гом 0,5 с електронною системою і протягом наступних 0,5 с зобр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жується індикаторі. 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язок між частотою імпульсів і частотою об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ртання наступна (пр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тягом 1 с):</w:t>
      </w:r>
    </w:p>
    <w:p w:rsidR="006720E0" w:rsidRPr="004A70ED" w:rsidRDefault="006720E0" w:rsidP="006720E0">
      <w:pPr>
        <w:pStyle w:val="a3"/>
        <w:widowControl w:val="0"/>
        <w:spacing w:after="0" w:line="240" w:lineRule="auto"/>
        <w:ind w:firstLine="709"/>
        <w:rPr>
          <w:rFonts w:ascii="Times New Roman" w:hAnsi="Times New Roman"/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ab/>
      </w:r>
      <w:r w:rsidRPr="004A70ED">
        <w:rPr>
          <w:position w:val="-14"/>
          <w:sz w:val="32"/>
          <w:szCs w:val="32"/>
          <w:lang w:val="uk-UA"/>
        </w:rPr>
        <w:object w:dxaOrig="13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21.75pt" o:ole="" fillcolor="window">
            <v:imagedata r:id="rId5" o:title=""/>
          </v:shape>
          <o:OLEObject Type="Embed" ProgID="Equation.3" ShapeID="_x0000_i1025" DrawAspect="Content" ObjectID="_1491162984" r:id="rId6"/>
        </w:object>
      </w:r>
      <w:r w:rsidRPr="004A70ED">
        <w:rPr>
          <w:sz w:val="32"/>
          <w:szCs w:val="32"/>
          <w:lang w:val="uk-UA"/>
        </w:rPr>
        <w:t>,</w:t>
      </w:r>
      <w:r w:rsidRPr="004A70ED">
        <w:rPr>
          <w:sz w:val="32"/>
          <w:szCs w:val="32"/>
          <w:lang w:val="uk-UA"/>
        </w:rPr>
        <w:tab/>
        <w:t>(3.1)</w:t>
      </w:r>
    </w:p>
    <w:p w:rsidR="006720E0" w:rsidRPr="00343A30" w:rsidRDefault="006720E0" w:rsidP="006720E0">
      <w:pPr>
        <w:widowControl w:val="0"/>
        <w:spacing w:line="240" w:lineRule="auto"/>
        <w:ind w:left="720" w:hanging="720"/>
        <w:rPr>
          <w:sz w:val="32"/>
          <w:szCs w:val="32"/>
        </w:rPr>
      </w:pPr>
      <w:r w:rsidRPr="004A70ED">
        <w:rPr>
          <w:sz w:val="32"/>
          <w:szCs w:val="32"/>
          <w:lang w:val="uk-UA"/>
        </w:rPr>
        <w:t xml:space="preserve">де </w:t>
      </w:r>
      <w:r w:rsidRPr="004A70ED">
        <w:rPr>
          <w:sz w:val="32"/>
          <w:szCs w:val="32"/>
          <w:lang w:val="uk-UA"/>
        </w:rPr>
        <w:tab/>
      </w:r>
      <w:r w:rsidRPr="004A70ED">
        <w:rPr>
          <w:position w:val="-14"/>
          <w:sz w:val="32"/>
          <w:szCs w:val="32"/>
          <w:lang w:val="uk-UA"/>
        </w:rPr>
        <w:object w:dxaOrig="480" w:dyaOrig="440">
          <v:shape id="_x0000_i1026" type="#_x0000_t75" style="width:24.3pt;height:21.75pt" o:ole="" fillcolor="window">
            <v:imagedata r:id="rId7" o:title=""/>
          </v:shape>
          <o:OLEObject Type="Embed" ProgID="Equation.3" ShapeID="_x0000_i1026" DrawAspect="Content" ObjectID="_1491162985" r:id="rId8"/>
        </w:object>
      </w:r>
      <w:r w:rsidRPr="004A70ED">
        <w:rPr>
          <w:sz w:val="32"/>
          <w:szCs w:val="32"/>
          <w:lang w:val="uk-UA"/>
        </w:rPr>
        <w:t xml:space="preserve"> – частота імпульсів обтюратора;</w:t>
      </w:r>
      <w:r w:rsidRPr="00090577">
        <w:rPr>
          <w:sz w:val="32"/>
          <w:szCs w:val="32"/>
        </w:rPr>
        <w:t xml:space="preserve"> </w:t>
      </w:r>
      <w:r w:rsidRPr="004A70ED">
        <w:rPr>
          <w:position w:val="-4"/>
          <w:sz w:val="32"/>
          <w:szCs w:val="32"/>
          <w:lang w:val="uk-UA"/>
        </w:rPr>
        <w:object w:dxaOrig="220" w:dyaOrig="220">
          <v:shape id="_x0000_i1027" type="#_x0000_t75" style="width:10.9pt;height:10.9pt" o:ole="" fillcolor="window">
            <v:imagedata r:id="rId9" o:title=""/>
            <o:lock v:ext="edit" aspectratio="f"/>
          </v:shape>
          <o:OLEObject Type="Embed" ProgID="Equation.3" ShapeID="_x0000_i1027" DrawAspect="Content" ObjectID="_1491162986" r:id="rId10"/>
        </w:object>
      </w:r>
      <w:r w:rsidRPr="004A70ED">
        <w:rPr>
          <w:sz w:val="32"/>
          <w:szCs w:val="32"/>
          <w:lang w:val="uk-UA"/>
        </w:rPr>
        <w:t xml:space="preserve"> – кількість прор</w:t>
      </w:r>
      <w:r w:rsidRPr="004A70ED">
        <w:rPr>
          <w:sz w:val="32"/>
          <w:szCs w:val="32"/>
          <w:lang w:val="uk-UA"/>
        </w:rPr>
        <w:t>і</w:t>
      </w:r>
      <w:r w:rsidRPr="004A70ED">
        <w:rPr>
          <w:sz w:val="32"/>
          <w:szCs w:val="32"/>
          <w:lang w:val="uk-UA"/>
        </w:rPr>
        <w:t xml:space="preserve">зів </w:t>
      </w:r>
    </w:p>
    <w:p w:rsidR="006720E0" w:rsidRPr="004A70ED" w:rsidRDefault="006720E0" w:rsidP="006720E0">
      <w:pPr>
        <w:widowControl w:val="0"/>
        <w:spacing w:line="240" w:lineRule="auto"/>
        <w:ind w:left="720" w:hanging="720"/>
        <w:rPr>
          <w:sz w:val="32"/>
          <w:szCs w:val="32"/>
          <w:lang w:val="uk-UA"/>
        </w:rPr>
      </w:pPr>
      <w:r w:rsidRPr="00090577">
        <w:rPr>
          <w:sz w:val="32"/>
          <w:szCs w:val="32"/>
        </w:rPr>
        <w:t xml:space="preserve">                   </w:t>
      </w:r>
      <w:r w:rsidRPr="004A70ED">
        <w:rPr>
          <w:sz w:val="32"/>
          <w:szCs w:val="32"/>
          <w:lang w:val="uk-UA"/>
        </w:rPr>
        <w:t>обтюр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тора;</w:t>
      </w:r>
      <w:r w:rsidRPr="00090577">
        <w:rPr>
          <w:sz w:val="32"/>
          <w:szCs w:val="32"/>
        </w:rPr>
        <w:t xml:space="preserve"> </w:t>
      </w:r>
      <w:r w:rsidRPr="004A70ED">
        <w:rPr>
          <w:position w:val="-6"/>
          <w:sz w:val="32"/>
          <w:szCs w:val="32"/>
          <w:lang w:val="uk-UA"/>
        </w:rPr>
        <w:object w:dxaOrig="240" w:dyaOrig="260">
          <v:shape id="_x0000_i1028" type="#_x0000_t75" style="width:11.7pt;height:13.4pt" o:ole="" fillcolor="window">
            <v:imagedata r:id="rId11" o:title=""/>
          </v:shape>
          <o:OLEObject Type="Embed" ProgID="Equation.3" ShapeID="_x0000_i1028" DrawAspect="Content" ObjectID="_1491162987" r:id="rId12"/>
        </w:object>
      </w:r>
      <w:r w:rsidRPr="004A70ED">
        <w:rPr>
          <w:sz w:val="32"/>
          <w:szCs w:val="32"/>
          <w:lang w:val="uk-UA"/>
        </w:rPr>
        <w:t xml:space="preserve"> – частота обертання барабана, с</w:t>
      </w:r>
      <w:r w:rsidRPr="004A70ED">
        <w:rPr>
          <w:sz w:val="32"/>
          <w:szCs w:val="32"/>
          <w:vertAlign w:val="superscript"/>
          <w:lang w:val="uk-UA"/>
        </w:rPr>
        <w:t>-1</w:t>
      </w:r>
      <w:r w:rsidRPr="004A70ED">
        <w:rPr>
          <w:sz w:val="32"/>
          <w:szCs w:val="32"/>
          <w:lang w:val="uk-UA"/>
        </w:rPr>
        <w:t>.</w:t>
      </w:r>
    </w:p>
    <w:p w:rsidR="006720E0" w:rsidRPr="00FA7FD1" w:rsidRDefault="006720E0" w:rsidP="006720E0">
      <w:pPr>
        <w:widowControl w:val="0"/>
        <w:spacing w:line="240" w:lineRule="auto"/>
        <w:ind w:firstLine="709"/>
        <w:rPr>
          <w:sz w:val="16"/>
          <w:szCs w:val="16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Похибка (помилки) вимірів</w:t>
      </w:r>
    </w:p>
    <w:p w:rsidR="006720E0" w:rsidRPr="00FA7FD1" w:rsidRDefault="006720E0" w:rsidP="006720E0">
      <w:pPr>
        <w:widowControl w:val="0"/>
        <w:spacing w:line="240" w:lineRule="auto"/>
        <w:ind w:left="720"/>
        <w:rPr>
          <w:sz w:val="16"/>
          <w:szCs w:val="16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У техніці розрізняють кілька видів похибки.</w:t>
      </w: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Абсолютна похибка (в одиницях вимірюваної велич</w:t>
      </w:r>
      <w:r w:rsidRPr="004A70ED">
        <w:rPr>
          <w:sz w:val="32"/>
          <w:szCs w:val="32"/>
          <w:lang w:val="uk-UA"/>
        </w:rPr>
        <w:t>и</w:t>
      </w:r>
      <w:r w:rsidRPr="004A70ED">
        <w:rPr>
          <w:sz w:val="32"/>
          <w:szCs w:val="32"/>
          <w:lang w:val="uk-UA"/>
        </w:rPr>
        <w:t>ни):</w:t>
      </w: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ab/>
      </w:r>
      <w:r w:rsidRPr="005B4473">
        <w:rPr>
          <w:position w:val="-16"/>
          <w:sz w:val="32"/>
          <w:szCs w:val="32"/>
          <w:lang w:val="uk-UA"/>
        </w:rPr>
        <w:object w:dxaOrig="2120" w:dyaOrig="460">
          <v:shape id="_x0000_i1029" type="#_x0000_t75" style="width:106.35pt;height:22.6pt" o:ole="" fillcolor="window">
            <v:imagedata r:id="rId13" o:title=""/>
          </v:shape>
          <o:OLEObject Type="Embed" ProgID="Equation.3" ShapeID="_x0000_i1029" DrawAspect="Content" ObjectID="_1491162988" r:id="rId14"/>
        </w:object>
      </w:r>
      <w:r w:rsidRPr="004A70ED">
        <w:rPr>
          <w:sz w:val="32"/>
          <w:szCs w:val="32"/>
          <w:lang w:val="uk-UA"/>
        </w:rPr>
        <w:t>,</w:t>
      </w:r>
      <w:r w:rsidRPr="004A70ED">
        <w:rPr>
          <w:sz w:val="32"/>
          <w:szCs w:val="32"/>
          <w:lang w:val="uk-UA"/>
        </w:rPr>
        <w:tab/>
        <w:t>(3.2)</w:t>
      </w:r>
    </w:p>
    <w:p w:rsidR="006720E0" w:rsidRPr="004A70ED" w:rsidRDefault="006720E0" w:rsidP="006720E0">
      <w:pPr>
        <w:widowControl w:val="0"/>
        <w:tabs>
          <w:tab w:val="left" w:pos="-7230"/>
        </w:tabs>
        <w:spacing w:line="240" w:lineRule="auto"/>
        <w:jc w:val="right"/>
        <w:rPr>
          <w:sz w:val="20"/>
          <w:szCs w:val="20"/>
          <w:lang w:val="uk-UA"/>
        </w:rPr>
      </w:pPr>
    </w:p>
    <w:p w:rsidR="006720E0" w:rsidRPr="00343A30" w:rsidRDefault="006720E0" w:rsidP="006720E0">
      <w:pPr>
        <w:widowControl w:val="0"/>
        <w:spacing w:line="240" w:lineRule="auto"/>
        <w:ind w:left="720" w:hanging="720"/>
        <w:rPr>
          <w:sz w:val="32"/>
          <w:szCs w:val="32"/>
        </w:rPr>
      </w:pPr>
      <w:r w:rsidRPr="004A70ED">
        <w:rPr>
          <w:sz w:val="32"/>
          <w:szCs w:val="32"/>
          <w:lang w:val="uk-UA"/>
        </w:rPr>
        <w:t xml:space="preserve">де </w:t>
      </w:r>
      <w:r w:rsidRPr="005B4473">
        <w:rPr>
          <w:position w:val="-12"/>
          <w:sz w:val="32"/>
          <w:szCs w:val="32"/>
          <w:lang w:val="uk-UA"/>
        </w:rPr>
        <w:object w:dxaOrig="360" w:dyaOrig="420">
          <v:shape id="_x0000_i1030" type="#_x0000_t75" style="width:18.4pt;height:20.95pt" o:ole="" fillcolor="window">
            <v:imagedata r:id="rId15" o:title=""/>
          </v:shape>
          <o:OLEObject Type="Embed" ProgID="Equation.3" ShapeID="_x0000_i1030" DrawAspect="Content" ObjectID="_1491162989" r:id="rId16"/>
        </w:object>
      </w:r>
      <w:r w:rsidRPr="004A70ED">
        <w:rPr>
          <w:sz w:val="32"/>
          <w:szCs w:val="32"/>
          <w:lang w:val="uk-UA"/>
        </w:rPr>
        <w:t xml:space="preserve"> – показання приладу;</w:t>
      </w:r>
      <w:r w:rsidRPr="00090577">
        <w:rPr>
          <w:sz w:val="32"/>
          <w:szCs w:val="32"/>
        </w:rPr>
        <w:t xml:space="preserve"> </w:t>
      </w:r>
      <w:r w:rsidRPr="005B4473">
        <w:rPr>
          <w:position w:val="-16"/>
          <w:sz w:val="32"/>
          <w:szCs w:val="32"/>
          <w:lang w:val="uk-UA"/>
        </w:rPr>
        <w:object w:dxaOrig="360" w:dyaOrig="460">
          <v:shape id="_x0000_i1031" type="#_x0000_t75" style="width:18.4pt;height:22.6pt" o:ole="" fillcolor="window">
            <v:imagedata r:id="rId17" o:title=""/>
          </v:shape>
          <o:OLEObject Type="Embed" ProgID="Equation.3" ShapeID="_x0000_i1031" DrawAspect="Content" ObjectID="_1491162990" r:id="rId18"/>
        </w:object>
      </w:r>
      <w:r w:rsidRPr="004A70ED">
        <w:rPr>
          <w:sz w:val="32"/>
          <w:szCs w:val="32"/>
          <w:lang w:val="uk-UA"/>
        </w:rPr>
        <w:t xml:space="preserve"> – дійсне значення, що вимір</w:t>
      </w:r>
      <w:r w:rsidRPr="004A70ED">
        <w:rPr>
          <w:sz w:val="32"/>
          <w:szCs w:val="32"/>
          <w:lang w:val="uk-UA"/>
        </w:rPr>
        <w:t>ю</w:t>
      </w:r>
      <w:r w:rsidRPr="004A70ED">
        <w:rPr>
          <w:sz w:val="32"/>
          <w:szCs w:val="32"/>
          <w:lang w:val="uk-UA"/>
        </w:rPr>
        <w:t xml:space="preserve">ється </w:t>
      </w:r>
    </w:p>
    <w:p w:rsidR="006720E0" w:rsidRPr="004A70ED" w:rsidRDefault="006720E0" w:rsidP="006720E0">
      <w:pPr>
        <w:widowControl w:val="0"/>
        <w:spacing w:line="240" w:lineRule="auto"/>
        <w:ind w:left="720" w:hanging="720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  <w:lang w:val="uk-UA"/>
        </w:rPr>
        <w:t xml:space="preserve"> </w:t>
      </w:r>
      <w:r w:rsidRPr="004A70ED">
        <w:rPr>
          <w:sz w:val="32"/>
          <w:szCs w:val="32"/>
          <w:lang w:val="uk-UA"/>
        </w:rPr>
        <w:t>більше точним засобом вим</w:t>
      </w:r>
      <w:r w:rsidRPr="004A70ED">
        <w:rPr>
          <w:sz w:val="32"/>
          <w:szCs w:val="32"/>
          <w:lang w:val="uk-UA"/>
        </w:rPr>
        <w:t>і</w:t>
      </w:r>
      <w:r w:rsidRPr="004A70ED">
        <w:rPr>
          <w:sz w:val="32"/>
          <w:szCs w:val="32"/>
          <w:lang w:val="uk-UA"/>
        </w:rPr>
        <w:t>ру.</w:t>
      </w:r>
    </w:p>
    <w:p w:rsidR="006720E0" w:rsidRPr="004A70ED" w:rsidRDefault="006720E0" w:rsidP="006720E0">
      <w:pPr>
        <w:widowControl w:val="0"/>
        <w:spacing w:line="240" w:lineRule="auto"/>
        <w:ind w:left="1276" w:hanging="567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ind w:firstLine="720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Відносна похибка, %:</w:t>
      </w: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ab/>
      </w:r>
      <w:r w:rsidRPr="00117E3E">
        <w:rPr>
          <w:position w:val="-40"/>
          <w:sz w:val="32"/>
          <w:szCs w:val="32"/>
          <w:lang w:val="uk-UA"/>
        </w:rPr>
        <w:object w:dxaOrig="1800" w:dyaOrig="900">
          <v:shape id="_x0000_i1032" type="#_x0000_t75" style="width:90.4pt;height:45.2pt" o:ole="" fillcolor="window">
            <v:imagedata r:id="rId19" o:title=""/>
          </v:shape>
          <o:OLEObject Type="Embed" ProgID="Equation.3" ShapeID="_x0000_i1032" DrawAspect="Content" ObjectID="_1491162991" r:id="rId20"/>
        </w:object>
      </w:r>
      <w:r w:rsidRPr="004A70ED">
        <w:rPr>
          <w:sz w:val="32"/>
          <w:szCs w:val="32"/>
          <w:lang w:val="uk-UA"/>
        </w:rPr>
        <w:t>.</w:t>
      </w:r>
      <w:r w:rsidRPr="004A70ED">
        <w:rPr>
          <w:sz w:val="32"/>
          <w:szCs w:val="32"/>
          <w:lang w:val="uk-UA"/>
        </w:rPr>
        <w:tab/>
        <w:t>(3.3)</w:t>
      </w:r>
    </w:p>
    <w:p w:rsidR="006720E0" w:rsidRPr="004A70ED" w:rsidRDefault="006720E0" w:rsidP="006720E0">
      <w:pPr>
        <w:widowControl w:val="0"/>
        <w:tabs>
          <w:tab w:val="left" w:pos="0"/>
        </w:tabs>
        <w:spacing w:line="240" w:lineRule="auto"/>
        <w:ind w:firstLine="720"/>
        <w:jc w:val="right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ind w:firstLine="720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Наведена похибка, %:</w:t>
      </w:r>
    </w:p>
    <w:p w:rsidR="006720E0" w:rsidRPr="004A70ED" w:rsidRDefault="006720E0" w:rsidP="006720E0">
      <w:pPr>
        <w:widowControl w:val="0"/>
        <w:tabs>
          <w:tab w:val="left" w:pos="0"/>
        </w:tabs>
        <w:spacing w:line="240" w:lineRule="auto"/>
        <w:ind w:firstLine="720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ab/>
      </w:r>
      <w:r w:rsidRPr="004A70ED">
        <w:rPr>
          <w:position w:val="-38"/>
          <w:sz w:val="32"/>
          <w:szCs w:val="32"/>
          <w:lang w:val="uk-UA"/>
        </w:rPr>
        <w:object w:dxaOrig="2100" w:dyaOrig="880">
          <v:shape id="_x0000_i1033" type="#_x0000_t75" style="width:104.65pt;height:44.35pt" o:ole="" fillcolor="window">
            <v:imagedata r:id="rId21" o:title=""/>
          </v:shape>
          <o:OLEObject Type="Embed" ProgID="Equation.3" ShapeID="_x0000_i1033" DrawAspect="Content" ObjectID="_1491162992" r:id="rId22"/>
        </w:object>
      </w:r>
      <w:r w:rsidRPr="004A70ED">
        <w:rPr>
          <w:sz w:val="32"/>
          <w:szCs w:val="32"/>
          <w:lang w:val="uk-UA"/>
        </w:rPr>
        <w:t>,</w:t>
      </w:r>
      <w:r w:rsidRPr="004A70ED">
        <w:rPr>
          <w:sz w:val="32"/>
          <w:szCs w:val="32"/>
          <w:lang w:val="uk-UA"/>
        </w:rPr>
        <w:tab/>
        <w:t>(3.4)</w:t>
      </w:r>
    </w:p>
    <w:p w:rsidR="006720E0" w:rsidRPr="004A70ED" w:rsidRDefault="006720E0" w:rsidP="006720E0">
      <w:pPr>
        <w:widowControl w:val="0"/>
        <w:tabs>
          <w:tab w:val="left" w:pos="0"/>
        </w:tabs>
        <w:spacing w:line="240" w:lineRule="auto"/>
        <w:ind w:firstLine="720"/>
        <w:jc w:val="right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tabs>
          <w:tab w:val="left" w:pos="0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 xml:space="preserve">де </w:t>
      </w:r>
      <w:r w:rsidRPr="00117E3E">
        <w:rPr>
          <w:position w:val="-12"/>
          <w:sz w:val="32"/>
          <w:szCs w:val="32"/>
          <w:lang w:val="uk-UA"/>
        </w:rPr>
        <w:object w:dxaOrig="360" w:dyaOrig="420">
          <v:shape id="_x0000_i1034" type="#_x0000_t75" style="width:18.4pt;height:20.95pt" o:ole="" fillcolor="window">
            <v:imagedata r:id="rId23" o:title=""/>
          </v:shape>
          <o:OLEObject Type="Embed" ProgID="Equation.3" ShapeID="_x0000_i1034" DrawAspect="Content" ObjectID="_1491162993" r:id="rId24"/>
        </w:object>
      </w:r>
      <w:r w:rsidRPr="004A70ED">
        <w:rPr>
          <w:sz w:val="32"/>
          <w:szCs w:val="32"/>
          <w:lang w:val="uk-UA"/>
        </w:rPr>
        <w:t xml:space="preserve"> – верхня межа шкали вимірювального приладу.</w:t>
      </w:r>
    </w:p>
    <w:p w:rsidR="006720E0" w:rsidRPr="004A70ED" w:rsidRDefault="006720E0" w:rsidP="006720E0">
      <w:pPr>
        <w:widowControl w:val="0"/>
        <w:tabs>
          <w:tab w:val="left" w:pos="0"/>
        </w:tabs>
        <w:spacing w:line="240" w:lineRule="auto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tabs>
          <w:tab w:val="left" w:pos="0"/>
        </w:tabs>
        <w:spacing w:line="240" w:lineRule="auto"/>
        <w:ind w:firstLine="720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При випробуваннях виникають різні похибки вимірів (при в</w:t>
      </w:r>
      <w:r w:rsidRPr="004A70ED">
        <w:rPr>
          <w:sz w:val="32"/>
          <w:szCs w:val="32"/>
          <w:lang w:val="uk-UA"/>
        </w:rPr>
        <w:t>и</w:t>
      </w:r>
      <w:r w:rsidRPr="004A70ED">
        <w:rPr>
          <w:sz w:val="32"/>
          <w:szCs w:val="32"/>
          <w:lang w:val="uk-UA"/>
        </w:rPr>
        <w:t xml:space="preserve">конанні </w:t>
      </w:r>
      <w:r w:rsidRPr="004A70ED">
        <w:rPr>
          <w:position w:val="-6"/>
          <w:sz w:val="32"/>
          <w:szCs w:val="32"/>
          <w:lang w:val="uk-UA"/>
        </w:rPr>
        <w:object w:dxaOrig="220" w:dyaOrig="240">
          <v:shape id="_x0000_i1035" type="#_x0000_t75" style="width:10.9pt;height:11.7pt" o:ole="" fillcolor="window">
            <v:imagedata r:id="rId25" o:title=""/>
          </v:shape>
          <o:OLEObject Type="Embed" ProgID="Equation.3" ShapeID="_x0000_i1035" DrawAspect="Content" ObjectID="_1491162994" r:id="rId26"/>
        </w:object>
      </w:r>
      <w:r w:rsidRPr="004A70ED">
        <w:rPr>
          <w:sz w:val="32"/>
          <w:szCs w:val="32"/>
          <w:lang w:val="uk-UA"/>
        </w:rPr>
        <w:t>-ї кількості вимірів):</w:t>
      </w:r>
    </w:p>
    <w:p w:rsidR="006720E0" w:rsidRPr="004A70ED" w:rsidRDefault="006720E0" w:rsidP="006720E0">
      <w:pPr>
        <w:widowControl w:val="0"/>
        <w:numPr>
          <w:ilvl w:val="0"/>
          <w:numId w:val="1"/>
        </w:numPr>
        <w:spacing w:line="240" w:lineRule="auto"/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похибка середнього арифметичного:</w:t>
      </w:r>
    </w:p>
    <w:p w:rsidR="006720E0" w:rsidRPr="004A70ED" w:rsidRDefault="006720E0" w:rsidP="006720E0">
      <w:pPr>
        <w:widowControl w:val="0"/>
        <w:spacing w:line="240" w:lineRule="auto"/>
        <w:ind w:left="568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ab/>
      </w:r>
      <w:r w:rsidRPr="004A70ED">
        <w:rPr>
          <w:position w:val="-14"/>
          <w:sz w:val="32"/>
          <w:szCs w:val="32"/>
          <w:lang w:val="uk-UA"/>
        </w:rPr>
        <w:object w:dxaOrig="1460" w:dyaOrig="440">
          <v:shape id="_x0000_i1036" type="#_x0000_t75" style="width:72.85pt;height:21.75pt" o:ole="" fillcolor="window">
            <v:imagedata r:id="rId27" o:title=""/>
          </v:shape>
          <o:OLEObject Type="Embed" ProgID="Equation.3" ShapeID="_x0000_i1036" DrawAspect="Content" ObjectID="_1491162995" r:id="rId28"/>
        </w:object>
      </w:r>
      <w:r w:rsidRPr="004A70ED">
        <w:rPr>
          <w:sz w:val="32"/>
          <w:szCs w:val="32"/>
          <w:lang w:val="uk-UA"/>
        </w:rPr>
        <w:t>,</w:t>
      </w:r>
      <w:r w:rsidRPr="004A70ED">
        <w:rPr>
          <w:sz w:val="32"/>
          <w:szCs w:val="32"/>
          <w:lang w:val="uk-UA"/>
        </w:rPr>
        <w:tab/>
        <w:t>(3.5)</w:t>
      </w: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ind w:left="1080" w:hanging="1080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 xml:space="preserve">де </w:t>
      </w:r>
      <w:r w:rsidRPr="004A70ED">
        <w:rPr>
          <w:position w:val="-14"/>
          <w:sz w:val="32"/>
          <w:szCs w:val="32"/>
          <w:lang w:val="uk-UA"/>
        </w:rPr>
        <w:object w:dxaOrig="300" w:dyaOrig="440">
          <v:shape id="_x0000_i1037" type="#_x0000_t75" style="width:15.05pt;height:21.75pt" o:ole="" fillcolor="window">
            <v:imagedata r:id="rId29" o:title=""/>
          </v:shape>
          <o:OLEObject Type="Embed" ProgID="Equation.3" ShapeID="_x0000_i1037" DrawAspect="Content" ObjectID="_1491162996" r:id="rId30"/>
        </w:object>
      </w:r>
      <w:r w:rsidRPr="004A70ED">
        <w:rPr>
          <w:sz w:val="32"/>
          <w:szCs w:val="32"/>
          <w:lang w:val="uk-UA"/>
        </w:rPr>
        <w:t xml:space="preserve"> – вимірювана величина;</w:t>
      </w:r>
      <w:r w:rsidRPr="00090577">
        <w:rPr>
          <w:sz w:val="32"/>
          <w:szCs w:val="32"/>
        </w:rPr>
        <w:t xml:space="preserve"> </w:t>
      </w:r>
      <w:r w:rsidRPr="004A70ED">
        <w:rPr>
          <w:position w:val="-6"/>
          <w:sz w:val="32"/>
          <w:szCs w:val="32"/>
          <w:lang w:val="uk-UA"/>
        </w:rPr>
        <w:object w:dxaOrig="240" w:dyaOrig="300">
          <v:shape id="_x0000_i1038" type="#_x0000_t75" style="width:11.7pt;height:15.05pt" o:ole="" fillcolor="window">
            <v:imagedata r:id="rId31" o:title=""/>
          </v:shape>
          <o:OLEObject Type="Embed" ProgID="Equation.3" ShapeID="_x0000_i1038" DrawAspect="Content" ObjectID="_1491162997" r:id="rId32"/>
        </w:object>
      </w:r>
      <w:r w:rsidRPr="004A70ED">
        <w:rPr>
          <w:sz w:val="32"/>
          <w:szCs w:val="32"/>
          <w:lang w:val="uk-UA"/>
        </w:rPr>
        <w:t xml:space="preserve">  – се</w:t>
      </w:r>
      <w:r>
        <w:rPr>
          <w:sz w:val="32"/>
          <w:szCs w:val="32"/>
          <w:lang w:val="uk-UA"/>
        </w:rPr>
        <w:t>реднє арифметичне (сума зн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чень</w:t>
      </w:r>
      <w:r w:rsidRPr="00090577">
        <w:rPr>
          <w:sz w:val="32"/>
          <w:szCs w:val="32"/>
        </w:rPr>
        <w:t xml:space="preserve"> </w:t>
      </w:r>
      <w:r w:rsidRPr="004A70ED">
        <w:rPr>
          <w:sz w:val="32"/>
          <w:szCs w:val="32"/>
          <w:lang w:val="uk-UA"/>
        </w:rPr>
        <w:t>окремих вимірів, д</w:t>
      </w:r>
      <w:r w:rsidRPr="004A70ED">
        <w:rPr>
          <w:sz w:val="32"/>
          <w:szCs w:val="32"/>
          <w:lang w:val="uk-UA"/>
        </w:rPr>
        <w:t>і</w:t>
      </w:r>
      <w:r w:rsidRPr="004A70ED">
        <w:rPr>
          <w:sz w:val="32"/>
          <w:szCs w:val="32"/>
          <w:lang w:val="uk-UA"/>
        </w:rPr>
        <w:t>лена на число вимірів);</w:t>
      </w:r>
    </w:p>
    <w:p w:rsidR="006720E0" w:rsidRPr="004A70ED" w:rsidRDefault="006720E0" w:rsidP="006720E0">
      <w:pPr>
        <w:widowControl w:val="0"/>
        <w:spacing w:line="240" w:lineRule="auto"/>
        <w:ind w:left="1418" w:hanging="709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numPr>
          <w:ilvl w:val="0"/>
          <w:numId w:val="1"/>
        </w:numPr>
        <w:spacing w:line="240" w:lineRule="auto"/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середня арифметична похибка окремого виміру:</w:t>
      </w: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20"/>
          <w:szCs w:val="20"/>
          <w:lang w:val="uk-UA"/>
        </w:rPr>
      </w:pPr>
      <w:r w:rsidRPr="004A70ED">
        <w:rPr>
          <w:sz w:val="32"/>
          <w:szCs w:val="32"/>
          <w:lang w:val="uk-UA"/>
        </w:rPr>
        <w:t xml:space="preserve">при малому </w:t>
      </w:r>
      <w:r w:rsidRPr="004A70ED">
        <w:rPr>
          <w:position w:val="-6"/>
          <w:sz w:val="32"/>
          <w:szCs w:val="32"/>
          <w:lang w:val="uk-UA"/>
        </w:rPr>
        <w:object w:dxaOrig="240" w:dyaOrig="260">
          <v:shape id="_x0000_i1039" type="#_x0000_t75" style="width:11.7pt;height:13.4pt" o:ole="" fillcolor="window">
            <v:imagedata r:id="rId33" o:title=""/>
          </v:shape>
          <o:OLEObject Type="Embed" ProgID="Equation.3" ShapeID="_x0000_i1039" DrawAspect="Content" ObjectID="_1491162998" r:id="rId34"/>
        </w:object>
      </w: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lastRenderedPageBreak/>
        <w:tab/>
      </w:r>
      <w:r w:rsidRPr="004A70ED">
        <w:rPr>
          <w:position w:val="-40"/>
          <w:sz w:val="32"/>
          <w:szCs w:val="32"/>
          <w:lang w:val="uk-UA"/>
        </w:rPr>
        <w:object w:dxaOrig="2160" w:dyaOrig="1340">
          <v:shape id="_x0000_i1040" type="#_x0000_t75" style="width:108pt;height:67pt" o:ole="" fillcolor="window">
            <v:imagedata r:id="rId35" o:title=""/>
          </v:shape>
          <o:OLEObject Type="Embed" ProgID="Equation.3" ShapeID="_x0000_i1040" DrawAspect="Content" ObjectID="_1491162999" r:id="rId36"/>
        </w:object>
      </w:r>
      <w:r w:rsidRPr="004A70ED">
        <w:rPr>
          <w:sz w:val="32"/>
          <w:szCs w:val="32"/>
          <w:lang w:val="uk-UA"/>
        </w:rPr>
        <w:t>;</w:t>
      </w:r>
      <w:r w:rsidRPr="004A70ED">
        <w:rPr>
          <w:sz w:val="32"/>
          <w:szCs w:val="32"/>
          <w:lang w:val="uk-UA"/>
        </w:rPr>
        <w:tab/>
        <w:t>(3.6)</w:t>
      </w: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 xml:space="preserve">при великому </w:t>
      </w:r>
      <w:r w:rsidRPr="004A70ED">
        <w:rPr>
          <w:position w:val="-6"/>
          <w:sz w:val="32"/>
          <w:szCs w:val="32"/>
          <w:lang w:val="uk-UA"/>
        </w:rPr>
        <w:object w:dxaOrig="220" w:dyaOrig="240">
          <v:shape id="_x0000_i1041" type="#_x0000_t75" style="width:10.9pt;height:11.7pt" o:ole="" fillcolor="window">
            <v:imagedata r:id="rId37" o:title=""/>
          </v:shape>
          <o:OLEObject Type="Embed" ProgID="Equation.3" ShapeID="_x0000_i1041" DrawAspect="Content" ObjectID="_1491163000" r:id="rId38"/>
        </w:object>
      </w: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ab/>
      </w:r>
      <w:r w:rsidRPr="004A70ED">
        <w:rPr>
          <w:position w:val="-30"/>
          <w:sz w:val="32"/>
          <w:szCs w:val="32"/>
          <w:lang w:val="uk-UA"/>
        </w:rPr>
        <w:object w:dxaOrig="1500" w:dyaOrig="1240">
          <v:shape id="_x0000_i1042" type="#_x0000_t75" style="width:75.35pt;height:61.95pt" o:ole="" fillcolor="window">
            <v:imagedata r:id="rId39" o:title=""/>
          </v:shape>
          <o:OLEObject Type="Embed" ProgID="Equation.3" ShapeID="_x0000_i1042" DrawAspect="Content" ObjectID="_1491163001" r:id="rId40"/>
        </w:object>
      </w:r>
      <w:r w:rsidRPr="004A70ED">
        <w:rPr>
          <w:sz w:val="32"/>
          <w:szCs w:val="32"/>
          <w:lang w:val="uk-UA"/>
        </w:rPr>
        <w:t>.</w:t>
      </w:r>
      <w:r w:rsidRPr="004A70ED">
        <w:rPr>
          <w:sz w:val="32"/>
          <w:szCs w:val="32"/>
          <w:lang w:val="uk-UA"/>
        </w:rPr>
        <w:tab/>
        <w:t>(3.7)</w:t>
      </w:r>
    </w:p>
    <w:p w:rsidR="006720E0" w:rsidRPr="004A70ED" w:rsidRDefault="006720E0" w:rsidP="006720E0">
      <w:pPr>
        <w:widowControl w:val="0"/>
        <w:spacing w:line="240" w:lineRule="auto"/>
        <w:ind w:left="709" w:firstLine="11"/>
        <w:jc w:val="center"/>
        <w:rPr>
          <w:sz w:val="20"/>
          <w:szCs w:val="20"/>
          <w:lang w:val="uk-UA"/>
        </w:rPr>
      </w:pPr>
    </w:p>
    <w:p w:rsidR="006720E0" w:rsidRPr="004A70ED" w:rsidRDefault="006720E0" w:rsidP="006720E0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Для виміру відхилень (зміни) окремих величин використов</w:t>
      </w:r>
      <w:r w:rsidRPr="004A70ED">
        <w:rPr>
          <w:sz w:val="32"/>
          <w:szCs w:val="32"/>
          <w:lang w:val="uk-UA"/>
        </w:rPr>
        <w:t>у</w:t>
      </w:r>
      <w:r w:rsidRPr="004A70ED">
        <w:rPr>
          <w:sz w:val="32"/>
          <w:szCs w:val="32"/>
          <w:lang w:val="uk-UA"/>
        </w:rPr>
        <w:t>ється середнє квадратичне відхилення:</w:t>
      </w:r>
    </w:p>
    <w:p w:rsidR="006720E0" w:rsidRPr="004A70ED" w:rsidRDefault="006720E0" w:rsidP="006720E0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 xml:space="preserve">при </w:t>
      </w:r>
      <w:r w:rsidRPr="004A70ED">
        <w:rPr>
          <w:position w:val="-6"/>
          <w:sz w:val="32"/>
          <w:szCs w:val="32"/>
          <w:lang w:val="uk-UA"/>
        </w:rPr>
        <w:object w:dxaOrig="900" w:dyaOrig="320">
          <v:shape id="_x0000_i1043" type="#_x0000_t75" style="width:45.2pt;height:15.9pt" o:ole="" fillcolor="window">
            <v:imagedata r:id="rId41" o:title=""/>
          </v:shape>
          <o:OLEObject Type="Embed" ProgID="Equation.3" ShapeID="_x0000_i1043" DrawAspect="Content" ObjectID="_1491163002" r:id="rId42"/>
        </w:object>
      </w:r>
    </w:p>
    <w:p w:rsidR="006720E0" w:rsidRPr="004A70ED" w:rsidRDefault="006720E0" w:rsidP="006720E0">
      <w:pPr>
        <w:pStyle w:val="21"/>
        <w:widowControl w:val="0"/>
        <w:ind w:left="0" w:firstLine="709"/>
        <w:rPr>
          <w:sz w:val="20"/>
          <w:lang w:val="uk-UA"/>
        </w:rPr>
      </w:pP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ab/>
      </w:r>
      <w:r w:rsidRPr="004A70ED">
        <w:rPr>
          <w:position w:val="-32"/>
          <w:sz w:val="32"/>
          <w:szCs w:val="32"/>
          <w:lang w:val="uk-UA"/>
        </w:rPr>
        <w:object w:dxaOrig="2500" w:dyaOrig="1260">
          <v:shape id="_x0000_i1044" type="#_x0000_t75" style="width:124.75pt;height:62.8pt" o:ole="" fillcolor="window">
            <v:imagedata r:id="rId43" o:title=""/>
          </v:shape>
          <o:OLEObject Type="Embed" ProgID="Equation.3" ShapeID="_x0000_i1044" DrawAspect="Content" ObjectID="_1491163003" r:id="rId44"/>
        </w:object>
      </w:r>
      <w:r w:rsidRPr="004A70ED">
        <w:rPr>
          <w:sz w:val="32"/>
          <w:szCs w:val="32"/>
          <w:lang w:val="uk-UA"/>
        </w:rPr>
        <w:t>;</w:t>
      </w:r>
      <w:r w:rsidRPr="004A70ED">
        <w:rPr>
          <w:sz w:val="32"/>
          <w:szCs w:val="32"/>
          <w:lang w:val="uk-UA"/>
        </w:rPr>
        <w:tab/>
        <w:t>(3.8)</w:t>
      </w:r>
    </w:p>
    <w:p w:rsidR="006720E0" w:rsidRPr="004A70ED" w:rsidRDefault="006720E0" w:rsidP="006720E0">
      <w:pPr>
        <w:widowControl w:val="0"/>
        <w:spacing w:line="240" w:lineRule="auto"/>
        <w:rPr>
          <w:sz w:val="20"/>
          <w:szCs w:val="20"/>
          <w:lang w:val="uk-UA"/>
        </w:rPr>
      </w:pPr>
    </w:p>
    <w:p w:rsidR="006720E0" w:rsidRPr="00343A30" w:rsidRDefault="006720E0" w:rsidP="006720E0">
      <w:pPr>
        <w:widowControl w:val="0"/>
        <w:tabs>
          <w:tab w:val="left" w:pos="709"/>
        </w:tabs>
        <w:spacing w:line="240" w:lineRule="auto"/>
        <w:rPr>
          <w:sz w:val="32"/>
          <w:szCs w:val="32"/>
        </w:rPr>
      </w:pPr>
      <w:r w:rsidRPr="004A70ED">
        <w:rPr>
          <w:sz w:val="32"/>
          <w:szCs w:val="32"/>
          <w:lang w:val="uk-UA"/>
        </w:rPr>
        <w:tab/>
        <w:t xml:space="preserve">при </w:t>
      </w:r>
      <w:r w:rsidRPr="004A70ED">
        <w:rPr>
          <w:position w:val="-6"/>
          <w:sz w:val="32"/>
          <w:szCs w:val="32"/>
          <w:lang w:val="uk-UA"/>
        </w:rPr>
        <w:object w:dxaOrig="859" w:dyaOrig="320">
          <v:shape id="_x0000_i1045" type="#_x0000_t75" style="width:42.7pt;height:15.9pt" o:ole="" fillcolor="window">
            <v:imagedata r:id="rId45" o:title=""/>
          </v:shape>
          <o:OLEObject Type="Embed" ProgID="Equation.3" ShapeID="_x0000_i1045" DrawAspect="Content" ObjectID="_1491163004" r:id="rId46"/>
        </w:object>
      </w:r>
    </w:p>
    <w:p w:rsidR="006720E0" w:rsidRPr="00343A30" w:rsidRDefault="006720E0" w:rsidP="006720E0">
      <w:pPr>
        <w:widowControl w:val="0"/>
        <w:tabs>
          <w:tab w:val="left" w:pos="709"/>
        </w:tabs>
        <w:spacing w:line="240" w:lineRule="auto"/>
        <w:rPr>
          <w:sz w:val="32"/>
          <w:szCs w:val="32"/>
        </w:rPr>
      </w:pP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ab/>
      </w:r>
      <w:r w:rsidRPr="004A70ED">
        <w:rPr>
          <w:position w:val="-32"/>
          <w:sz w:val="32"/>
          <w:szCs w:val="32"/>
          <w:lang w:val="uk-UA"/>
        </w:rPr>
        <w:object w:dxaOrig="2500" w:dyaOrig="1260">
          <v:shape id="_x0000_i1046" type="#_x0000_t75" style="width:124.75pt;height:62.8pt" o:ole="" fillcolor="window">
            <v:imagedata r:id="rId47" o:title=""/>
          </v:shape>
          <o:OLEObject Type="Embed" ProgID="Equation.3" ShapeID="_x0000_i1046" DrawAspect="Content" ObjectID="_1491163005" r:id="rId48"/>
        </w:object>
      </w:r>
      <w:r w:rsidRPr="004A70ED">
        <w:rPr>
          <w:sz w:val="32"/>
          <w:szCs w:val="32"/>
          <w:lang w:val="uk-UA"/>
        </w:rPr>
        <w:t>.</w:t>
      </w:r>
      <w:r w:rsidRPr="004A70ED">
        <w:rPr>
          <w:sz w:val="32"/>
          <w:szCs w:val="32"/>
          <w:lang w:val="uk-UA"/>
        </w:rPr>
        <w:tab/>
        <w:t>(3.9)</w:t>
      </w: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20"/>
          <w:szCs w:val="20"/>
          <w:lang w:val="uk-UA"/>
        </w:rPr>
      </w:pPr>
    </w:p>
    <w:p w:rsidR="006720E0" w:rsidRPr="00343A30" w:rsidRDefault="006720E0" w:rsidP="006720E0">
      <w:pPr>
        <w:widowControl w:val="0"/>
        <w:spacing w:line="240" w:lineRule="auto"/>
        <w:ind w:firstLine="709"/>
        <w:rPr>
          <w:sz w:val="32"/>
          <w:szCs w:val="32"/>
        </w:rPr>
      </w:pPr>
      <w:r w:rsidRPr="004A70ED">
        <w:rPr>
          <w:sz w:val="32"/>
          <w:szCs w:val="32"/>
          <w:lang w:val="uk-UA"/>
        </w:rPr>
        <w:t>Середня квадратична похибка середнього арифметичн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го:</w:t>
      </w:r>
    </w:p>
    <w:p w:rsidR="006720E0" w:rsidRPr="00343A30" w:rsidRDefault="006720E0" w:rsidP="006720E0">
      <w:pPr>
        <w:widowControl w:val="0"/>
        <w:spacing w:line="240" w:lineRule="auto"/>
        <w:ind w:firstLine="709"/>
        <w:rPr>
          <w:sz w:val="16"/>
          <w:szCs w:val="16"/>
        </w:rPr>
      </w:pP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ab/>
      </w:r>
      <w:r w:rsidRPr="004A70ED">
        <w:rPr>
          <w:position w:val="-38"/>
          <w:sz w:val="32"/>
          <w:szCs w:val="32"/>
          <w:lang w:val="uk-UA"/>
        </w:rPr>
        <w:object w:dxaOrig="2580" w:dyaOrig="1300">
          <v:shape id="_x0000_i1047" type="#_x0000_t75" style="width:128.95pt;height:65.3pt" o:ole="" fillcolor="window">
            <v:imagedata r:id="rId49" o:title=""/>
          </v:shape>
          <o:OLEObject Type="Embed" ProgID="Equation.3" ShapeID="_x0000_i1047" DrawAspect="Content" ObjectID="_1491163006" r:id="rId50"/>
        </w:object>
      </w:r>
      <w:r w:rsidRPr="004A70ED">
        <w:rPr>
          <w:sz w:val="32"/>
          <w:szCs w:val="32"/>
          <w:lang w:val="uk-UA"/>
        </w:rPr>
        <w:t>.</w:t>
      </w:r>
      <w:r w:rsidRPr="004A70ED">
        <w:rPr>
          <w:sz w:val="32"/>
          <w:szCs w:val="32"/>
          <w:lang w:val="uk-UA"/>
        </w:rPr>
        <w:tab/>
        <w:t>(3.10)</w:t>
      </w:r>
    </w:p>
    <w:p w:rsidR="006720E0" w:rsidRPr="004A70ED" w:rsidRDefault="006720E0" w:rsidP="006720E0">
      <w:pPr>
        <w:widowControl w:val="0"/>
        <w:spacing w:line="240" w:lineRule="auto"/>
        <w:ind w:left="1843" w:hanging="1123"/>
        <w:jc w:val="right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Середня квадратична похибка одного виміру:</w:t>
      </w: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ab/>
      </w:r>
      <w:r w:rsidRPr="004A70ED">
        <w:rPr>
          <w:position w:val="-32"/>
          <w:sz w:val="32"/>
          <w:szCs w:val="32"/>
          <w:lang w:val="uk-UA"/>
        </w:rPr>
        <w:object w:dxaOrig="2780" w:dyaOrig="1320">
          <v:shape id="_x0000_i1048" type="#_x0000_t75" style="width:139pt;height:66.15pt" o:ole="" fillcolor="window">
            <v:imagedata r:id="rId51" o:title=""/>
          </v:shape>
          <o:OLEObject Type="Embed" ProgID="Equation.3" ShapeID="_x0000_i1048" DrawAspect="Content" ObjectID="_1491163007" r:id="rId52"/>
        </w:object>
      </w:r>
      <w:r w:rsidRPr="004A70ED">
        <w:rPr>
          <w:sz w:val="32"/>
          <w:szCs w:val="32"/>
          <w:lang w:val="uk-UA"/>
        </w:rPr>
        <w:t>.</w:t>
      </w:r>
      <w:r w:rsidRPr="004A70ED">
        <w:rPr>
          <w:sz w:val="32"/>
          <w:szCs w:val="32"/>
          <w:lang w:val="uk-UA"/>
        </w:rPr>
        <w:tab/>
        <w:t>(3.11)</w:t>
      </w:r>
    </w:p>
    <w:p w:rsidR="006720E0" w:rsidRPr="00343A30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20"/>
          <w:szCs w:val="20"/>
        </w:rPr>
      </w:pPr>
    </w:p>
    <w:p w:rsidR="006720E0" w:rsidRPr="00343A30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20"/>
          <w:szCs w:val="20"/>
        </w:rPr>
      </w:pPr>
    </w:p>
    <w:p w:rsidR="006720E0" w:rsidRPr="004A70ED" w:rsidRDefault="006720E0" w:rsidP="006720E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Вираз (3.11) може служити мірою точності зроблених вимірів. Розглянемо приклад аналізу результатів експерименту по визначе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ню темп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ратури відпра</w:t>
      </w:r>
      <w:r>
        <w:rPr>
          <w:rFonts w:ascii="Times New Roman" w:hAnsi="Times New Roman"/>
          <w:sz w:val="32"/>
          <w:szCs w:val="32"/>
          <w:lang w:val="uk-UA"/>
        </w:rPr>
        <w:t>цьованих газів двигуна (табл.</w:t>
      </w:r>
      <w:r w:rsidRPr="004A70ED">
        <w:rPr>
          <w:rFonts w:ascii="Times New Roman" w:hAnsi="Times New Roman"/>
          <w:sz w:val="32"/>
          <w:szCs w:val="32"/>
          <w:lang w:val="uk-UA"/>
        </w:rPr>
        <w:t>3.2).</w:t>
      </w: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lastRenderedPageBreak/>
        <w:t xml:space="preserve">Середнє арифметичне значення температури: </w:t>
      </w:r>
      <w:r w:rsidRPr="004A70ED">
        <w:rPr>
          <w:position w:val="-6"/>
          <w:sz w:val="32"/>
          <w:szCs w:val="32"/>
          <w:lang w:val="uk-UA"/>
        </w:rPr>
        <w:object w:dxaOrig="1780" w:dyaOrig="340">
          <v:shape id="_x0000_i1049" type="#_x0000_t75" style="width:88.75pt;height:16.75pt" o:ole="" fillcolor="window">
            <v:imagedata r:id="rId53" o:title=""/>
          </v:shape>
          <o:OLEObject Type="Embed" ProgID="Equation.3" ShapeID="_x0000_i1049" DrawAspect="Content" ObjectID="_1491163008" r:id="rId54"/>
        </w:object>
      </w:r>
      <w:r w:rsidRPr="004A70ED">
        <w:t xml:space="preserve"> </w:t>
      </w:r>
      <w:r w:rsidRPr="004A70ED">
        <w:rPr>
          <w:position w:val="-6"/>
        </w:rPr>
        <w:object w:dxaOrig="1140" w:dyaOrig="320">
          <v:shape id="_x0000_i1050" type="#_x0000_t75" style="width:56.95pt;height:15.9pt" o:ole="">
            <v:imagedata r:id="rId55" o:title=""/>
          </v:shape>
          <o:OLEObject Type="Embed" ProgID="Equation.3" ShapeID="_x0000_i1050" DrawAspect="Content" ObjectID="_1491163009" r:id="rId56"/>
        </w:object>
      </w:r>
      <w:r w:rsidRPr="004A70ED">
        <w:rPr>
          <w:sz w:val="32"/>
          <w:szCs w:val="32"/>
          <w:lang w:val="uk-UA"/>
        </w:rPr>
        <w:t>.</w:t>
      </w:r>
    </w:p>
    <w:p w:rsidR="006720E0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Середня квадратична похибка середнього арифметичн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го:</w:t>
      </w:r>
    </w:p>
    <w:p w:rsidR="006720E0" w:rsidRPr="00343A30" w:rsidRDefault="006720E0" w:rsidP="006720E0">
      <w:pPr>
        <w:widowControl w:val="0"/>
        <w:spacing w:line="240" w:lineRule="auto"/>
        <w:ind w:firstLine="709"/>
        <w:rPr>
          <w:sz w:val="16"/>
          <w:szCs w:val="16"/>
        </w:rPr>
      </w:pPr>
    </w:p>
    <w:p w:rsidR="006720E0" w:rsidRPr="00343A30" w:rsidRDefault="006720E0" w:rsidP="006720E0">
      <w:pPr>
        <w:widowControl w:val="0"/>
        <w:spacing w:line="240" w:lineRule="auto"/>
        <w:ind w:firstLine="709"/>
        <w:rPr>
          <w:sz w:val="16"/>
          <w:szCs w:val="16"/>
        </w:rPr>
      </w:pPr>
    </w:p>
    <w:p w:rsidR="006720E0" w:rsidRDefault="006720E0" w:rsidP="006720E0">
      <w:pPr>
        <w:widowControl w:val="0"/>
        <w:spacing w:line="240" w:lineRule="auto"/>
        <w:ind w:left="1843" w:hanging="1123"/>
        <w:jc w:val="center"/>
        <w:rPr>
          <w:sz w:val="32"/>
          <w:szCs w:val="32"/>
          <w:lang w:val="uk-UA"/>
        </w:rPr>
      </w:pPr>
      <w:r w:rsidRPr="004A70ED">
        <w:rPr>
          <w:position w:val="-14"/>
          <w:sz w:val="32"/>
          <w:szCs w:val="32"/>
          <w:lang w:val="uk-UA"/>
        </w:rPr>
        <w:object w:dxaOrig="3420" w:dyaOrig="480">
          <v:shape id="_x0000_i1051" type="#_x0000_t75" style="width:170.8pt;height:24.3pt" o:ole="" fillcolor="window">
            <v:imagedata r:id="rId57" o:title=""/>
          </v:shape>
          <o:OLEObject Type="Embed" ProgID="Equation.3" ShapeID="_x0000_i1051" DrawAspect="Content" ObjectID="_1491163010" r:id="rId58"/>
        </w:object>
      </w:r>
      <w:r w:rsidRPr="004A70ED">
        <w:rPr>
          <w:sz w:val="32"/>
          <w:szCs w:val="32"/>
          <w:lang w:val="uk-UA"/>
        </w:rPr>
        <w:t>5ºС    (</w:t>
      </w:r>
      <w:r w:rsidRPr="004A70ED">
        <w:rPr>
          <w:position w:val="-6"/>
          <w:sz w:val="32"/>
          <w:szCs w:val="32"/>
          <w:lang w:val="uk-UA"/>
        </w:rPr>
        <w:object w:dxaOrig="1219" w:dyaOrig="320">
          <v:shape id="_x0000_i1052" type="#_x0000_t75" style="width:61.1pt;height:15.9pt" o:ole="" fillcolor="window">
            <v:imagedata r:id="rId59" o:title=""/>
          </v:shape>
          <o:OLEObject Type="Embed" ProgID="Equation.3" ShapeID="_x0000_i1052" DrawAspect="Content" ObjectID="_1491163011" r:id="rId60"/>
        </w:object>
      </w:r>
      <w:r w:rsidRPr="004A70ED">
        <w:rPr>
          <w:sz w:val="32"/>
          <w:szCs w:val="32"/>
          <w:lang w:val="uk-UA"/>
        </w:rPr>
        <w:t xml:space="preserve"> 5ºС).</w:t>
      </w:r>
    </w:p>
    <w:p w:rsidR="006720E0" w:rsidRPr="00343A30" w:rsidRDefault="006720E0" w:rsidP="006720E0">
      <w:pPr>
        <w:widowControl w:val="0"/>
        <w:spacing w:line="240" w:lineRule="auto"/>
        <w:ind w:left="1843" w:hanging="1123"/>
        <w:jc w:val="center"/>
        <w:rPr>
          <w:sz w:val="16"/>
          <w:szCs w:val="16"/>
        </w:rPr>
      </w:pPr>
    </w:p>
    <w:p w:rsidR="006720E0" w:rsidRPr="00343A30" w:rsidRDefault="006720E0" w:rsidP="006720E0">
      <w:pPr>
        <w:widowControl w:val="0"/>
        <w:spacing w:line="240" w:lineRule="auto"/>
        <w:ind w:left="1843" w:hanging="1123"/>
        <w:jc w:val="center"/>
        <w:rPr>
          <w:sz w:val="16"/>
          <w:szCs w:val="16"/>
        </w:rPr>
      </w:pPr>
    </w:p>
    <w:p w:rsidR="006720E0" w:rsidRDefault="006720E0" w:rsidP="006720E0">
      <w:pPr>
        <w:widowControl w:val="0"/>
        <w:spacing w:line="240" w:lineRule="auto"/>
        <w:ind w:left="1843" w:hanging="1123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Середня квадратична похибка одного виміру:</w:t>
      </w:r>
    </w:p>
    <w:p w:rsidR="006720E0" w:rsidRPr="00343A30" w:rsidRDefault="006720E0" w:rsidP="006720E0">
      <w:pPr>
        <w:widowControl w:val="0"/>
        <w:spacing w:line="240" w:lineRule="auto"/>
        <w:ind w:left="1843" w:hanging="1123"/>
        <w:rPr>
          <w:sz w:val="16"/>
          <w:szCs w:val="16"/>
        </w:rPr>
      </w:pPr>
    </w:p>
    <w:p w:rsidR="006720E0" w:rsidRPr="00343A30" w:rsidRDefault="006720E0" w:rsidP="006720E0">
      <w:pPr>
        <w:widowControl w:val="0"/>
        <w:spacing w:line="240" w:lineRule="auto"/>
        <w:ind w:left="1843" w:hanging="1123"/>
        <w:rPr>
          <w:sz w:val="16"/>
          <w:szCs w:val="16"/>
        </w:rPr>
      </w:pPr>
    </w:p>
    <w:p w:rsidR="006720E0" w:rsidRPr="004A70ED" w:rsidRDefault="006720E0" w:rsidP="006720E0">
      <w:pPr>
        <w:widowControl w:val="0"/>
        <w:spacing w:line="240" w:lineRule="auto"/>
        <w:ind w:left="1843" w:hanging="1123"/>
        <w:jc w:val="center"/>
        <w:rPr>
          <w:sz w:val="32"/>
          <w:szCs w:val="32"/>
          <w:lang w:val="uk-UA"/>
        </w:rPr>
      </w:pPr>
      <w:r w:rsidRPr="004A70ED">
        <w:rPr>
          <w:position w:val="-14"/>
          <w:sz w:val="32"/>
          <w:szCs w:val="32"/>
          <w:lang w:val="uk-UA"/>
        </w:rPr>
        <w:object w:dxaOrig="3260" w:dyaOrig="480">
          <v:shape id="_x0000_i1053" type="#_x0000_t75" style="width:163.25pt;height:24.3pt" o:ole="" fillcolor="window">
            <v:imagedata r:id="rId61" o:title=""/>
          </v:shape>
          <o:OLEObject Type="Embed" ProgID="Equation.3" ShapeID="_x0000_i1053" DrawAspect="Content" ObjectID="_1491163012" r:id="rId62"/>
        </w:object>
      </w:r>
      <w:r w:rsidRPr="004A70ED">
        <w:rPr>
          <w:sz w:val="32"/>
          <w:szCs w:val="32"/>
          <w:lang w:val="uk-UA"/>
        </w:rPr>
        <w:t>12ºС.</w:t>
      </w:r>
    </w:p>
    <w:p w:rsidR="006720E0" w:rsidRDefault="006720E0" w:rsidP="006720E0">
      <w:pPr>
        <w:widowControl w:val="0"/>
        <w:spacing w:line="240" w:lineRule="auto"/>
        <w:ind w:firstLine="720"/>
        <w:rPr>
          <w:szCs w:val="28"/>
          <w:lang w:val="en-US"/>
        </w:rPr>
      </w:pPr>
    </w:p>
    <w:p w:rsidR="006720E0" w:rsidRPr="004A70ED" w:rsidRDefault="006720E0" w:rsidP="006720E0">
      <w:pPr>
        <w:widowControl w:val="0"/>
        <w:spacing w:line="240" w:lineRule="auto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</w:t>
      </w:r>
      <w:r w:rsidRPr="004A70ED">
        <w:rPr>
          <w:i/>
          <w:szCs w:val="28"/>
          <w:lang w:val="uk-UA"/>
        </w:rPr>
        <w:t>Та</w:t>
      </w:r>
      <w:r w:rsidRPr="004A70ED">
        <w:rPr>
          <w:i/>
          <w:szCs w:val="28"/>
          <w:lang w:val="uk-UA"/>
        </w:rPr>
        <w:t>б</w:t>
      </w:r>
      <w:r w:rsidRPr="004A70ED">
        <w:rPr>
          <w:i/>
          <w:szCs w:val="28"/>
          <w:lang w:val="uk-UA"/>
        </w:rPr>
        <w:t>лиця 3.2</w:t>
      </w:r>
    </w:p>
    <w:p w:rsidR="006720E0" w:rsidRPr="004A70ED" w:rsidRDefault="006720E0" w:rsidP="006720E0">
      <w:pPr>
        <w:widowControl w:val="0"/>
        <w:spacing w:line="240" w:lineRule="auto"/>
        <w:jc w:val="right"/>
        <w:rPr>
          <w:i/>
          <w:szCs w:val="28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jc w:val="center"/>
        <w:rPr>
          <w:b/>
          <w:szCs w:val="28"/>
          <w:lang w:val="uk-UA"/>
        </w:rPr>
      </w:pPr>
      <w:r w:rsidRPr="004A70ED">
        <w:rPr>
          <w:b/>
          <w:szCs w:val="28"/>
          <w:lang w:val="uk-UA"/>
        </w:rPr>
        <w:t>Аналіз вимірів температури</w:t>
      </w:r>
    </w:p>
    <w:p w:rsidR="006720E0" w:rsidRPr="004A70ED" w:rsidRDefault="006720E0" w:rsidP="006720E0">
      <w:pPr>
        <w:widowControl w:val="0"/>
        <w:spacing w:line="240" w:lineRule="auto"/>
        <w:jc w:val="center"/>
        <w:rPr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2209"/>
        <w:gridCol w:w="2209"/>
        <w:gridCol w:w="1948"/>
      </w:tblGrid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№ виміру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position w:val="-6"/>
                <w:szCs w:val="28"/>
                <w:lang w:val="uk-UA"/>
              </w:rPr>
              <w:object w:dxaOrig="160" w:dyaOrig="279">
                <v:shape id="_x0000_i1054" type="#_x0000_t75" style="width:8.35pt;height:14.25pt" o:ole="" fillcolor="window">
                  <v:imagedata r:id="rId63" o:title=""/>
                </v:shape>
                <o:OLEObject Type="Embed" ProgID="Equation.3" ShapeID="_x0000_i1054" DrawAspect="Content" ObjectID="_1491163013" r:id="rId64"/>
              </w:object>
            </w:r>
            <w:r w:rsidRPr="004A70ED">
              <w:rPr>
                <w:szCs w:val="28"/>
                <w:lang w:val="uk-UA"/>
              </w:rPr>
              <w:t>, ºС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position w:val="-6"/>
                <w:szCs w:val="28"/>
                <w:lang w:val="uk-UA"/>
              </w:rPr>
              <w:object w:dxaOrig="340" w:dyaOrig="300">
                <v:shape id="_x0000_i1055" type="#_x0000_t75" style="width:16.75pt;height:15.05pt" o:ole="" fillcolor="window">
                  <v:imagedata r:id="rId65" o:title=""/>
                </v:shape>
                <o:OLEObject Type="Embed" ProgID="Equation.3" ShapeID="_x0000_i1055" DrawAspect="Content" ObjectID="_1491163014" r:id="rId66"/>
              </w:object>
            </w:r>
          </w:p>
        </w:tc>
        <w:tc>
          <w:tcPr>
            <w:tcW w:w="1948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position w:val="-6"/>
                <w:szCs w:val="28"/>
                <w:lang w:val="uk-UA"/>
              </w:rPr>
              <w:object w:dxaOrig="440" w:dyaOrig="380">
                <v:shape id="_x0000_i1056" type="#_x0000_t75" style="width:21.75pt;height:19.25pt" o:ole="" fillcolor="window">
                  <v:imagedata r:id="rId67" o:title=""/>
                </v:shape>
                <o:OLEObject Type="Embed" ProgID="Equation.3" ShapeID="_x0000_i1056" DrawAspect="Content" ObjectID="_1491163015" r:id="rId68"/>
              </w:objec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1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787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-3</w:t>
            </w:r>
          </w:p>
        </w:tc>
        <w:tc>
          <w:tcPr>
            <w:tcW w:w="1948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9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2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785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-5</w:t>
            </w:r>
          </w:p>
        </w:tc>
        <w:tc>
          <w:tcPr>
            <w:tcW w:w="1948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25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3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788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-2</w:t>
            </w:r>
          </w:p>
        </w:tc>
        <w:tc>
          <w:tcPr>
            <w:tcW w:w="1948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4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4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775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-15</w:t>
            </w:r>
          </w:p>
        </w:tc>
        <w:tc>
          <w:tcPr>
            <w:tcW w:w="1948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225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5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810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+20</w:t>
            </w:r>
          </w:p>
        </w:tc>
        <w:tc>
          <w:tcPr>
            <w:tcW w:w="1948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400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6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795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+5</w:t>
            </w:r>
          </w:p>
        </w:tc>
        <w:tc>
          <w:tcPr>
            <w:tcW w:w="1948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25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Сума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4740</w:t>
            </w:r>
          </w:p>
        </w:tc>
        <w:tc>
          <w:tcPr>
            <w:tcW w:w="220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–</w:t>
            </w:r>
          </w:p>
        </w:tc>
        <w:tc>
          <w:tcPr>
            <w:tcW w:w="1948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688</w:t>
            </w:r>
          </w:p>
        </w:tc>
      </w:tr>
    </w:tbl>
    <w:p w:rsidR="006720E0" w:rsidRPr="004A70ED" w:rsidRDefault="006720E0" w:rsidP="006720E0">
      <w:pPr>
        <w:widowControl w:val="0"/>
        <w:spacing w:line="240" w:lineRule="auto"/>
        <w:rPr>
          <w:szCs w:val="28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ind w:firstLine="720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Таким чином, можна записати, що можлива температура ві</w:t>
      </w:r>
      <w:r w:rsidRPr="004A70ED">
        <w:rPr>
          <w:sz w:val="32"/>
          <w:szCs w:val="32"/>
          <w:lang w:val="uk-UA"/>
        </w:rPr>
        <w:t>д</w:t>
      </w:r>
      <w:r w:rsidRPr="004A70ED">
        <w:rPr>
          <w:sz w:val="32"/>
          <w:szCs w:val="32"/>
          <w:lang w:val="uk-UA"/>
        </w:rPr>
        <w:t>праць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 xml:space="preserve">ваних газів </w:t>
      </w:r>
      <w:r w:rsidRPr="004A70ED">
        <w:rPr>
          <w:position w:val="-6"/>
          <w:sz w:val="32"/>
          <w:szCs w:val="32"/>
          <w:lang w:val="uk-UA"/>
        </w:rPr>
        <w:object w:dxaOrig="420" w:dyaOrig="279">
          <v:shape id="_x0000_i1057" type="#_x0000_t75" style="width:20.95pt;height:14.25pt" o:ole="" fillcolor="window">
            <v:imagedata r:id="rId69" o:title=""/>
          </v:shape>
          <o:OLEObject Type="Embed" ProgID="Equation.3" ShapeID="_x0000_i1057" DrawAspect="Content" ObjectID="_1491163016" r:id="rId70"/>
        </w:object>
      </w:r>
      <w:r w:rsidRPr="004A70ED">
        <w:rPr>
          <w:sz w:val="32"/>
          <w:szCs w:val="32"/>
          <w:lang w:val="uk-UA"/>
        </w:rPr>
        <w:t xml:space="preserve"> =790±12ºС (778...802ºС). У нашому прикладі </w:t>
      </w:r>
      <w:r>
        <w:rPr>
          <w:sz w:val="32"/>
          <w:szCs w:val="32"/>
          <w:lang w:val="uk-UA"/>
        </w:rPr>
        <w:t>–</w:t>
      </w:r>
      <w:r w:rsidRPr="004A70ED">
        <w:rPr>
          <w:sz w:val="32"/>
          <w:szCs w:val="32"/>
          <w:lang w:val="uk-UA"/>
        </w:rPr>
        <w:t xml:space="preserve"> 775...810ºС (похибка ≈ 1 %).</w:t>
      </w:r>
    </w:p>
    <w:p w:rsidR="006720E0" w:rsidRPr="00831401" w:rsidRDefault="006720E0" w:rsidP="006720E0">
      <w:pPr>
        <w:widowControl w:val="0"/>
        <w:spacing w:line="240" w:lineRule="auto"/>
        <w:ind w:firstLine="720"/>
        <w:rPr>
          <w:sz w:val="16"/>
          <w:szCs w:val="16"/>
          <w:lang w:val="uk-UA"/>
        </w:rPr>
      </w:pPr>
    </w:p>
    <w:p w:rsidR="006720E0" w:rsidRPr="004A70ED" w:rsidRDefault="006720E0" w:rsidP="006720E0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4A70ED">
        <w:rPr>
          <w:sz w:val="36"/>
          <w:szCs w:val="36"/>
          <w:lang w:val="uk-UA"/>
        </w:rPr>
        <w:t>Зміст і порядок виконання роботи</w:t>
      </w:r>
    </w:p>
    <w:p w:rsidR="006720E0" w:rsidRPr="004A70ED" w:rsidRDefault="006720E0" w:rsidP="006720E0">
      <w:pPr>
        <w:widowControl w:val="0"/>
        <w:spacing w:line="240" w:lineRule="auto"/>
        <w:rPr>
          <w:sz w:val="32"/>
          <w:szCs w:val="32"/>
          <w:lang w:val="uk-UA"/>
        </w:rPr>
      </w:pPr>
    </w:p>
    <w:p w:rsidR="006720E0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  <w:r w:rsidRPr="004A70ED">
        <w:rPr>
          <w:b/>
          <w:i/>
          <w:sz w:val="32"/>
          <w:szCs w:val="32"/>
          <w:lang w:val="uk-UA"/>
        </w:rPr>
        <w:t xml:space="preserve">Перевірка системи виміру лінійної швидкості. </w:t>
      </w:r>
      <w:r w:rsidRPr="004A70ED">
        <w:rPr>
          <w:sz w:val="32"/>
          <w:szCs w:val="32"/>
          <w:lang w:val="uk-UA"/>
        </w:rPr>
        <w:t>Для викона</w:t>
      </w:r>
      <w:r w:rsidRPr="004A70ED">
        <w:rPr>
          <w:sz w:val="32"/>
          <w:szCs w:val="32"/>
          <w:lang w:val="uk-UA"/>
        </w:rPr>
        <w:t>н</w:t>
      </w:r>
      <w:r w:rsidRPr="004A70ED">
        <w:rPr>
          <w:sz w:val="32"/>
          <w:szCs w:val="32"/>
          <w:lang w:val="uk-UA"/>
        </w:rPr>
        <w:t>ня цієї перевірки необхідно підключити замість фотодатчика ген</w:t>
      </w:r>
      <w:r w:rsidRPr="004A70ED">
        <w:rPr>
          <w:sz w:val="32"/>
          <w:szCs w:val="32"/>
          <w:lang w:val="uk-UA"/>
        </w:rPr>
        <w:t>е</w:t>
      </w:r>
      <w:r w:rsidRPr="004A70ED">
        <w:rPr>
          <w:sz w:val="32"/>
          <w:szCs w:val="32"/>
          <w:lang w:val="uk-UA"/>
        </w:rPr>
        <w:t>ратор імпульсів ГЗ-110. Задаючи генератором відповідну частоту (для ро</w:t>
      </w:r>
      <w:r w:rsidRPr="004A70ED">
        <w:rPr>
          <w:sz w:val="32"/>
          <w:szCs w:val="32"/>
          <w:lang w:val="uk-UA"/>
        </w:rPr>
        <w:t>з</w:t>
      </w:r>
      <w:r w:rsidRPr="004A70ED">
        <w:rPr>
          <w:sz w:val="32"/>
          <w:szCs w:val="32"/>
          <w:lang w:val="uk-UA"/>
        </w:rPr>
        <w:t>рахункових швидкостей 20, 40, 60, 80 км/год), зчитувати з відповідних індикаторів значення швидкості. Зробити не менш 5 вимірів для кожної розрахункової швидкості. Результати вимірів оформити у в</w:t>
      </w:r>
      <w:r w:rsidRPr="004A70ED">
        <w:rPr>
          <w:sz w:val="32"/>
          <w:szCs w:val="32"/>
          <w:lang w:val="uk-UA"/>
        </w:rPr>
        <w:t>и</w:t>
      </w:r>
      <w:r w:rsidRPr="004A70ED">
        <w:rPr>
          <w:sz w:val="32"/>
          <w:szCs w:val="32"/>
          <w:lang w:val="uk-UA"/>
        </w:rPr>
        <w:t>гляді табл. 3.3.</w:t>
      </w:r>
    </w:p>
    <w:p w:rsidR="006720E0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</w:p>
    <w:p w:rsidR="006720E0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rPr>
          <w:szCs w:val="28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jc w:val="right"/>
        <w:rPr>
          <w:i/>
          <w:szCs w:val="28"/>
          <w:lang w:val="uk-UA"/>
        </w:rPr>
      </w:pPr>
      <w:r>
        <w:rPr>
          <w:i/>
          <w:szCs w:val="28"/>
          <w:lang w:val="en-US"/>
        </w:rPr>
        <w:lastRenderedPageBreak/>
        <w:t xml:space="preserve">                                                                                                           </w:t>
      </w:r>
      <w:r w:rsidRPr="004A70ED">
        <w:rPr>
          <w:i/>
          <w:szCs w:val="28"/>
          <w:lang w:val="uk-UA"/>
        </w:rPr>
        <w:t>Таблиця 3.3</w:t>
      </w:r>
    </w:p>
    <w:p w:rsidR="006720E0" w:rsidRPr="004A70ED" w:rsidRDefault="006720E0" w:rsidP="006720E0">
      <w:pPr>
        <w:widowControl w:val="0"/>
        <w:spacing w:line="240" w:lineRule="auto"/>
        <w:jc w:val="right"/>
        <w:rPr>
          <w:i/>
          <w:szCs w:val="28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jc w:val="center"/>
        <w:rPr>
          <w:b/>
          <w:szCs w:val="28"/>
          <w:lang w:val="uk-UA"/>
        </w:rPr>
      </w:pPr>
      <w:r w:rsidRPr="004A70ED">
        <w:rPr>
          <w:b/>
          <w:szCs w:val="28"/>
          <w:lang w:val="uk-UA"/>
        </w:rPr>
        <w:t>Результати перевірки системи виміру лінійної швидкості</w:t>
      </w:r>
    </w:p>
    <w:p w:rsidR="006720E0" w:rsidRPr="004A70ED" w:rsidRDefault="006720E0" w:rsidP="006720E0">
      <w:pPr>
        <w:widowControl w:val="0"/>
        <w:spacing w:line="240" w:lineRule="auto"/>
        <w:rPr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920"/>
        <w:gridCol w:w="1512"/>
        <w:gridCol w:w="1512"/>
        <w:gridCol w:w="1259"/>
        <w:gridCol w:w="1216"/>
      </w:tblGrid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762"/>
          <w:jc w:val="center"/>
        </w:trPr>
        <w:tc>
          <w:tcPr>
            <w:tcW w:w="1571" w:type="dxa"/>
            <w:vMerge w:val="restart"/>
            <w:vAlign w:val="center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 xml:space="preserve">Показання генератора ГЗ-110, </w:t>
            </w:r>
            <w:proofErr w:type="spellStart"/>
            <w:r w:rsidRPr="004A70ED">
              <w:rPr>
                <w:szCs w:val="28"/>
                <w:lang w:val="uk-UA"/>
              </w:rPr>
              <w:t>Гц</w:t>
            </w:r>
            <w:proofErr w:type="spellEnd"/>
          </w:p>
        </w:tc>
        <w:tc>
          <w:tcPr>
            <w:tcW w:w="1920" w:type="dxa"/>
            <w:vMerge w:val="restart"/>
            <w:vAlign w:val="center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Розрахункова швидкість </w:t>
            </w:r>
            <w:r>
              <w:rPr>
                <w:szCs w:val="28"/>
                <w:lang w:val="en-US"/>
              </w:rPr>
              <w:t>,</w:t>
            </w:r>
            <w:r w:rsidRPr="004A70ED">
              <w:rPr>
                <w:szCs w:val="28"/>
                <w:lang w:val="uk-UA"/>
              </w:rPr>
              <w:t xml:space="preserve"> </w:t>
            </w:r>
            <w:r w:rsidRPr="002A66A0">
              <w:rPr>
                <w:position w:val="-16"/>
                <w:szCs w:val="28"/>
                <w:lang w:val="uk-UA"/>
              </w:rPr>
              <w:object w:dxaOrig="360" w:dyaOrig="460">
                <v:shape id="_x0000_i1058" type="#_x0000_t75" style="width:18.4pt;height:22.6pt" o:ole="" fillcolor="window">
                  <v:imagedata r:id="rId71" o:title=""/>
                </v:shape>
                <o:OLEObject Type="Embed" ProgID="Equation.3" ShapeID="_x0000_i1058" DrawAspect="Content" ObjectID="_1491163017" r:id="rId72"/>
              </w:object>
            </w:r>
            <w:r>
              <w:rPr>
                <w:szCs w:val="28"/>
                <w:lang w:val="en-US"/>
              </w:rPr>
              <w:t>,</w:t>
            </w:r>
            <w:r w:rsidRPr="004A70ED">
              <w:rPr>
                <w:szCs w:val="28"/>
                <w:lang w:val="uk-UA"/>
              </w:rPr>
              <w:t>км/год</w:t>
            </w:r>
          </w:p>
        </w:tc>
        <w:tc>
          <w:tcPr>
            <w:tcW w:w="3024" w:type="dxa"/>
            <w:gridSpan w:val="2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Показання пр</w:t>
            </w:r>
            <w:r w:rsidRPr="004A70ED">
              <w:rPr>
                <w:szCs w:val="28"/>
                <w:lang w:val="uk-UA"/>
              </w:rPr>
              <w:t>и</w:t>
            </w:r>
            <w:r w:rsidRPr="004A70ED">
              <w:rPr>
                <w:szCs w:val="28"/>
                <w:lang w:val="uk-UA"/>
              </w:rPr>
              <w:t xml:space="preserve">ладу, </w:t>
            </w:r>
            <w:r w:rsidRPr="002A66A0">
              <w:rPr>
                <w:position w:val="-12"/>
                <w:szCs w:val="28"/>
                <w:lang w:val="uk-UA"/>
              </w:rPr>
              <w:object w:dxaOrig="360" w:dyaOrig="420">
                <v:shape id="_x0000_i1059" type="#_x0000_t75" style="width:18.4pt;height:20.95pt" o:ole="" fillcolor="window">
                  <v:imagedata r:id="rId73" o:title=""/>
                </v:shape>
                <o:OLEObject Type="Embed" ProgID="Equation.3" ShapeID="_x0000_i1059" DrawAspect="Content" ObjectID="_1491163018" r:id="rId74"/>
              </w:object>
            </w:r>
            <w:r w:rsidRPr="004A70ED">
              <w:rPr>
                <w:szCs w:val="28"/>
                <w:lang w:val="uk-UA"/>
              </w:rPr>
              <w:t>, км/год</w:t>
            </w:r>
          </w:p>
        </w:tc>
        <w:tc>
          <w:tcPr>
            <w:tcW w:w="2475" w:type="dxa"/>
            <w:gridSpan w:val="2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Абсолютна п</w:t>
            </w:r>
            <w:r w:rsidRPr="004A70ED">
              <w:rPr>
                <w:szCs w:val="28"/>
                <w:lang w:val="uk-UA"/>
              </w:rPr>
              <w:t>о</w:t>
            </w:r>
            <w:r w:rsidRPr="004A70ED">
              <w:rPr>
                <w:szCs w:val="28"/>
                <w:lang w:val="uk-UA"/>
              </w:rPr>
              <w:t xml:space="preserve">грішність, </w:t>
            </w:r>
            <w:r w:rsidRPr="004A70ED">
              <w:rPr>
                <w:position w:val="-6"/>
                <w:szCs w:val="28"/>
                <w:lang w:val="uk-UA"/>
              </w:rPr>
              <w:object w:dxaOrig="360" w:dyaOrig="320">
                <v:shape id="_x0000_i1060" type="#_x0000_t75" style="width:18.4pt;height:15.9pt" o:ole="" fillcolor="window">
                  <v:imagedata r:id="rId75" o:title=""/>
                </v:shape>
                <o:OLEObject Type="Embed" ProgID="Equation.3" ShapeID="_x0000_i1060" DrawAspect="Content" ObjectID="_1491163019" r:id="rId76"/>
              </w:object>
            </w:r>
            <w:r w:rsidRPr="004A70ED">
              <w:rPr>
                <w:szCs w:val="28"/>
                <w:lang w:val="uk-UA"/>
              </w:rPr>
              <w:t>, км/год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148"/>
          <w:jc w:val="center"/>
        </w:trPr>
        <w:tc>
          <w:tcPr>
            <w:tcW w:w="1571" w:type="dxa"/>
            <w:vMerge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920" w:type="dxa"/>
            <w:vMerge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512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Лівий</w:t>
            </w:r>
          </w:p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канал</w:t>
            </w:r>
          </w:p>
        </w:tc>
        <w:tc>
          <w:tcPr>
            <w:tcW w:w="1512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Правий</w:t>
            </w:r>
          </w:p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канал</w:t>
            </w:r>
          </w:p>
        </w:tc>
        <w:tc>
          <w:tcPr>
            <w:tcW w:w="125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Лівий</w:t>
            </w:r>
          </w:p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канал</w:t>
            </w:r>
          </w:p>
        </w:tc>
        <w:tc>
          <w:tcPr>
            <w:tcW w:w="1216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Правий канал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571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398</w:t>
            </w:r>
          </w:p>
        </w:tc>
        <w:tc>
          <w:tcPr>
            <w:tcW w:w="1920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20</w:t>
            </w:r>
          </w:p>
        </w:tc>
        <w:tc>
          <w:tcPr>
            <w:tcW w:w="1512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512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571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796</w:t>
            </w:r>
          </w:p>
        </w:tc>
        <w:tc>
          <w:tcPr>
            <w:tcW w:w="1920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40</w:t>
            </w:r>
          </w:p>
        </w:tc>
        <w:tc>
          <w:tcPr>
            <w:tcW w:w="1512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512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571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1194</w:t>
            </w:r>
          </w:p>
        </w:tc>
        <w:tc>
          <w:tcPr>
            <w:tcW w:w="1920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60</w:t>
            </w:r>
          </w:p>
        </w:tc>
        <w:tc>
          <w:tcPr>
            <w:tcW w:w="1512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512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571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1592</w:t>
            </w:r>
          </w:p>
        </w:tc>
        <w:tc>
          <w:tcPr>
            <w:tcW w:w="1920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80</w:t>
            </w:r>
          </w:p>
        </w:tc>
        <w:tc>
          <w:tcPr>
            <w:tcW w:w="1512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512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</w:p>
        </w:tc>
      </w:tr>
    </w:tbl>
    <w:p w:rsidR="006720E0" w:rsidRPr="004A70ED" w:rsidRDefault="006720E0" w:rsidP="006720E0">
      <w:pPr>
        <w:widowControl w:val="0"/>
        <w:spacing w:line="240" w:lineRule="auto"/>
        <w:rPr>
          <w:szCs w:val="28"/>
          <w:lang w:val="uk-UA"/>
        </w:rPr>
      </w:pPr>
    </w:p>
    <w:p w:rsidR="006720E0" w:rsidRPr="004A70ED" w:rsidRDefault="006720E0" w:rsidP="006720E0">
      <w:pPr>
        <w:pStyle w:val="3"/>
        <w:keepNext w:val="0"/>
        <w:widowControl w:val="0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Для кожної швидкості розрахувати середнє арифметичне зн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чення абсолютної погрішності, км/год:</w:t>
      </w:r>
    </w:p>
    <w:p w:rsidR="006720E0" w:rsidRPr="004A70ED" w:rsidRDefault="006720E0" w:rsidP="006720E0">
      <w:pPr>
        <w:spacing w:line="240" w:lineRule="auto"/>
        <w:rPr>
          <w:sz w:val="20"/>
          <w:szCs w:val="20"/>
          <w:lang w:val="uk-UA" w:eastAsia="ru-RU"/>
        </w:rPr>
      </w:pP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ab/>
      </w:r>
      <w:r w:rsidRPr="004A70ED">
        <w:rPr>
          <w:position w:val="-30"/>
          <w:sz w:val="32"/>
          <w:szCs w:val="32"/>
          <w:lang w:val="uk-UA"/>
        </w:rPr>
        <w:object w:dxaOrig="1480" w:dyaOrig="1180">
          <v:shape id="_x0000_i1061" type="#_x0000_t75" style="width:73.65pt;height:58.6pt" o:ole="" fillcolor="window">
            <v:imagedata r:id="rId77" o:title=""/>
          </v:shape>
          <o:OLEObject Type="Embed" ProgID="Equation.3" ShapeID="_x0000_i1061" DrawAspect="Content" ObjectID="_1491163020" r:id="rId78"/>
        </w:object>
      </w:r>
      <w:r w:rsidRPr="004A70ED">
        <w:rPr>
          <w:sz w:val="32"/>
          <w:szCs w:val="32"/>
          <w:lang w:val="uk-UA"/>
        </w:rPr>
        <w:t>.</w:t>
      </w:r>
      <w:r w:rsidRPr="004A70ED">
        <w:rPr>
          <w:sz w:val="32"/>
          <w:szCs w:val="32"/>
          <w:lang w:val="uk-UA"/>
        </w:rPr>
        <w:tab/>
        <w:t>(3.12)</w:t>
      </w: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20"/>
          <w:szCs w:val="20"/>
          <w:lang w:val="uk-UA"/>
        </w:rPr>
      </w:pPr>
    </w:p>
    <w:p w:rsidR="006720E0" w:rsidRPr="004A70ED" w:rsidRDefault="006720E0" w:rsidP="006720E0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Розрахувати середньоквадратичне відхилення за форм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лою (3.11).</w:t>
      </w: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Сумарна похибка, км/год, при нормальному законі розподілу і дов</w:t>
      </w:r>
      <w:r w:rsidRPr="004A70ED">
        <w:rPr>
          <w:sz w:val="32"/>
          <w:szCs w:val="32"/>
          <w:lang w:val="uk-UA"/>
        </w:rPr>
        <w:t>і</w:t>
      </w:r>
      <w:r w:rsidRPr="004A70ED">
        <w:rPr>
          <w:sz w:val="32"/>
          <w:szCs w:val="32"/>
          <w:lang w:val="uk-UA"/>
        </w:rPr>
        <w:t xml:space="preserve">рчої ймовірності </w:t>
      </w:r>
      <w:r w:rsidRPr="004A70ED">
        <w:rPr>
          <w:position w:val="-10"/>
          <w:sz w:val="32"/>
          <w:szCs w:val="32"/>
          <w:lang w:val="uk-UA"/>
        </w:rPr>
        <w:object w:dxaOrig="1120" w:dyaOrig="360">
          <v:shape id="_x0000_i1062" type="#_x0000_t75" style="width:56.1pt;height:18.4pt" o:ole="" fillcolor="window">
            <v:imagedata r:id="rId79" o:title=""/>
          </v:shape>
          <o:OLEObject Type="Embed" ProgID="Equation.3" ShapeID="_x0000_i1062" DrawAspect="Content" ObjectID="_1491163021" r:id="rId80"/>
        </w:object>
      </w:r>
      <w:r w:rsidRPr="004A70ED">
        <w:rPr>
          <w:sz w:val="32"/>
          <w:szCs w:val="32"/>
          <w:lang w:val="uk-UA"/>
        </w:rPr>
        <w:t xml:space="preserve">, </w:t>
      </w:r>
      <w:r w:rsidRPr="004A70ED">
        <w:rPr>
          <w:position w:val="-14"/>
          <w:sz w:val="32"/>
          <w:szCs w:val="32"/>
          <w:lang w:val="uk-UA"/>
        </w:rPr>
        <w:object w:dxaOrig="1180" w:dyaOrig="440">
          <v:shape id="_x0000_i1063" type="#_x0000_t75" style="width:58.6pt;height:21.75pt" o:ole="" fillcolor="window">
            <v:imagedata r:id="rId81" o:title=""/>
          </v:shape>
          <o:OLEObject Type="Embed" ProgID="Equation.3" ShapeID="_x0000_i1063" DrawAspect="Content" ObjectID="_1491163022" r:id="rId82"/>
        </w:object>
      </w:r>
      <w:r w:rsidRPr="004A70ED">
        <w:rPr>
          <w:sz w:val="32"/>
          <w:szCs w:val="32"/>
          <w:lang w:val="uk-UA"/>
        </w:rPr>
        <w:t>:</w:t>
      </w: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ab/>
      </w:r>
      <w:r w:rsidRPr="001D7ECE">
        <w:rPr>
          <w:position w:val="-20"/>
          <w:sz w:val="32"/>
          <w:szCs w:val="32"/>
          <w:lang w:val="uk-UA"/>
        </w:rPr>
        <w:object w:dxaOrig="2180" w:dyaOrig="499">
          <v:shape id="_x0000_i1064" type="#_x0000_t75" style="width:108.85pt;height:25.1pt" o:ole="" fillcolor="window">
            <v:imagedata r:id="rId83" o:title=""/>
          </v:shape>
          <o:OLEObject Type="Embed" ProgID="Equation.3" ShapeID="_x0000_i1064" DrawAspect="Content" ObjectID="_1491163023" r:id="rId84"/>
        </w:object>
      </w:r>
      <w:r w:rsidRPr="004A70ED">
        <w:rPr>
          <w:sz w:val="32"/>
          <w:szCs w:val="32"/>
          <w:lang w:val="uk-UA"/>
        </w:rPr>
        <w:t>;</w:t>
      </w:r>
      <w:r w:rsidRPr="004A70ED">
        <w:rPr>
          <w:sz w:val="32"/>
          <w:szCs w:val="32"/>
          <w:lang w:val="uk-UA"/>
        </w:rPr>
        <w:tab/>
        <w:t>(3.13)</w:t>
      </w:r>
    </w:p>
    <w:p w:rsidR="006720E0" w:rsidRPr="004A70ED" w:rsidRDefault="006720E0" w:rsidP="006720E0">
      <w:pPr>
        <w:widowControl w:val="0"/>
        <w:tabs>
          <w:tab w:val="left" w:pos="0"/>
        </w:tabs>
        <w:spacing w:line="240" w:lineRule="auto"/>
        <w:jc w:val="right"/>
        <w:rPr>
          <w:sz w:val="20"/>
          <w:szCs w:val="20"/>
          <w:lang w:val="uk-UA"/>
        </w:rPr>
      </w:pPr>
    </w:p>
    <w:p w:rsidR="006720E0" w:rsidRPr="004A70ED" w:rsidRDefault="006720E0" w:rsidP="006720E0">
      <w:pPr>
        <w:widowControl w:val="0"/>
        <w:spacing w:line="240" w:lineRule="auto"/>
        <w:ind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або у відсотках</w:t>
      </w:r>
    </w:p>
    <w:p w:rsidR="006720E0" w:rsidRPr="004A70ED" w:rsidRDefault="006720E0" w:rsidP="006720E0">
      <w:pPr>
        <w:widowControl w:val="0"/>
        <w:tabs>
          <w:tab w:val="center" w:pos="4678"/>
          <w:tab w:val="right" w:pos="9412"/>
        </w:tabs>
        <w:spacing w:line="240" w:lineRule="auto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ab/>
      </w:r>
      <w:r w:rsidRPr="002A66A0">
        <w:rPr>
          <w:position w:val="-40"/>
          <w:sz w:val="32"/>
          <w:szCs w:val="32"/>
          <w:lang w:val="uk-UA"/>
        </w:rPr>
        <w:object w:dxaOrig="2100" w:dyaOrig="960">
          <v:shape id="_x0000_i1065" type="#_x0000_t75" style="width:104.65pt;height:47.7pt" o:ole="" fillcolor="window">
            <v:imagedata r:id="rId85" o:title=""/>
          </v:shape>
          <o:OLEObject Type="Embed" ProgID="Equation.3" ShapeID="_x0000_i1065" DrawAspect="Content" ObjectID="_1491163024" r:id="rId86"/>
        </w:object>
      </w:r>
      <w:r w:rsidRPr="004A70ED">
        <w:rPr>
          <w:sz w:val="32"/>
          <w:szCs w:val="32"/>
          <w:lang w:val="uk-UA"/>
        </w:rPr>
        <w:t>.</w:t>
      </w:r>
      <w:r w:rsidRPr="004A70ED">
        <w:rPr>
          <w:sz w:val="32"/>
          <w:szCs w:val="32"/>
          <w:lang w:val="uk-UA"/>
        </w:rPr>
        <w:tab/>
        <w:t>(3.14)</w:t>
      </w:r>
    </w:p>
    <w:p w:rsidR="006720E0" w:rsidRPr="004A70ED" w:rsidRDefault="006720E0" w:rsidP="006720E0">
      <w:pPr>
        <w:widowControl w:val="0"/>
        <w:tabs>
          <w:tab w:val="left" w:pos="0"/>
        </w:tabs>
        <w:spacing w:line="240" w:lineRule="auto"/>
        <w:jc w:val="right"/>
        <w:rPr>
          <w:sz w:val="20"/>
          <w:szCs w:val="20"/>
          <w:lang w:val="uk-UA"/>
        </w:rPr>
      </w:pPr>
    </w:p>
    <w:p w:rsidR="006720E0" w:rsidRPr="00343A30" w:rsidRDefault="006720E0" w:rsidP="006720E0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Результати розрахунків погрішно</w:t>
      </w:r>
      <w:r>
        <w:rPr>
          <w:rFonts w:ascii="Times New Roman" w:hAnsi="Times New Roman"/>
          <w:sz w:val="32"/>
          <w:szCs w:val="32"/>
          <w:lang w:val="uk-UA"/>
        </w:rPr>
        <w:t>стей оформити у вигляді табл.</w:t>
      </w:r>
      <w:r w:rsidRPr="004A70ED">
        <w:rPr>
          <w:rFonts w:ascii="Times New Roman" w:hAnsi="Times New Roman"/>
          <w:sz w:val="32"/>
          <w:szCs w:val="32"/>
          <w:lang w:val="uk-UA"/>
        </w:rPr>
        <w:t>3.4. Зрівняти зі значенням погрішності, що допу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кається (табл.3.1) і зробити висновок про придатність системи виміру ліні</w:t>
      </w:r>
      <w:r w:rsidRPr="004A70ED">
        <w:rPr>
          <w:rFonts w:ascii="Times New Roman" w:hAnsi="Times New Roman"/>
          <w:sz w:val="32"/>
          <w:szCs w:val="32"/>
          <w:lang w:val="uk-UA"/>
        </w:rPr>
        <w:t>й</w:t>
      </w:r>
      <w:r w:rsidRPr="004A70ED">
        <w:rPr>
          <w:rFonts w:ascii="Times New Roman" w:hAnsi="Times New Roman"/>
          <w:sz w:val="32"/>
          <w:szCs w:val="32"/>
          <w:lang w:val="uk-UA"/>
        </w:rPr>
        <w:t>ної швидкості.</w:t>
      </w:r>
    </w:p>
    <w:p w:rsidR="006720E0" w:rsidRPr="00343A30" w:rsidRDefault="006720E0" w:rsidP="006720E0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720E0" w:rsidRDefault="006720E0" w:rsidP="006720E0">
      <w:pPr>
        <w:pStyle w:val="a5"/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6720E0" w:rsidRDefault="006720E0" w:rsidP="006720E0">
      <w:pPr>
        <w:pStyle w:val="a5"/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6720E0" w:rsidRDefault="006720E0" w:rsidP="006720E0">
      <w:pPr>
        <w:pStyle w:val="a5"/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6720E0" w:rsidRDefault="006720E0" w:rsidP="006720E0">
      <w:pPr>
        <w:pStyle w:val="a5"/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6720E0" w:rsidRDefault="006720E0" w:rsidP="006720E0">
      <w:pPr>
        <w:pStyle w:val="a5"/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6720E0" w:rsidRDefault="006720E0" w:rsidP="006720E0">
      <w:pPr>
        <w:pStyle w:val="a5"/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6720E0" w:rsidRPr="004A70ED" w:rsidRDefault="006720E0" w:rsidP="006720E0">
      <w:pPr>
        <w:pStyle w:val="a5"/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bookmarkEnd w:id="0"/>
      <w:r w:rsidRPr="00343A30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Pr="004A70ED">
        <w:rPr>
          <w:rFonts w:ascii="Times New Roman" w:hAnsi="Times New Roman"/>
          <w:i/>
          <w:sz w:val="28"/>
          <w:szCs w:val="28"/>
          <w:lang w:val="uk-UA"/>
        </w:rPr>
        <w:t>Таблиця 3.4</w:t>
      </w:r>
    </w:p>
    <w:p w:rsidR="006720E0" w:rsidRPr="004A70ED" w:rsidRDefault="006720E0" w:rsidP="006720E0">
      <w:pPr>
        <w:pStyle w:val="a5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70ED">
        <w:rPr>
          <w:rFonts w:ascii="Times New Roman" w:hAnsi="Times New Roman"/>
          <w:b/>
          <w:sz w:val="28"/>
          <w:szCs w:val="28"/>
          <w:lang w:val="uk-UA"/>
        </w:rPr>
        <w:t>Результати розрахунків похибки</w:t>
      </w:r>
    </w:p>
    <w:p w:rsidR="006720E0" w:rsidRPr="004A70ED" w:rsidRDefault="006720E0" w:rsidP="006720E0">
      <w:pPr>
        <w:pStyle w:val="a5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319"/>
        <w:gridCol w:w="2075"/>
      </w:tblGrid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vMerge w:val="restart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Показання генер</w:t>
            </w:r>
            <w:r w:rsidRPr="004A70ED">
              <w:rPr>
                <w:szCs w:val="28"/>
                <w:lang w:val="uk-UA"/>
              </w:rPr>
              <w:t>а</w:t>
            </w:r>
            <w:r w:rsidRPr="004A70ED">
              <w:rPr>
                <w:szCs w:val="28"/>
                <w:lang w:val="uk-UA"/>
              </w:rPr>
              <w:t xml:space="preserve">тора ГЗ-110, </w:t>
            </w:r>
            <w:proofErr w:type="spellStart"/>
            <w:r w:rsidRPr="004A70ED">
              <w:rPr>
                <w:szCs w:val="28"/>
                <w:lang w:val="uk-UA"/>
              </w:rPr>
              <w:t>Гц</w:t>
            </w:r>
            <w:proofErr w:type="spellEnd"/>
          </w:p>
        </w:tc>
        <w:tc>
          <w:tcPr>
            <w:tcW w:w="2410" w:type="dxa"/>
            <w:vMerge w:val="restart"/>
          </w:tcPr>
          <w:p w:rsidR="006720E0" w:rsidRPr="004A70ED" w:rsidRDefault="006720E0" w:rsidP="002B693E">
            <w:pPr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 xml:space="preserve"> Швидкість, що перевіряє, км/год</w:t>
            </w:r>
          </w:p>
        </w:tc>
        <w:tc>
          <w:tcPr>
            <w:tcW w:w="4394" w:type="dxa"/>
            <w:gridSpan w:val="2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Значення похибки </w:t>
            </w:r>
            <w:r w:rsidRPr="004A70ED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600" w:dyaOrig="400">
                <v:shape id="_x0000_i1066" type="#_x0000_t75" style="width:30.15pt;height:20.1pt" o:ole="" fillcolor="window">
                  <v:imagedata r:id="rId87" o:title=""/>
                </v:shape>
                <o:OLEObject Type="Embed" ProgID="Equation.3" ShapeID="_x0000_i1066" DrawAspect="Content" ObjectID="_1491163025" r:id="rId88"/>
              </w:object>
            </w: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, %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vMerge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9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Лівий канал</w:t>
            </w:r>
          </w:p>
        </w:tc>
        <w:tc>
          <w:tcPr>
            <w:tcW w:w="2075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Правий к</w:t>
            </w: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нал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398</w:t>
            </w:r>
          </w:p>
        </w:tc>
        <w:tc>
          <w:tcPr>
            <w:tcW w:w="2410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19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796</w:t>
            </w:r>
          </w:p>
        </w:tc>
        <w:tc>
          <w:tcPr>
            <w:tcW w:w="2410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319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1194</w:t>
            </w:r>
          </w:p>
        </w:tc>
        <w:tc>
          <w:tcPr>
            <w:tcW w:w="2410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319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1592</w:t>
            </w:r>
          </w:p>
        </w:tc>
        <w:tc>
          <w:tcPr>
            <w:tcW w:w="2410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319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720E0" w:rsidRPr="004A70ED" w:rsidRDefault="006720E0" w:rsidP="006720E0">
      <w:pPr>
        <w:pStyle w:val="a5"/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720E0" w:rsidRPr="004A70ED" w:rsidRDefault="006720E0" w:rsidP="006720E0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Перевірка пристрою для натискання на педаль гальма («</w:t>
      </w:r>
      <w:proofErr w:type="spellStart"/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пневм</w:t>
      </w: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ноги</w:t>
      </w:r>
      <w:proofErr w:type="spellEnd"/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 xml:space="preserve">»). 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За допомогою зразкового динамометра замірити зусилля на гальмівній педалі при тиску в ресивері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пневмоноги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0,4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Мпа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>; виміри робити не менш 5 разів. Результати оформити у вигл</w:t>
      </w:r>
      <w:r w:rsidRPr="004A70ED"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  <w:lang w:val="uk-UA"/>
        </w:rPr>
        <w:t>ді табл.</w:t>
      </w:r>
      <w:r w:rsidRPr="004A70ED">
        <w:rPr>
          <w:rFonts w:ascii="Times New Roman" w:hAnsi="Times New Roman"/>
          <w:sz w:val="32"/>
          <w:szCs w:val="32"/>
          <w:lang w:val="uk-UA"/>
        </w:rPr>
        <w:t>3.5.</w:t>
      </w:r>
    </w:p>
    <w:p w:rsidR="006720E0" w:rsidRDefault="006720E0" w:rsidP="006720E0">
      <w:pPr>
        <w:pStyle w:val="a5"/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                                                            </w:t>
      </w:r>
      <w:r w:rsidRPr="004A70ED">
        <w:rPr>
          <w:rFonts w:ascii="Times New Roman" w:hAnsi="Times New Roman"/>
          <w:i/>
          <w:sz w:val="28"/>
          <w:szCs w:val="28"/>
          <w:lang w:val="uk-UA"/>
        </w:rPr>
        <w:t>Таблиця 3.5</w:t>
      </w:r>
    </w:p>
    <w:p w:rsidR="006720E0" w:rsidRPr="004A70ED" w:rsidRDefault="006720E0" w:rsidP="006720E0">
      <w:pPr>
        <w:pStyle w:val="a5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70ED">
        <w:rPr>
          <w:rFonts w:ascii="Times New Roman" w:hAnsi="Times New Roman"/>
          <w:b/>
          <w:sz w:val="28"/>
          <w:szCs w:val="28"/>
          <w:lang w:val="uk-UA"/>
        </w:rPr>
        <w:t>Результати перевірки «</w:t>
      </w:r>
      <w:proofErr w:type="spellStart"/>
      <w:r w:rsidRPr="004A70ED">
        <w:rPr>
          <w:rFonts w:ascii="Times New Roman" w:hAnsi="Times New Roman"/>
          <w:b/>
          <w:sz w:val="28"/>
          <w:szCs w:val="28"/>
          <w:lang w:val="uk-UA"/>
        </w:rPr>
        <w:t>пневмоноги</w:t>
      </w:r>
      <w:proofErr w:type="spellEnd"/>
      <w:r w:rsidRPr="004A70E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6720E0" w:rsidRPr="004A70ED" w:rsidRDefault="006720E0" w:rsidP="006720E0">
      <w:pPr>
        <w:pStyle w:val="a5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3800"/>
      </w:tblGrid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4291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Значення тиску в ресивері,</w:t>
            </w:r>
          </w:p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Мпа</w:t>
            </w:r>
            <w:proofErr w:type="spellEnd"/>
          </w:p>
        </w:tc>
        <w:tc>
          <w:tcPr>
            <w:tcW w:w="3800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Показання зразкового </w:t>
            </w:r>
          </w:p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динамоме</w:t>
            </w: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ра, Н</w:t>
            </w:r>
          </w:p>
        </w:tc>
      </w:tr>
      <w:tr w:rsidR="006720E0" w:rsidRPr="004A70ED" w:rsidTr="002B693E">
        <w:tblPrEx>
          <w:tblCellMar>
            <w:top w:w="0" w:type="dxa"/>
            <w:bottom w:w="0" w:type="dxa"/>
          </w:tblCellMar>
        </w:tblPrEx>
        <w:trPr>
          <w:trHeight w:val="81"/>
          <w:jc w:val="center"/>
        </w:trPr>
        <w:tc>
          <w:tcPr>
            <w:tcW w:w="4291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3800" w:type="dxa"/>
          </w:tcPr>
          <w:p w:rsidR="006720E0" w:rsidRPr="004A70ED" w:rsidRDefault="006720E0" w:rsidP="002B693E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720E0" w:rsidRPr="00605445" w:rsidRDefault="006720E0" w:rsidP="006720E0">
      <w:pPr>
        <w:pStyle w:val="23"/>
        <w:widowControl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6720E0" w:rsidRDefault="006720E0" w:rsidP="006720E0">
      <w:pPr>
        <w:pStyle w:val="23"/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Розрахувати за формулами (3.11 – 3.14) значення похибки при пер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вірці «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пневмоноги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>».</w:t>
      </w:r>
    </w:p>
    <w:p w:rsidR="006720E0" w:rsidRPr="00605445" w:rsidRDefault="006720E0" w:rsidP="006720E0">
      <w:pPr>
        <w:pStyle w:val="23"/>
        <w:widowControl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E96627" w:rsidRPr="006720E0" w:rsidRDefault="006720E0">
      <w:pPr>
        <w:rPr>
          <w:lang w:val="uk-UA"/>
        </w:rPr>
      </w:pPr>
    </w:p>
    <w:sectPr w:rsidR="00E96627" w:rsidRPr="0067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C4A86"/>
    <w:multiLevelType w:val="hybridMultilevel"/>
    <w:tmpl w:val="A79C86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7B50B9"/>
    <w:multiLevelType w:val="hybridMultilevel"/>
    <w:tmpl w:val="05B8A82A"/>
    <w:lvl w:ilvl="0" w:tplc="C0A2A60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D7D65"/>
    <w:multiLevelType w:val="hybridMultilevel"/>
    <w:tmpl w:val="2C425A02"/>
    <w:lvl w:ilvl="0" w:tplc="154C4C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E0"/>
    <w:rsid w:val="001023D7"/>
    <w:rsid w:val="004916D8"/>
    <w:rsid w:val="006720E0"/>
    <w:rsid w:val="009A457D"/>
    <w:rsid w:val="009C139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F0780-922B-4876-B3AB-24149822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6D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720E0"/>
    <w:pPr>
      <w:keepNext/>
      <w:spacing w:line="240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20E0"/>
    <w:pPr>
      <w:keepNext/>
      <w:spacing w:line="240" w:lineRule="auto"/>
      <w:ind w:firstLine="720"/>
      <w:jc w:val="center"/>
      <w:outlineLvl w:val="1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20E0"/>
    <w:pPr>
      <w:keepNext/>
      <w:spacing w:line="240" w:lineRule="auto"/>
      <w:ind w:firstLine="720"/>
      <w:outlineLvl w:val="2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0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2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2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720E0"/>
    <w:pPr>
      <w:spacing w:line="240" w:lineRule="auto"/>
      <w:ind w:left="1843" w:hanging="1123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72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6720E0"/>
    <w:pPr>
      <w:spacing w:after="120" w:line="276" w:lineRule="auto"/>
      <w:ind w:left="283"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Основной текст с отступом Знак"/>
    <w:basedOn w:val="a0"/>
    <w:link w:val="a3"/>
    <w:rsid w:val="006720E0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6720E0"/>
    <w:pPr>
      <w:spacing w:after="120" w:line="276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Основной текст Знак"/>
    <w:basedOn w:val="a0"/>
    <w:link w:val="a5"/>
    <w:rsid w:val="006720E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nhideWhenUsed/>
    <w:rsid w:val="006720E0"/>
    <w:pPr>
      <w:spacing w:after="120" w:line="48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24">
    <w:name w:val="Основной текст 2 Знак"/>
    <w:basedOn w:val="a0"/>
    <w:link w:val="23"/>
    <w:rsid w:val="006720E0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6720E0"/>
    <w:pPr>
      <w:spacing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672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2015-04-21T20:06:00Z</dcterms:created>
  <dcterms:modified xsi:type="dcterms:W3CDTF">2015-04-21T20:08:00Z</dcterms:modified>
</cp:coreProperties>
</file>