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86" w:rsidRPr="00BF7A56" w:rsidRDefault="00AA7586" w:rsidP="00C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Розділ ІІ</w:t>
      </w:r>
    </w:p>
    <w:p w:rsidR="00AA7586" w:rsidRPr="00BF7A56" w:rsidRDefault="00AA7586" w:rsidP="00C82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Методи наукових досліджень</w:t>
      </w:r>
    </w:p>
    <w:p w:rsidR="00AA7586" w:rsidRPr="00BF7A56" w:rsidRDefault="00BF7A5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6. ІНФОРМАЦІЙНЕ ЗАБЕЗПЕЧЕННЯ</w:t>
      </w:r>
      <w:r w:rsidR="0028609D">
        <w:rPr>
          <w:rFonts w:cs="OfficinaSansC-Bold"/>
          <w:b/>
          <w:bCs/>
          <w:sz w:val="28"/>
          <w:szCs w:val="28"/>
        </w:rPr>
        <w:t xml:space="preserve"> </w:t>
      </w:r>
      <w:r w:rsidRPr="00BF7A56">
        <w:rPr>
          <w:rFonts w:cs="OfficinaSansC-Bold"/>
          <w:b/>
          <w:bCs/>
          <w:sz w:val="28"/>
          <w:szCs w:val="28"/>
        </w:rPr>
        <w:t>НАУКОВО-ТЕХНІЧНОЇ ТВОРЧОСТІ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6.1. Властивості інформації.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6.2. Основні джерела інформації.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6.3. Інформаційно-пошуковий апарат бібліотек і комп’ютерних систем.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6.4. Міжнародна класифікація патентів на винаходи, корисних моделей, промислових зразків і товарних послуг.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6.5. Патентний пошук документації.</w:t>
      </w:r>
    </w:p>
    <w:p w:rsidR="00AA7586" w:rsidRPr="00863BBB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  <w:lang w:val="ru-RU"/>
        </w:rPr>
      </w:pPr>
      <w:r w:rsidRPr="00BF7A56">
        <w:rPr>
          <w:rFonts w:cs="WarnockPro-It"/>
          <w:i/>
          <w:iCs/>
          <w:sz w:val="28"/>
          <w:szCs w:val="28"/>
        </w:rPr>
        <w:t>6.6. Обробка й оцінка інформації.</w:t>
      </w:r>
    </w:p>
    <w:p w:rsidR="00F256CE" w:rsidRPr="00863BBB" w:rsidRDefault="00F256C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  <w:lang w:val="ru-RU"/>
        </w:rPr>
      </w:pP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6.1. Властивості інформації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Інформація – це відомості про навколишнє середовище, процеси, що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прот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кають у ньому, події й стани, сприймані людьми, керовані машинами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й системами. Інформація – це знання, що є об’єктом збереження, перетворення й поширення в системах науково-технічних комунікацій.</w:t>
      </w:r>
    </w:p>
    <w:p w:rsidR="00AA7586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Творчість зводиться до зміни та встановлення нових зв’язків між вже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ная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ними знаннями. Тому «наробітки» технічної думки в публікаціях, винаходах мин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лого ні в якому разі не повинні вважатися лише історичними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етапами розвитку т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хніки. В ідеях минулих років як реалізованих, так 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нереалізованих у конкретній т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хнічній практиці утримується колосальний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евристичний потенціал майбутнього. Перше правило наукової чесності говорить: перед початком будь-якої наукової праці необхідно ознайомитися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 усіма джерелами наукової інформації, що при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вячені даному питанню.</w:t>
      </w:r>
    </w:p>
    <w:p w:rsidR="007E7ED4" w:rsidRPr="00BF7A56" w:rsidRDefault="00AA7586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Досить складно визначити грань між інформацією й знаннями, оскільки 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формація в строгому сенсі – це знання, включене безпосередньо в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комунікативний процес. У загальному випадку інформацію можна визначити як відомості, що є об’єктом збереження, перетворення й поширення в системі наукових комунікацій. З цього випливає, що не всі відомості,</w:t>
      </w:r>
      <w:r w:rsidR="0028609D">
        <w:rPr>
          <w:rFonts w:cs="OfficinaSansC-Bold"/>
          <w:sz w:val="28"/>
          <w:szCs w:val="28"/>
        </w:rPr>
        <w:t xml:space="preserve"> </w:t>
      </w:r>
      <w:r w:rsidR="007E7ED4" w:rsidRPr="00BF7A56">
        <w:rPr>
          <w:rFonts w:cs="WarnockPro-Regular"/>
          <w:sz w:val="28"/>
          <w:szCs w:val="28"/>
        </w:rPr>
        <w:t>одержувані нами, можна віднести до ро</w:t>
      </w:r>
      <w:r w:rsidR="007E7ED4" w:rsidRPr="00BF7A56">
        <w:rPr>
          <w:rFonts w:cs="WarnockPro-Regular"/>
          <w:sz w:val="28"/>
          <w:szCs w:val="28"/>
        </w:rPr>
        <w:t>з</w:t>
      </w:r>
      <w:r w:rsidR="007E7ED4" w:rsidRPr="00BF7A56">
        <w:rPr>
          <w:rFonts w:cs="WarnockPro-Regular"/>
          <w:sz w:val="28"/>
          <w:szCs w:val="28"/>
        </w:rPr>
        <w:t>ряду інформації. Основними ознаками наукової інформації є:</w:t>
      </w: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її одержують у процесі розпізнавання закономірностей об’єктивної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чутл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вості, доведеної практикою, і подають у відповідній формі;</w:t>
      </w: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це документовані або публічно оголошувані відомості про вітчизняні і з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кордонні досягнення науки, техніки, дослідницько-конструкторської, виробничої і господарської діяльності.</w:t>
      </w: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того щоб не допускати у своїй діяльності помилок, необхідно знати о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 xml:space="preserve">новні властивості інформації (див. </w:t>
      </w:r>
      <w:r w:rsidRPr="00BF7A56">
        <w:rPr>
          <w:rFonts w:cs="WarnockPro-It"/>
          <w:i/>
          <w:iCs/>
          <w:sz w:val="28"/>
          <w:szCs w:val="28"/>
        </w:rPr>
        <w:t>рис. 6.1</w:t>
      </w:r>
      <w:r w:rsidRPr="00BF7A56">
        <w:rPr>
          <w:rFonts w:cs="WarnockPro-Regular"/>
          <w:sz w:val="28"/>
          <w:szCs w:val="28"/>
        </w:rPr>
        <w:t>).</w:t>
      </w:r>
    </w:p>
    <w:p w:rsidR="007E7ED4" w:rsidRPr="00863BBB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З цього можна зробити висновки: інформація не має властивості адитивності та комутативності й асоціативності; інформація, яка, на перший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погляд, що не має відносини до досліджуваного питання, може дати поштовх до оригінального </w:t>
      </w:r>
      <w:r w:rsidRPr="00BF7A56">
        <w:rPr>
          <w:rFonts w:cs="WarnockPro-Regular"/>
          <w:sz w:val="28"/>
          <w:szCs w:val="28"/>
        </w:rPr>
        <w:lastRenderedPageBreak/>
        <w:t>розв’язання проблеми. Ці властивості інформації створюють головні труднощі в її використанні. Збирання необхідної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інформації є одним із найбільш трудомістких етапів творчої діяльності.</w:t>
      </w:r>
    </w:p>
    <w:p w:rsidR="00F256CE" w:rsidRPr="00F256CE" w:rsidRDefault="0097352F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  <w:lang w:val="en-US"/>
        </w:rPr>
      </w:pPr>
      <w:r w:rsidRPr="0097352F">
        <w:rPr>
          <w:rFonts w:cs="WarnockPro-Regular"/>
          <w:noProof/>
          <w:sz w:val="28"/>
          <w:szCs w:val="28"/>
          <w:lang w:eastAsia="uk-UA"/>
        </w:rPr>
        <w:drawing>
          <wp:inline distT="0" distB="0" distL="0" distR="0">
            <wp:extent cx="3704771" cy="5732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29" cy="57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BBB" w:rsidRDefault="00863B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  <w:lang w:val="en-US"/>
        </w:rPr>
      </w:pP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 xml:space="preserve">6.2. </w:t>
      </w:r>
      <w:r w:rsidR="00F256CE">
        <w:rPr>
          <w:rFonts w:cs="OfficinaSansC-Bold"/>
          <w:b/>
          <w:bCs/>
          <w:sz w:val="28"/>
          <w:szCs w:val="28"/>
          <w:lang w:val="ru-RU"/>
        </w:rPr>
        <w:t>О</w:t>
      </w:r>
      <w:proofErr w:type="spellStart"/>
      <w:r w:rsidRPr="00BF7A56">
        <w:rPr>
          <w:rFonts w:cs="OfficinaSansC-Bold"/>
          <w:b/>
          <w:bCs/>
          <w:sz w:val="28"/>
          <w:szCs w:val="28"/>
        </w:rPr>
        <w:t>сновні</w:t>
      </w:r>
      <w:proofErr w:type="spellEnd"/>
      <w:r w:rsidRPr="00BF7A56">
        <w:rPr>
          <w:rFonts w:cs="OfficinaSansC-Bold"/>
          <w:b/>
          <w:bCs/>
          <w:sz w:val="28"/>
          <w:szCs w:val="28"/>
        </w:rPr>
        <w:t xml:space="preserve"> джерела інформації</w:t>
      </w: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Проблеми, пов’язані з лавиноподібним наростанням інформації, люди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усв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домили дуже давно. На глиняній табличці (шумерське письмо, четверте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тисячолі</w:t>
      </w:r>
      <w:r w:rsidRPr="00BF7A56">
        <w:rPr>
          <w:rFonts w:cs="WarnockPro-Regular"/>
          <w:sz w:val="28"/>
          <w:szCs w:val="28"/>
        </w:rPr>
        <w:t>т</w:t>
      </w:r>
      <w:r w:rsidRPr="00BF7A56">
        <w:rPr>
          <w:rFonts w:cs="WarnockPro-Regular"/>
          <w:sz w:val="28"/>
          <w:szCs w:val="28"/>
        </w:rPr>
        <w:t>тя до нашої ери) археологи знайшли текст: «Прийшли важкі часи: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діти перестали слухатися батьків і кожен силкується написати книгу».</w:t>
      </w:r>
    </w:p>
    <w:p w:rsidR="007E7ED4" w:rsidRPr="00BF7A56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даний час великий вплив на характер інформаційної потреби робить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г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 xml:space="preserve">лузь знання. У різних галузях знань інформаційні процеси займають різну питому вагу в загальному балансі робочого часу фахівця. </w:t>
      </w:r>
      <w:r w:rsidR="00F256CE">
        <w:rPr>
          <w:rFonts w:cs="WarnockPro-Regular"/>
          <w:sz w:val="28"/>
          <w:szCs w:val="28"/>
        </w:rPr>
        <w:t>Д</w:t>
      </w:r>
      <w:r w:rsidRPr="00BF7A56">
        <w:rPr>
          <w:rFonts w:cs="WarnockPro-Regular"/>
          <w:sz w:val="28"/>
          <w:szCs w:val="28"/>
        </w:rPr>
        <w:t>ослідник витрачає на пошук 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формації близько 50% свого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часу; </w:t>
      </w:r>
      <w:r w:rsidR="00F256CE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 xml:space="preserve"> дослідники-хіміки витрачають на інформаційні процеси близько 40% робочого часу, інженери-радіотехніки – близько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30%, пр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lastRenderedPageBreak/>
        <w:t>цівники легкої промисловості – приблизно 12%. Питома вага інформаційних пр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цесів залежить, у свою чергу, від темпів старіння інформації у даній галузі знання (приблизно 4 – 5 років – у радіоелектроніці,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6 – 8 років – у машинобудуванні і т. д.) і від ступеня взаємодії даної галузі з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іншими галузями знання, іншими словами – від потреби в суміжній і міжгалузевій інформації.</w:t>
      </w:r>
    </w:p>
    <w:p w:rsidR="007E7ED4" w:rsidRDefault="007E7ED4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Великі витрати часу на пошук інформації пояснюються, </w:t>
      </w:r>
      <w:r w:rsidRPr="00BF7A56">
        <w:rPr>
          <w:rFonts w:cs="WarnockPro-It"/>
          <w:i/>
          <w:iCs/>
          <w:sz w:val="28"/>
          <w:szCs w:val="28"/>
        </w:rPr>
        <w:t>по-перше</w:t>
      </w:r>
      <w:r w:rsidRPr="00BF7A56">
        <w:rPr>
          <w:rFonts w:cs="WarnockPro-Regular"/>
          <w:sz w:val="28"/>
          <w:szCs w:val="28"/>
        </w:rPr>
        <w:t>, тим,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що без неї не може бути проведено наукові дослідження; </w:t>
      </w:r>
      <w:r w:rsidRPr="00BF7A56">
        <w:rPr>
          <w:rFonts w:cs="WarnockPro-It"/>
          <w:i/>
          <w:iCs/>
          <w:sz w:val="28"/>
          <w:szCs w:val="28"/>
        </w:rPr>
        <w:t>по-друге</w:t>
      </w:r>
      <w:r w:rsidRPr="00BF7A56">
        <w:rPr>
          <w:rFonts w:cs="WarnockPro-Regular"/>
          <w:sz w:val="28"/>
          <w:szCs w:val="28"/>
        </w:rPr>
        <w:t>, інформація шви</w:t>
      </w:r>
      <w:r w:rsidRPr="00BF7A56">
        <w:rPr>
          <w:rFonts w:cs="WarnockPro-Regular"/>
          <w:sz w:val="28"/>
          <w:szCs w:val="28"/>
        </w:rPr>
        <w:t>д</w:t>
      </w:r>
      <w:r w:rsidRPr="00BF7A56">
        <w:rPr>
          <w:rFonts w:cs="WarnockPro-Regular"/>
          <w:sz w:val="28"/>
          <w:szCs w:val="28"/>
        </w:rPr>
        <w:t>ко старіє: 10% на місяць – для журналів, 10% на рік – для книг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 монографій. Схему збирання й аналізу наукової інформації подано на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It"/>
          <w:i/>
          <w:iCs/>
          <w:sz w:val="28"/>
          <w:szCs w:val="28"/>
        </w:rPr>
        <w:t>рис. 6.2</w:t>
      </w:r>
      <w:r w:rsidRPr="00BF7A56">
        <w:rPr>
          <w:rFonts w:cs="WarnockPro-Regular"/>
          <w:sz w:val="28"/>
          <w:szCs w:val="28"/>
        </w:rPr>
        <w:t>.</w:t>
      </w:r>
    </w:p>
    <w:p w:rsidR="0097352F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97352F">
        <w:rPr>
          <w:rFonts w:cs="WarnockPro-Regular"/>
          <w:noProof/>
          <w:sz w:val="28"/>
          <w:szCs w:val="28"/>
          <w:lang w:eastAsia="uk-UA"/>
        </w:rPr>
        <w:drawing>
          <wp:inline distT="0" distB="0" distL="0" distR="0">
            <wp:extent cx="3911505" cy="280362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83" cy="280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Основними джерелами науково-технічної інформації є: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Реферативні журнали. </w:t>
      </w:r>
      <w:r w:rsidRPr="00BF7A56">
        <w:rPr>
          <w:rFonts w:cs="WarnockPro-Regular"/>
          <w:sz w:val="28"/>
          <w:szCs w:val="28"/>
        </w:rPr>
        <w:t>У даний час усі великі бібліотеки мають у своєму р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зпорядженні серії періодичних видань, називаних реферативними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збірниками («</w:t>
      </w:r>
      <w:proofErr w:type="spellStart"/>
      <w:r w:rsidRPr="00BF7A56">
        <w:rPr>
          <w:rFonts w:cs="WarnockPro-Regular"/>
          <w:sz w:val="28"/>
          <w:szCs w:val="28"/>
        </w:rPr>
        <w:t>Abstracts</w:t>
      </w:r>
      <w:proofErr w:type="spellEnd"/>
      <w:r w:rsidRPr="00BF7A56">
        <w:rPr>
          <w:rFonts w:cs="WarnockPro-Regular"/>
          <w:sz w:val="28"/>
          <w:szCs w:val="28"/>
        </w:rPr>
        <w:t>») і покажчиками статей («</w:t>
      </w:r>
      <w:proofErr w:type="spellStart"/>
      <w:r w:rsidRPr="00BF7A56">
        <w:rPr>
          <w:rFonts w:cs="WarnockPro-Regular"/>
          <w:sz w:val="28"/>
          <w:szCs w:val="28"/>
        </w:rPr>
        <w:t>Indexes</w:t>
      </w:r>
      <w:proofErr w:type="spellEnd"/>
      <w:r w:rsidRPr="00BF7A56">
        <w:rPr>
          <w:rFonts w:cs="WarnockPro-Regular"/>
          <w:sz w:val="28"/>
          <w:szCs w:val="28"/>
        </w:rPr>
        <w:t>»). Реферативні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збірники й покажчики статей існують за всіма галузями знань.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Реферат </w:t>
      </w:r>
      <w:r w:rsidRPr="00BF7A56">
        <w:rPr>
          <w:rFonts w:cs="WarnockPro-Regular"/>
          <w:sz w:val="28"/>
          <w:szCs w:val="28"/>
        </w:rPr>
        <w:t>– це короткий опис авторських статей з повідомленням про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те, хто їх написав, коли і де їх опубліковано. Покажчики статей повідомляють прізвище, ім’я автора, назву статті, видання й дату публікації.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У реферативних журналах н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водяться реферати монографій, статей,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збірників навчальної літератури, періоди</w:t>
      </w:r>
      <w:r w:rsidRPr="00BF7A56">
        <w:rPr>
          <w:rFonts w:cs="WarnockPro-Regular"/>
          <w:sz w:val="28"/>
          <w:szCs w:val="28"/>
        </w:rPr>
        <w:t>ч</w:t>
      </w:r>
      <w:r w:rsidRPr="00BF7A56">
        <w:rPr>
          <w:rFonts w:cs="WarnockPro-Regular"/>
          <w:sz w:val="28"/>
          <w:szCs w:val="28"/>
        </w:rPr>
        <w:t>них видань і інших джерел.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Довідкова література </w:t>
      </w:r>
      <w:r w:rsidRPr="00BF7A56">
        <w:rPr>
          <w:rFonts w:cs="WarnockPro-Regular"/>
          <w:sz w:val="28"/>
          <w:szCs w:val="28"/>
        </w:rPr>
        <w:t>– енциклопедії, енциклопедичні словники.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Патентна інформація </w:t>
      </w:r>
      <w:r w:rsidRPr="00BF7A56">
        <w:rPr>
          <w:rFonts w:cs="WarnockPro-Regular"/>
          <w:sz w:val="28"/>
          <w:szCs w:val="28"/>
        </w:rPr>
        <w:t xml:space="preserve">– це відомості про відкриття, винаходи, промислові зразки і товарні знаки з усіх галузей людської діяльності в </w:t>
      </w:r>
      <w:proofErr w:type="spellStart"/>
      <w:r w:rsidRPr="00BF7A56">
        <w:rPr>
          <w:rFonts w:cs="WarnockPro-Regular"/>
          <w:sz w:val="28"/>
          <w:szCs w:val="28"/>
        </w:rPr>
        <w:t>будьякій</w:t>
      </w:r>
      <w:proofErr w:type="spellEnd"/>
      <w:r w:rsidRPr="00BF7A56">
        <w:rPr>
          <w:rFonts w:cs="WarnockPro-Regular"/>
          <w:sz w:val="28"/>
          <w:szCs w:val="28"/>
        </w:rPr>
        <w:t xml:space="preserve"> країні світу.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домості про відкриття й винаходи звичайно зосереджено в патентних фондах в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ликих бібліотек (обласних, міських і ін.), підприємств і організацій, у реферативних журналах, а також у бюлетенях про відкриття,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винаходи, промислові зразки і тов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рні знаки, що випускаються чотири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рази на місяць.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До складу патентних фондів входять класифікатори патентів, описи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патентів і винаходів, матеріали довідково-пошукового апарату, нормативна й методична </w:t>
      </w:r>
      <w:r w:rsidRPr="00BF7A56">
        <w:rPr>
          <w:rFonts w:cs="WarnockPro-Regular"/>
          <w:sz w:val="28"/>
          <w:szCs w:val="28"/>
        </w:rPr>
        <w:lastRenderedPageBreak/>
        <w:t>література.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Патентні фонди підрозділяються на державний (центральний), терит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ріальні та галузеві.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Спеціальні випуски технічних видань </w:t>
      </w:r>
      <w:r w:rsidRPr="00BF7A56">
        <w:rPr>
          <w:rFonts w:cs="WarnockPro-Regular"/>
          <w:sz w:val="28"/>
          <w:szCs w:val="28"/>
        </w:rPr>
        <w:t>– це документи інформаційного, ре</w:t>
      </w:r>
      <w:r w:rsidRPr="00BF7A56">
        <w:rPr>
          <w:rFonts w:cs="WarnockPro-Regular"/>
          <w:sz w:val="28"/>
          <w:szCs w:val="28"/>
        </w:rPr>
        <w:t>к</w:t>
      </w:r>
      <w:r w:rsidRPr="00BF7A56">
        <w:rPr>
          <w:rFonts w:cs="WarnockPro-Regular"/>
          <w:sz w:val="28"/>
          <w:szCs w:val="28"/>
        </w:rPr>
        <w:t>ламного плану, аналітичні, статистичні дані з проблем.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Надруковані документи </w:t>
      </w:r>
      <w:r w:rsidRPr="00BF7A56">
        <w:rPr>
          <w:rFonts w:cs="WarnockPro-Regular"/>
          <w:sz w:val="28"/>
          <w:szCs w:val="28"/>
        </w:rPr>
        <w:t>– це дисертації, звіти про науково-дослідні роботи, окремі роботи, звітні документи, методичні й інструкційні матеріали.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Довідково-інформаційний фонд </w:t>
      </w:r>
      <w:r w:rsidRPr="00BF7A56">
        <w:rPr>
          <w:rFonts w:cs="WarnockPro-Regular"/>
          <w:sz w:val="28"/>
          <w:szCs w:val="28"/>
        </w:rPr>
        <w:t>– це зібрані первинні документи і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довідк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во-інформаційний апарат, призначений для задоволення інформаційних потреб.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Інформаційні ресурси </w:t>
      </w:r>
      <w:r w:rsidRPr="00BF7A56">
        <w:rPr>
          <w:rFonts w:cs="WarnockPro-Regular"/>
          <w:sz w:val="28"/>
          <w:szCs w:val="28"/>
        </w:rPr>
        <w:t>загального використання – це інформаційні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ресурси державних органів науково-технічної інформації (бібліотека, фірма, організація).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Бюлетені сигнальної інформації </w:t>
      </w:r>
      <w:r w:rsidRPr="00BF7A56">
        <w:rPr>
          <w:rFonts w:cs="WarnockPro-Regular"/>
          <w:sz w:val="28"/>
          <w:szCs w:val="28"/>
        </w:rPr>
        <w:t>включають бібліографічний опис літерат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ри, що виходить за окремими галузями знань.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Експрес-інформація </w:t>
      </w:r>
      <w:r w:rsidRPr="00BF7A56">
        <w:rPr>
          <w:rFonts w:cs="WarnockPro-Regular"/>
          <w:sz w:val="28"/>
          <w:szCs w:val="28"/>
        </w:rPr>
        <w:t>містить розширені реферати статей, опис винаходів й інших публікацій.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Аналітичні огляди </w:t>
      </w:r>
      <w:r w:rsidRPr="00BF7A56">
        <w:rPr>
          <w:rFonts w:cs="WarnockPro-Regular"/>
          <w:sz w:val="28"/>
          <w:szCs w:val="28"/>
        </w:rPr>
        <w:t>дають уявлення про тенденції розвитку конкретної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галузі науки й техніки.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Каталоги й картотеки </w:t>
      </w:r>
      <w:r w:rsidRPr="00BF7A56">
        <w:rPr>
          <w:rFonts w:cs="WarnockPro-Regular"/>
          <w:sz w:val="28"/>
          <w:szCs w:val="28"/>
        </w:rPr>
        <w:t>бібліотек і довідково-інформаційних відділів.</w:t>
      </w:r>
    </w:p>
    <w:p w:rsidR="0097352F" w:rsidRPr="00BF7A56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Система Internet. </w:t>
      </w:r>
      <w:r w:rsidRPr="00BF7A56">
        <w:rPr>
          <w:rFonts w:cs="WarnockPro-Regular"/>
          <w:sz w:val="28"/>
          <w:szCs w:val="28"/>
        </w:rPr>
        <w:t>На жаль, дуже часто матеріали повідомлень Internet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не проходять рецензування.</w:t>
      </w:r>
    </w:p>
    <w:p w:rsidR="0097352F" w:rsidRDefault="0097352F" w:rsidP="00973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Телеконференції </w:t>
      </w:r>
      <w:proofErr w:type="spellStart"/>
      <w:r w:rsidRPr="00BF7A56">
        <w:rPr>
          <w:rFonts w:cs="WarnockPro-Bold"/>
          <w:b/>
          <w:bCs/>
          <w:sz w:val="28"/>
          <w:szCs w:val="28"/>
        </w:rPr>
        <w:t>Usenet</w:t>
      </w:r>
      <w:proofErr w:type="spellEnd"/>
      <w:r w:rsidRPr="00BF7A56">
        <w:rPr>
          <w:rFonts w:cs="WarnockPro-Bold"/>
          <w:b/>
          <w:bCs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призначено для одержання останніх новин,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обміну ідеями й думками, одержання необхідних консультацій.</w:t>
      </w:r>
    </w:p>
    <w:p w:rsidR="0097352F" w:rsidRDefault="0097352F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6.3. Інформаційно-пошуковий апарат бібліотек</w:t>
      </w:r>
      <w:r w:rsidR="0028609D">
        <w:rPr>
          <w:rFonts w:cs="OfficinaSansC-Bold"/>
          <w:b/>
          <w:bCs/>
          <w:sz w:val="28"/>
          <w:szCs w:val="28"/>
        </w:rPr>
        <w:t xml:space="preserve"> </w:t>
      </w:r>
      <w:r w:rsidRPr="00BF7A56">
        <w:rPr>
          <w:rFonts w:cs="OfficinaSansC-Bold"/>
          <w:b/>
          <w:bCs/>
          <w:sz w:val="28"/>
          <w:szCs w:val="28"/>
        </w:rPr>
        <w:t>і комп’ютерних систем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Форми обслуговування читачів у бібліотеках майже скрізь однакові: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довідково-бібліографічне обслуговування;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читальний зал;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абонемент або міжбібліотечний обмін (МБО);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заочний абонемент;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 xml:space="preserve">виготовлення </w:t>
      </w:r>
      <w:proofErr w:type="spellStart"/>
      <w:r w:rsidRPr="00BF7A56">
        <w:rPr>
          <w:rFonts w:cs="WarnockPro-Regular"/>
          <w:sz w:val="28"/>
          <w:szCs w:val="28"/>
        </w:rPr>
        <w:t>фото-</w:t>
      </w:r>
      <w:proofErr w:type="spellEnd"/>
      <w:r w:rsidRPr="00BF7A56">
        <w:rPr>
          <w:rFonts w:cs="WarnockPro-Regular"/>
          <w:sz w:val="28"/>
          <w:szCs w:val="28"/>
        </w:rPr>
        <w:t xml:space="preserve"> й ксерокопій;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виготовлення мікрофільмів.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Для опрацювання джерел з обраної теми використовують </w:t>
      </w:r>
      <w:proofErr w:type="spellStart"/>
      <w:r w:rsidRPr="00BF7A56">
        <w:rPr>
          <w:rFonts w:cs="WarnockPro-Regular"/>
          <w:sz w:val="28"/>
          <w:szCs w:val="28"/>
        </w:rPr>
        <w:t>інформаційноп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шуковий</w:t>
      </w:r>
      <w:proofErr w:type="spellEnd"/>
      <w:r w:rsidRPr="00BF7A56">
        <w:rPr>
          <w:rFonts w:cs="WarnockPro-Regular"/>
          <w:sz w:val="28"/>
          <w:szCs w:val="28"/>
        </w:rPr>
        <w:t xml:space="preserve"> апарат бібліотеки.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бібліотеках застосовується інформаційно-пошукова мова (ІПМ) бібліоте</w:t>
      </w:r>
      <w:r w:rsidRPr="00BF7A56">
        <w:rPr>
          <w:rFonts w:cs="WarnockPro-Regular"/>
          <w:sz w:val="28"/>
          <w:szCs w:val="28"/>
        </w:rPr>
        <w:t>ч</w:t>
      </w:r>
      <w:r w:rsidRPr="00BF7A56">
        <w:rPr>
          <w:rFonts w:cs="WarnockPro-Regular"/>
          <w:sz w:val="28"/>
          <w:szCs w:val="28"/>
        </w:rPr>
        <w:t>но-бібліографічного типу: універсальна десяткова класифікація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(УДК) і бібліотечно-бібліографічна класифікація (ББК) [15].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УДК систематизує всі людські знання в 10 розділах, де кожен розділ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має д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сять підрозділів та ін. При цьому кожне нове поняття отримує свій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числовий 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декс.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Bold"/>
          <w:b/>
          <w:bCs/>
          <w:sz w:val="28"/>
          <w:szCs w:val="28"/>
        </w:rPr>
      </w:pPr>
      <w:r w:rsidRPr="00BF7A56">
        <w:rPr>
          <w:rFonts w:cs="MyriadPro-Bold"/>
          <w:b/>
          <w:bCs/>
          <w:sz w:val="28"/>
          <w:szCs w:val="28"/>
        </w:rPr>
        <w:t>кодове позначення індексу знань найменування індексу знань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01234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lastRenderedPageBreak/>
        <w:t>Загальний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Філософія, психологія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Релігія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Суспільні науки, економіка туризму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Філософія, мовознавство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Математика, природничі науки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Прикладні знання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Мистецтво, прикладне мистецтво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Художня література, літературознавство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Географія, історія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Кодовим позначенням індексуються всі наукові знання, явища, поняття. I кожне нове знання при його виникненні знаходить своє місце. Залежно від потреб поділу інформаційно-пошукової мови до основних індексів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додаються інші знаки, чим підвищується спеціалізація УДК. Для зручності сприйняття кожні три знаки в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докремлюються крапкою (наприклад,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5.337.6).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Багато років УДК застосовувалась як найбільш досконала класифікація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знань. Але згодом виникнення нових понять у науковій і практичній діяльності людей з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мовили впровадження бібліотечно-бібліографічної класифікації (ББК), яка має іншу систему класифікації й індексації людських знань.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Основну частину її буквено-цифрових індексів побудовано за десятковим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принципом. Основні поділи ББК розподілено у 21 відділі, кожен з яких має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свій індекс із великих букв українського алфавіту, наприклад: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Bold"/>
          <w:b/>
          <w:bCs/>
          <w:sz w:val="28"/>
          <w:szCs w:val="28"/>
        </w:rPr>
      </w:pPr>
      <w:r w:rsidRPr="00BF7A56">
        <w:rPr>
          <w:rFonts w:cs="MyriadPro-Bold"/>
          <w:b/>
          <w:bCs/>
          <w:sz w:val="28"/>
          <w:szCs w:val="28"/>
        </w:rPr>
        <w:t>індекси знань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АБВГД і т. д.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Усього: 21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Bold"/>
          <w:b/>
          <w:bCs/>
          <w:sz w:val="28"/>
          <w:szCs w:val="28"/>
        </w:rPr>
      </w:pPr>
      <w:r w:rsidRPr="00BF7A56">
        <w:rPr>
          <w:rFonts w:cs="MyriadPro-Bold"/>
          <w:b/>
          <w:bCs/>
          <w:sz w:val="28"/>
          <w:szCs w:val="28"/>
        </w:rPr>
        <w:t>найменування індексів знань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Загальний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Природничі науки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Фізико-математичні науки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Myriad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Хімічні науки</w:t>
      </w:r>
    </w:p>
    <w:p w:rsidR="00794ADC" w:rsidRPr="00BF7A56" w:rsidRDefault="00794AD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MyriadPro-Regular"/>
          <w:sz w:val="28"/>
          <w:szCs w:val="28"/>
        </w:rPr>
        <w:t>Науки про землю і т. д.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Ці інформаційно-пошукові мови застосовуються при організації бібліотечних фондів. Основою інформаційно-пошукового апарату бібліотек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є каталоги. Це ро</w:t>
      </w:r>
      <w:r w:rsidRPr="00BF7A56">
        <w:rPr>
          <w:rFonts w:cs="WarnockPro-Regular"/>
          <w:sz w:val="28"/>
          <w:szCs w:val="28"/>
        </w:rPr>
        <w:t>з</w:t>
      </w:r>
      <w:r w:rsidRPr="00BF7A56">
        <w:rPr>
          <w:rFonts w:cs="WarnockPro-Regular"/>
          <w:sz w:val="28"/>
          <w:szCs w:val="28"/>
        </w:rPr>
        <w:t>ташовані в порядку алфавіту картки з описом видань.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 алфавітному каталозі – за прізвищами авторів та назвами публікацій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нез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лежно від їх змісту; у предметному – картки з описом літературних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джерел згруп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вано за предметними рубриками теж в алфавітному порядку. Основні каталоги формуються за принципом алфавіту або принципом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систематизації знань. Крім основних каталогів, створюються допоміжні: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каталог періодики, картотеки статей і рецензій. Основними каталогами є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lastRenderedPageBreak/>
        <w:t>стематичний і алфавітний.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Алфавітні каталоги </w:t>
      </w:r>
      <w:r w:rsidRPr="00BF7A56">
        <w:rPr>
          <w:rFonts w:cs="WarnockPro-Regular"/>
          <w:sz w:val="28"/>
          <w:szCs w:val="28"/>
        </w:rPr>
        <w:t>містять картки на книги, розташовані в алфавітному п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рядку прізвищ авторів чи назв, при цьому береться спочатку перша буква слова, за яким іде опис, потім – друга і т. д.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Систематичні каталоги </w:t>
      </w:r>
      <w:r w:rsidRPr="00BF7A56">
        <w:rPr>
          <w:rFonts w:cs="WarnockPro-Regular"/>
          <w:sz w:val="28"/>
          <w:szCs w:val="28"/>
        </w:rPr>
        <w:t>містять картки на книги, в яких назви робіт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розташ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вано за галузями знань згідно з діючою класифікацією науки.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Предметні каталоги </w:t>
      </w:r>
      <w:r w:rsidRPr="00BF7A56">
        <w:rPr>
          <w:rFonts w:cs="WarnockPro-Regular"/>
          <w:sz w:val="28"/>
          <w:szCs w:val="28"/>
        </w:rPr>
        <w:t>містять картки з назвами творів з конкретних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проблем і питань одного змісту.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Щоб користуватись каталогами, потрібно добре знати принцип їх побудови.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Провідне місце належить алфавітним каталогам. За ними можна встановити, які твори того чи іншого автора є в бібліотеці. Картки каталогу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розставлено за пе</w:t>
      </w:r>
      <w:r w:rsidRPr="00BF7A56">
        <w:rPr>
          <w:rFonts w:cs="WarnockPro-Regular"/>
          <w:sz w:val="28"/>
          <w:szCs w:val="28"/>
        </w:rPr>
        <w:t>р</w:t>
      </w:r>
      <w:r w:rsidRPr="00BF7A56">
        <w:rPr>
          <w:rFonts w:cs="WarnockPro-Regular"/>
          <w:sz w:val="28"/>
          <w:szCs w:val="28"/>
        </w:rPr>
        <w:t>шим словом бібліографічного опису книги: прізвища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автора або назви книги, яка не має автора. Якщо перші слова співпадають,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картки розставляються за другим словом. Картки авторів з однаковим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прізвищем – за алфавітом їх ініціалів тощо.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систематичних каталогах картки згруповано в логічному порядку за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гал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зями знань. Послідовність розміщення карток відповідає визначеній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бібліографі</w:t>
      </w:r>
      <w:r w:rsidRPr="00BF7A56">
        <w:rPr>
          <w:rFonts w:cs="WarnockPro-Regular"/>
          <w:sz w:val="28"/>
          <w:szCs w:val="28"/>
        </w:rPr>
        <w:t>ч</w:t>
      </w:r>
      <w:r w:rsidRPr="00BF7A56">
        <w:rPr>
          <w:rFonts w:cs="WarnockPro-Regular"/>
          <w:sz w:val="28"/>
          <w:szCs w:val="28"/>
        </w:rPr>
        <w:t>ній класифікації – УДК чи ББК.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Довідковий апарат систематичного каталогу включає посилання, відпра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лення, довідкові картки та алфавітно-предметний покажчик. Посилання вказує, де знаходиться література з близького чи суміжного питання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(«див. також»), відпра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ні картки («див.») показують, у якому відділі знаходиться література з даного п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тання.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Предметний каталог концентрує близькі за змістом матеріали в одному мі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ці, що дуже зручно для дослідника.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Ключем до каталогів бібліотеки є бібліографічні покажчики. Вони можуть б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ти різними за своїм завданням, змістом і формою. Для визначення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стану вивчен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сті теми потрібно звернутись до інформаційних видань, які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випускають інститути та служби науково-технічної інформації, центри інформації, бібліотеки, й охоплюють всі галузі народного господарства. Тут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можна ознайомитись не лише з відомост</w:t>
      </w:r>
      <w:r w:rsidRPr="00BF7A56">
        <w:rPr>
          <w:rFonts w:cs="WarnockPro-Regular"/>
          <w:sz w:val="28"/>
          <w:szCs w:val="28"/>
        </w:rPr>
        <w:t>я</w:t>
      </w:r>
      <w:r w:rsidRPr="00BF7A56">
        <w:rPr>
          <w:rFonts w:cs="WarnockPro-Regular"/>
          <w:sz w:val="28"/>
          <w:szCs w:val="28"/>
        </w:rPr>
        <w:t>ми про надруковані праці, а й зі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вміщеними ідеями та фактами. їх характеризує новизна поданої інформації, повнота охоплення джерел і наявність довідкового апарату, що полегшує пошук і систематизацію літератури.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Збирання та обробку цих матеріалів в Україні здійснюють Книжкова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палата України, Український інститут науково-технічної й економічної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інформації (</w:t>
      </w:r>
      <w:proofErr w:type="spellStart"/>
      <w:r w:rsidRPr="00BF7A56">
        <w:rPr>
          <w:rFonts w:cs="WarnockPro-Regular"/>
          <w:sz w:val="28"/>
          <w:szCs w:val="28"/>
        </w:rPr>
        <w:t>УкрІ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ТЕІ</w:t>
      </w:r>
      <w:proofErr w:type="spellEnd"/>
      <w:r w:rsidRPr="00BF7A56">
        <w:rPr>
          <w:rFonts w:cs="WarnockPro-Regular"/>
          <w:sz w:val="28"/>
          <w:szCs w:val="28"/>
        </w:rPr>
        <w:t>), Національна бібліотека України ім. В. І. Вернадського та інші бібліотечно-інформаційні установи загальнодержавного або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регіонального рівня.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Основна маса видань названих установ поділяється на три види: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бібліографічні;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реферативні;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оглядові.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lastRenderedPageBreak/>
        <w:t>Бібліографічні видання показують, що видано з питання, яке цікавить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досл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дника; часто це сигнальні покажчики без анотацій і рефератів. Цінність їх – в оп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ративності інформації про вихід у світ вітчизняної й зарубіжної літератури.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Реферативні видання містять публікації рефератів із коротким викладом зм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сту первинного документа, фактичними даними й висновками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(експрес-інформаційні, реферативні журнали, збірники та ін.), наприклад: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РЖ «Економіка. Економічні науки». Виданням Книжкової палати України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є бібліографічні покажчики: «Літопис книг», «Літопис газетних статей»,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«Нові вида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ня України» тощо.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пошуку та аналізу літератури, виданої в минулі роки, є ретроспективна бібліографія, призначення якої – підготовка й розповсюдження бібліографічної 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формації про видання за певний період часу в минулому.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Це можуть бути: тематичні огляди, </w:t>
      </w:r>
      <w:proofErr w:type="spellStart"/>
      <w:r w:rsidRPr="00BF7A56">
        <w:rPr>
          <w:rFonts w:cs="WarnockPro-Regular"/>
          <w:sz w:val="28"/>
          <w:szCs w:val="28"/>
        </w:rPr>
        <w:t>прайс-листи</w:t>
      </w:r>
      <w:proofErr w:type="spellEnd"/>
      <w:r w:rsidRPr="00BF7A56">
        <w:rPr>
          <w:rFonts w:cs="WarnockPro-Regular"/>
          <w:sz w:val="28"/>
          <w:szCs w:val="28"/>
        </w:rPr>
        <w:t xml:space="preserve"> видавництв, </w:t>
      </w:r>
      <w:proofErr w:type="spellStart"/>
      <w:r w:rsidRPr="00BF7A56">
        <w:rPr>
          <w:rFonts w:cs="WarnockPro-Regular"/>
          <w:sz w:val="28"/>
          <w:szCs w:val="28"/>
        </w:rPr>
        <w:t>пристаттєві</w:t>
      </w:r>
      <w:proofErr w:type="spellEnd"/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сп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ски літератури тощо.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Поряд з інформаційними виданнями органів НТІ для інформаційного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пошуку слід використовувати автоматизовані інформаційно-пошукові системи, бази й б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нки даних, Internet. Через службу Internet можна отримати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різноманітну інформ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цію. Не випадково говорять, що Internet знає все.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За останні роки широко розвивається державна система збирання,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обробки, зберігання, ефективного пошуку та передачі інформації з </w:t>
      </w:r>
      <w:proofErr w:type="spellStart"/>
      <w:r w:rsidRPr="00BF7A56">
        <w:rPr>
          <w:rFonts w:cs="WarnockPro-Regular"/>
          <w:sz w:val="28"/>
          <w:szCs w:val="28"/>
        </w:rPr>
        <w:t>використаннямсучасної</w:t>
      </w:r>
      <w:proofErr w:type="spellEnd"/>
      <w:r w:rsidRPr="00BF7A56">
        <w:rPr>
          <w:rFonts w:cs="WarnockPro-Regular"/>
          <w:sz w:val="28"/>
          <w:szCs w:val="28"/>
        </w:rPr>
        <w:t xml:space="preserve"> обчислювальної техніки. Розробкою методології створення ефективних інформ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ційних систем займається наука інформатика,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яка має низку специфічних напря</w:t>
      </w:r>
      <w:r w:rsidRPr="00BF7A56">
        <w:rPr>
          <w:rFonts w:cs="WarnockPro-Regular"/>
          <w:sz w:val="28"/>
          <w:szCs w:val="28"/>
        </w:rPr>
        <w:t>м</w:t>
      </w:r>
      <w:r w:rsidRPr="00BF7A56">
        <w:rPr>
          <w:rFonts w:cs="WarnockPro-Regular"/>
          <w:sz w:val="28"/>
          <w:szCs w:val="28"/>
        </w:rPr>
        <w:t>ків розвитку: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технічне створення автоматизованих інформаційно-пошукових систем;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програмний – забезпечення обчислювальних машин програмами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для к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ристувачів;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алгоритмічний – розробка алгоритмів змісту баз і банків даних.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Сукупність уніфікованих інформацій та послуг, поданих у стандартизованому вигляді, називається </w:t>
      </w:r>
      <w:r w:rsidRPr="00BF7A56">
        <w:rPr>
          <w:rFonts w:cs="WarnockPro-It"/>
          <w:i/>
          <w:iCs/>
          <w:sz w:val="28"/>
          <w:szCs w:val="28"/>
        </w:rPr>
        <w:t xml:space="preserve">інформаційним продуктом </w:t>
      </w:r>
      <w:r w:rsidRPr="00BF7A56">
        <w:rPr>
          <w:rFonts w:cs="WarnockPro-Regular"/>
          <w:sz w:val="28"/>
          <w:szCs w:val="28"/>
        </w:rPr>
        <w:t>– це спеціалізовані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нормативні видання, державні стандарти, будівельні норми і правила тощо.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Накопичення й зберігання великих інформаційних масивів – баз даних – д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зволяє систематизувати документи за ознаками певної тематики,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а також форм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вати банки даних, для оперативного багатоцільового використання відповідної інформації.</w:t>
      </w:r>
      <w:r w:rsidR="00E7140C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Досить популярним за останні роки стало використання інформаційної </w:t>
      </w:r>
      <w:proofErr w:type="spellStart"/>
      <w:r w:rsidRPr="00BF7A56">
        <w:rPr>
          <w:rFonts w:cs="WarnockPro-Regular"/>
          <w:sz w:val="28"/>
          <w:szCs w:val="28"/>
        </w:rPr>
        <w:t>WЕВ-сторінки</w:t>
      </w:r>
      <w:proofErr w:type="spellEnd"/>
      <w:r w:rsidRPr="00BF7A56">
        <w:rPr>
          <w:rFonts w:cs="WarnockPro-Regular"/>
          <w:sz w:val="28"/>
          <w:szCs w:val="28"/>
        </w:rPr>
        <w:t xml:space="preserve"> комп’ютерів.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Чи не є мережа WЕВ противагою бібліотеці?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Ця мережа дає можливість в короткі терміни змінити найбільш важливі о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нови створення, розповсюдження й застосування знань у світі.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Мільйони людей користуються мережею WЕВ для оперативного пошуку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формації, перевірки та дискусії.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lastRenderedPageBreak/>
        <w:t>Інтернет і WЕВ стають інформаційним джерелом для мільйонів людей.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До того ж це найчастіше діти шкільного віку. Ці майбутні дорослі отримують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уміння й навички накопичення інформації та роботи з нею, і для більшості з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них ця мережа є більш привабливою, ніж бібліотека чи вчитель. Чому?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Її привабливість у тому, що користувачі мають доступ до інформації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без будь-якої допомоги, участі чи керівництва іншої особи (викладача, бібліотекаря), її можна використати в будь-який час доби, не потрібно нікуди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їхати, тим більше, що інформацію можна отримувати за потребою.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I все ж мережа WЕВ не є універсальною заміною бібліотеки.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чому ж недоліки WЕВ?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1. Не всю інформацію розміщено на сторінках WЕВ, а та, що є, дуже коротка за обсягом, її зміст подано у цифровій формі, дуже обмежено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порівняно з друк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ваними матеріалами.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2. WЕВ не завжди відповідає стандартам достовірності. Більшість матеріалів опубліковано без рецензій, без перевірки, гарантій (наприклад, з медицини – це </w:t>
      </w:r>
      <w:proofErr w:type="spellStart"/>
      <w:r w:rsidRPr="00BF7A56">
        <w:rPr>
          <w:rFonts w:cs="WarnockPro-Regular"/>
          <w:sz w:val="28"/>
          <w:szCs w:val="28"/>
        </w:rPr>
        <w:t>думкий</w:t>
      </w:r>
      <w:proofErr w:type="spellEnd"/>
      <w:r w:rsidRPr="00BF7A56">
        <w:rPr>
          <w:rFonts w:cs="WarnockPro-Regular"/>
          <w:sz w:val="28"/>
          <w:szCs w:val="28"/>
        </w:rPr>
        <w:t xml:space="preserve"> бачення окремих авторів).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3. WЕВ не має каталогізації (описання змісту, форми). Є лише мінімальна структура інформаційних матеріалів.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4. Не забезпечується ефективний пошук інформації фундаментальних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наук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вих знань, і вона більше підходить для обміну свіжою інформацією й спілкування.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майбутньому бібліотека буде існувати як: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спеціально встановлені фонди документів, які мають знаходитись 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міщенні бібліотек;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як фізичний простір для матеріалів у нецифровій формі і як пункт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доступу для тих, хто не може дозволити собі мати необхідні засоби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для отримання інфо</w:t>
      </w:r>
      <w:r w:rsidRPr="00BF7A56">
        <w:rPr>
          <w:rFonts w:cs="WarnockPro-Regular"/>
          <w:sz w:val="28"/>
          <w:szCs w:val="28"/>
        </w:rPr>
        <w:t>р</w:t>
      </w:r>
      <w:r w:rsidRPr="00BF7A56">
        <w:rPr>
          <w:rFonts w:cs="WarnockPro-Regular"/>
          <w:sz w:val="28"/>
          <w:szCs w:val="28"/>
        </w:rPr>
        <w:t>мації;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накопичення метаданих або опису змісту матеріалів для посилання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та п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легшення пошуку інформації;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збереження документів і пов’язаних із ними метаданих;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сфера доступу та послуги з інструктування.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Функціонування автоматизованих систем обробки інформації (АСОІ)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ґрунт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ється на машинному перетворенні інформації з відповідної проблеми. АСОІ вик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ристовується у науково-дослідному процесі у зв’язку зі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зростанням обсягів інфо</w:t>
      </w:r>
      <w:r w:rsidRPr="00BF7A56">
        <w:rPr>
          <w:rFonts w:cs="WarnockPro-Regular"/>
          <w:sz w:val="28"/>
          <w:szCs w:val="28"/>
        </w:rPr>
        <w:t>р</w:t>
      </w:r>
      <w:r w:rsidRPr="00BF7A56">
        <w:rPr>
          <w:rFonts w:cs="WarnockPro-Regular"/>
          <w:sz w:val="28"/>
          <w:szCs w:val="28"/>
        </w:rPr>
        <w:t>мації до таких меж, коли досліджувати будь-яку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проблему без ЕОМ неможливо. Структура інформаційної системи включає в себе банк даних: файл, секцію файлу, набір файлів, згрупованих у банку даних.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Банк даних є сукупністю наборів файлів, згрупованих у масивах даних.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Відомо, що в практиці міжнародних організацій у процесі обміну інформац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 xml:space="preserve">єю та при вирішенні завдань міжнародних економічних, </w:t>
      </w:r>
      <w:proofErr w:type="spellStart"/>
      <w:r w:rsidRPr="00BF7A56">
        <w:rPr>
          <w:rFonts w:cs="WarnockPro-Regular"/>
          <w:sz w:val="28"/>
          <w:szCs w:val="28"/>
        </w:rPr>
        <w:t>науковотехнічних</w:t>
      </w:r>
      <w:proofErr w:type="spellEnd"/>
      <w:r w:rsidRPr="00BF7A56">
        <w:rPr>
          <w:rFonts w:cs="WarnockPro-Regular"/>
          <w:sz w:val="28"/>
          <w:szCs w:val="28"/>
        </w:rPr>
        <w:t>, культ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рних, спортивних та інших зв’язків використовуються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скорочені назви країн – бл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lastRenderedPageBreak/>
        <w:t>ки літерної та цифрової ідентифікації країн.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Міжнародна організація зі стандартизації (ІСО) розробила коди для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кожної країни.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Щодо України традиційно вживають такі блоки літерної та цифрової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ідент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фікації: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proofErr w:type="spellStart"/>
      <w:r w:rsidRPr="00BF7A56">
        <w:rPr>
          <w:rFonts w:cs="WarnockPro-Regular"/>
          <w:sz w:val="28"/>
          <w:szCs w:val="28"/>
        </w:rPr>
        <w:t>дволітерний</w:t>
      </w:r>
      <w:proofErr w:type="spellEnd"/>
      <w:r w:rsidRPr="00BF7A56">
        <w:rPr>
          <w:rFonts w:cs="WarnockPro-Regular"/>
          <w:sz w:val="28"/>
          <w:szCs w:val="28"/>
        </w:rPr>
        <w:t xml:space="preserve"> алфавітний код України – UА, рекомендований Міжнародною організацією зі стандартизації (ІСО) для міжнародних обмінів; він дає змогу утв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рювати візуальну асоціацію із загальноприйнятою назвою України без будь-якого посилання на її географічне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положення або статус;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цифровий порядковий код – 804, присвоєний статистичним бюро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Орган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зації Об’єднаних Націй, використовується для статистичних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розрахунків.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Ці блоки ідентифікації України зафіксовані для використання Міжнародною організацією зі стандартизації у стандарті УСО 3166-88 «Коди для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представлення назв країн».</w:t>
      </w:r>
    </w:p>
    <w:p w:rsidR="00E04152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ООН у своїй роботі також користується цими трьома блоками ідентифікації України.</w:t>
      </w:r>
    </w:p>
    <w:p w:rsidR="00E7140C" w:rsidRPr="00BF7A56" w:rsidRDefault="00E7140C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6.4. Міжнародна класифікація патентів на винаходи, корисних моделей,</w:t>
      </w:r>
      <w:r w:rsidR="0028609D">
        <w:rPr>
          <w:rFonts w:cs="OfficinaSansC-Bold"/>
          <w:b/>
          <w:bCs/>
          <w:sz w:val="28"/>
          <w:szCs w:val="28"/>
        </w:rPr>
        <w:t xml:space="preserve"> </w:t>
      </w:r>
      <w:r w:rsidRPr="00BF7A56">
        <w:rPr>
          <w:rFonts w:cs="OfficinaSansC-Bold"/>
          <w:b/>
          <w:bCs/>
          <w:sz w:val="28"/>
          <w:szCs w:val="28"/>
        </w:rPr>
        <w:t>промислових зразків і товарних послуг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Міжнародна патентна класифікація (МПК) охоплює всі види техніки.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Вона являє собою ієрархічну класифікацію, якій притаманна функціонально-галузева структура. Структурними елементами МПК є такі: розділ, підрозділ, клас, підклас, група, підгрупа. Згідно з МПК всі винаходи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підрозділяються на вісім розд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лів.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Розділи мають назви й індекси. Індекси позначаються заголовними літерами латині від А до Н.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It"/>
          <w:b/>
          <w:bCs/>
          <w:i/>
          <w:iCs/>
          <w:sz w:val="28"/>
          <w:szCs w:val="28"/>
        </w:rPr>
      </w:pPr>
      <w:r w:rsidRPr="00BF7A56">
        <w:rPr>
          <w:rFonts w:cs="WarnockPro-BoldIt"/>
          <w:b/>
          <w:bCs/>
          <w:i/>
          <w:iCs/>
          <w:sz w:val="28"/>
          <w:szCs w:val="28"/>
        </w:rPr>
        <w:t>Назви розділів: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А – задоволення життєвих потреб людини;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 – різноманітні технологічні процеси;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С – хімія й металургія;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D – текстиль і папір;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Е – будівництво;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F – прикладна механіка, освітлення й опалення, двигуни і насоси, зброя</w:t>
      </w:r>
      <w:r w:rsidR="00E7140C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 боєприпаси;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G – технічна фізика;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Н – електрика.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Кожен розділ може містити до 99 класів. Окремі номери класів можуть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пускатися з метою додання в разі потреби нових класів.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Як бачимо, назва і зміст розділу «В» відображає функціональний принцип. Розділи D, Е, а також деякі інші є предметно-тематичними. Підрозділи мають тіл</w:t>
      </w:r>
      <w:r w:rsidRPr="00BF7A56">
        <w:rPr>
          <w:rFonts w:cs="WarnockPro-Regular"/>
          <w:sz w:val="28"/>
          <w:szCs w:val="28"/>
        </w:rPr>
        <w:t>ь</w:t>
      </w:r>
      <w:r w:rsidRPr="00BF7A56">
        <w:rPr>
          <w:rFonts w:cs="WarnockPro-Regular"/>
          <w:sz w:val="28"/>
          <w:szCs w:val="28"/>
        </w:rPr>
        <w:lastRenderedPageBreak/>
        <w:t>ки заголовки.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Назва класів містить заголовок, який відображає зміст класу й індекс,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що складається з індексу розділу і двозначного арабського числа. Наприклад, розділ «D», має такі класи: D 01 «Натуральні та хімічні волокна, пряжа», D 02 «Пряжа, кі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цева обробка пряжі або ниток механічними засобами, снуванням».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Клас містить один або більшу кількість підкласів. Індекс підкласу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складається з індексу розділу й індексу класу. Після них стоїть заголовна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латинська літера. Н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приклад, клас D 03 має підкласи З, D. Повні індекси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підкласів мають такий запис: D 003 С, D 003 D, D 03. Заголовок визначає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його зміст. Підклас поділяється на основні групи й підгрупи. Повний індекс основної групи складається з індексу підкласу, за яким стоїть </w:t>
      </w:r>
      <w:proofErr w:type="spellStart"/>
      <w:r w:rsidRPr="00BF7A56">
        <w:rPr>
          <w:rFonts w:cs="WarnockPro-Regular"/>
          <w:sz w:val="28"/>
          <w:szCs w:val="28"/>
        </w:rPr>
        <w:t>одно-</w:t>
      </w:r>
      <w:proofErr w:type="spellEnd"/>
      <w:r w:rsidRPr="00BF7A56">
        <w:rPr>
          <w:rFonts w:cs="WarnockPro-Regular"/>
          <w:sz w:val="28"/>
          <w:szCs w:val="28"/>
        </w:rPr>
        <w:t>,</w:t>
      </w:r>
      <w:r w:rsidR="0028609D">
        <w:rPr>
          <w:rFonts w:cs="WarnockPro-Regular"/>
          <w:sz w:val="28"/>
          <w:szCs w:val="28"/>
        </w:rPr>
        <w:t xml:space="preserve"> </w:t>
      </w:r>
      <w:proofErr w:type="spellStart"/>
      <w:r w:rsidRPr="00BF7A56">
        <w:rPr>
          <w:rFonts w:cs="WarnockPro-Regular"/>
          <w:sz w:val="28"/>
          <w:szCs w:val="28"/>
        </w:rPr>
        <w:t>двох-</w:t>
      </w:r>
      <w:proofErr w:type="spellEnd"/>
      <w:r w:rsidRPr="00BF7A56">
        <w:rPr>
          <w:rFonts w:cs="WarnockPro-Regular"/>
          <w:sz w:val="28"/>
          <w:szCs w:val="28"/>
        </w:rPr>
        <w:t xml:space="preserve"> або тризначне число, похила лінія і два нулі. Наприклад, підклас D 03</w:t>
      </w:r>
      <w:r w:rsidR="00B94247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D охоплює основні групи: 1/00, 3/00, 5/00 – 51/00.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Повний індекс підгрупи складається з індексу підкласу, </w:t>
      </w:r>
      <w:proofErr w:type="spellStart"/>
      <w:r w:rsidRPr="00BF7A56">
        <w:rPr>
          <w:rFonts w:cs="WarnockPro-Regular"/>
          <w:sz w:val="28"/>
          <w:szCs w:val="28"/>
        </w:rPr>
        <w:t>одно-</w:t>
      </w:r>
      <w:proofErr w:type="spellEnd"/>
      <w:r w:rsidRPr="00BF7A56">
        <w:rPr>
          <w:rFonts w:cs="WarnockPro-Regular"/>
          <w:sz w:val="28"/>
          <w:szCs w:val="28"/>
        </w:rPr>
        <w:t xml:space="preserve">, </w:t>
      </w:r>
      <w:proofErr w:type="spellStart"/>
      <w:r w:rsidRPr="00BF7A56">
        <w:rPr>
          <w:rFonts w:cs="WarnockPro-Regular"/>
          <w:sz w:val="28"/>
          <w:szCs w:val="28"/>
        </w:rPr>
        <w:t>двохабо</w:t>
      </w:r>
      <w:proofErr w:type="spellEnd"/>
      <w:r w:rsidRPr="00BF7A56">
        <w:rPr>
          <w:rFonts w:cs="WarnockPro-Regular"/>
          <w:sz w:val="28"/>
          <w:szCs w:val="28"/>
        </w:rPr>
        <w:t xml:space="preserve"> тр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значного числа його основної групи і похилої лінії, за якою стоїть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дві, три або чот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ри цифри. Наприклад, група D 03 D 3/00 включає підгрупи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3/02, 3/04, 3/06, 3/08.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Існує спеціальна рада з МПК при Всесвітній організації інтелектуальної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вла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 xml:space="preserve">ності, що постійно вдосконалює патентну класифікацію </w:t>
      </w:r>
      <w:proofErr w:type="spellStart"/>
      <w:r w:rsidRPr="00BF7A56">
        <w:rPr>
          <w:rFonts w:cs="WarnockPro-Regular"/>
          <w:sz w:val="28"/>
          <w:szCs w:val="28"/>
        </w:rPr>
        <w:t>МКІ</w:t>
      </w:r>
      <w:proofErr w:type="spellEnd"/>
      <w:r w:rsidRPr="00BF7A56">
        <w:rPr>
          <w:rFonts w:cs="WarnockPro-Regular"/>
          <w:sz w:val="28"/>
          <w:szCs w:val="28"/>
        </w:rPr>
        <w:t xml:space="preserve"> й через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кожні п’ять років видає її нову редакцію. При цьому чергова редакція </w:t>
      </w:r>
      <w:proofErr w:type="spellStart"/>
      <w:r w:rsidRPr="00BF7A56">
        <w:rPr>
          <w:rFonts w:cs="WarnockPro-Regular"/>
          <w:sz w:val="28"/>
          <w:szCs w:val="28"/>
        </w:rPr>
        <w:t>МКІ</w:t>
      </w:r>
      <w:proofErr w:type="spellEnd"/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позначається ара</w:t>
      </w:r>
      <w:r w:rsidRPr="00BF7A56">
        <w:rPr>
          <w:rFonts w:cs="WarnockPro-Regular"/>
          <w:sz w:val="28"/>
          <w:szCs w:val="28"/>
        </w:rPr>
        <w:t>б</w:t>
      </w:r>
      <w:r w:rsidRPr="00BF7A56">
        <w:rPr>
          <w:rFonts w:cs="WarnockPro-Regular"/>
          <w:sz w:val="28"/>
          <w:szCs w:val="28"/>
        </w:rPr>
        <w:t>ською цифрою і проставляється перед індексом.</w:t>
      </w:r>
    </w:p>
    <w:p w:rsidR="00E04152" w:rsidRPr="00BF7A56" w:rsidRDefault="00E04152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Повний класифікаційний індекс складається з індексів розділу, класу,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підкл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су, основної групи і підгрупи.</w:t>
      </w:r>
      <w:r w:rsidR="00B94247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 xml:space="preserve">Наприклад, представлений на </w:t>
      </w:r>
      <w:r w:rsidRPr="00BF7A56">
        <w:rPr>
          <w:rFonts w:cs="WarnockPro-It"/>
          <w:i/>
          <w:iCs/>
          <w:sz w:val="28"/>
          <w:szCs w:val="28"/>
        </w:rPr>
        <w:t xml:space="preserve">рис. 6.3 </w:t>
      </w:r>
      <w:r w:rsidRPr="00BF7A56">
        <w:rPr>
          <w:rFonts w:cs="WarnockPro-Regular"/>
          <w:sz w:val="28"/>
          <w:szCs w:val="28"/>
        </w:rPr>
        <w:t>індекс 6.Н.01.В.8/05 означає: шоста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редакція МПК, розділ Н – електрика, клас 01 – ел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менти, підклас В –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конденсатори, група 8 – електролітичні, підгрупа 05 – танталові.</w:t>
      </w:r>
    </w:p>
    <w:p w:rsidR="007E7ED4" w:rsidRPr="00BF7A56" w:rsidRDefault="00E04152" w:rsidP="00844ED8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BF7A56">
        <w:rPr>
          <w:noProof/>
          <w:sz w:val="28"/>
          <w:szCs w:val="28"/>
          <w:lang w:eastAsia="uk-UA"/>
        </w:rPr>
        <w:drawing>
          <wp:inline distT="0" distB="0" distL="0" distR="0">
            <wp:extent cx="3971925" cy="18097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Кілька груп спорідненої тематики, що стоять одна за одною, поєднуються п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дзаголовком. Заголовки і рубрики можуть складатися з двох або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більшої кількості частин, що розділяються крапкою з комою. Це робиться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 тому випадку, коли різні технічні об’єкти не можуть бути адекватно узагальнені одним визначенням.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Наприклад, G 03 G «Електрографія, магнітофони», G 03 G 9/00 «Проявники, вибір речовин для використання як проявники».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МПК широко використовує систему посилань між рубриками. Посилання беруться в дужки і йдуть за заголовком, підзаголовком або за текстом групи. Ві</w:t>
      </w:r>
      <w:r w:rsidRPr="00BF7A56">
        <w:rPr>
          <w:rFonts w:cs="WarnockPro-Regular"/>
          <w:sz w:val="28"/>
          <w:szCs w:val="28"/>
        </w:rPr>
        <w:t>д</w:t>
      </w:r>
      <w:r w:rsidRPr="00BF7A56">
        <w:rPr>
          <w:rFonts w:cs="WarnockPro-Regular"/>
          <w:sz w:val="28"/>
          <w:szCs w:val="28"/>
        </w:rPr>
        <w:lastRenderedPageBreak/>
        <w:t>повідне посилання стосується всіх рубрик, що з погляду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ієрархії знаходяться ни</w:t>
      </w:r>
      <w:r w:rsidRPr="00BF7A56">
        <w:rPr>
          <w:rFonts w:cs="WarnockPro-Regular"/>
          <w:sz w:val="28"/>
          <w:szCs w:val="28"/>
        </w:rPr>
        <w:t>ж</w:t>
      </w:r>
      <w:r w:rsidRPr="00BF7A56">
        <w:rPr>
          <w:rFonts w:cs="WarnockPro-Regular"/>
          <w:sz w:val="28"/>
          <w:szCs w:val="28"/>
        </w:rPr>
        <w:t>че.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З метою підвищення ефективності МПК у деяких її підрозділах застосовуют</w:t>
      </w:r>
      <w:r w:rsidRPr="00BF7A56">
        <w:rPr>
          <w:rFonts w:cs="WarnockPro-Regular"/>
          <w:sz w:val="28"/>
          <w:szCs w:val="28"/>
        </w:rPr>
        <w:t>ь</w:t>
      </w:r>
      <w:r w:rsidRPr="00BF7A56">
        <w:rPr>
          <w:rFonts w:cs="WarnockPro-Regular"/>
          <w:sz w:val="28"/>
          <w:szCs w:val="28"/>
        </w:rPr>
        <w:t>ся так звані гібридні системи. Ці системи надають можливість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присвоєння докум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нту додаткових індексів. Як відрізнити індекс схем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кодування від традиційних кл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сифікаційних індексів? У цьому випадку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необхідно звернути увагу на те, що між групою і підгрупою стоїть знак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двокрапки. Застосування гібридних систем дозв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ляє більш повно відобразити зміст винаходу.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Якщо в техніці будуть виникати нові напрями, то, поза сумнівом,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з’являться винаходи, що не укладаються в рамки підрозділів МПК. Для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класифікації таких в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находів в індексах використовується позначення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«X», що може приєднуватися до індексу підкласу, класу, розділу або основної групи.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МПК застосовуються такі основні правила індексування: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1) насамперед обирається розділ;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2) предмет винаходу індексується у класі (підкласі);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3) якщо відсутній потрібний клас, предмет індексується за застосуванням;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4) якщо відсутній клас за застосуванням, предмет індексується за отрима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ням.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Проробивши матеріал відносно МПК, що висвітлений лише в даній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главі, малоймовірно, що читач зуміє безпомилково присвоїти індекс МПК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якомусь техн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чному рішенню.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Розглянемо приклад розшифровки змісту індексу МПК.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Припустимо, ви зустрічаєте індекс А 47 С 4/10. Подивимося, що ж за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ним криється.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А – означає розділ МПК, що має назву «Задоволення життєвих потреб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люд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ни». Оскільки кожен розділ поділяється на класи (індекс яких складається з інде</w:t>
      </w:r>
      <w:r w:rsidRPr="00BF7A56">
        <w:rPr>
          <w:rFonts w:cs="WarnockPro-Regular"/>
          <w:sz w:val="28"/>
          <w:szCs w:val="28"/>
        </w:rPr>
        <w:t>к</w:t>
      </w:r>
      <w:r w:rsidRPr="00BF7A56">
        <w:rPr>
          <w:rFonts w:cs="WarnockPro-Regular"/>
          <w:sz w:val="28"/>
          <w:szCs w:val="28"/>
        </w:rPr>
        <w:t>су розділу і двозначного числа), то за «Покажчиком» знаходимо, що А 47 означає «Меблі. Предмети домашнього вжитку й побутові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прилади. Машини для кави та спецій. Пилососи».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Кожен клас має один або більшу кількість підкласів. Індекс підкласу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склад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ється з індексу класу і заголовної букви латині. Знаходимо, що А 47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 означає «Ст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льці, дивани, ліжка».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Кожен підклас має підрозділи (рубрики), інше кажучи, групи. Індекс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рубрики складається з індексу підкласу, за яким йдуть два числа, поділені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похилою рискою, – у нашому випадку 4/10. У кінцевому результаті знаходимо, що технічне рішення, яке нас зацікавило, є «стільцем (табуреткою,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ослоном, кріслом), який має ніжки, що шарнірно з’єднані з сидінням або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нижньою рамою».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b/>
          <w:bCs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>Міжнародна класифікація промислових зразків (МКПЗ)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Дану класифікацію затверджено Локарнською 1968 року угодою про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встан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 xml:space="preserve">влення міжнародної класифікації промислових зразків. Угода набрала чинності 27 </w:t>
      </w:r>
      <w:r w:rsidRPr="00BF7A56">
        <w:rPr>
          <w:rFonts w:cs="WarnockPro-Regular"/>
          <w:sz w:val="28"/>
          <w:szCs w:val="28"/>
        </w:rPr>
        <w:lastRenderedPageBreak/>
        <w:t>квітня 1970 р.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МКПЗ, подібно МПК, періодично переглядається з метою її допо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нення та вдосконалення.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МКПЗ складається з трьох частин і алфавітно-предметного покажчика. Пе</w:t>
      </w:r>
      <w:r w:rsidRPr="00BF7A56">
        <w:rPr>
          <w:rFonts w:cs="WarnockPro-Regular"/>
          <w:sz w:val="28"/>
          <w:szCs w:val="28"/>
        </w:rPr>
        <w:t>р</w:t>
      </w:r>
      <w:r w:rsidRPr="00BF7A56">
        <w:rPr>
          <w:rFonts w:cs="WarnockPro-Regular"/>
          <w:sz w:val="28"/>
          <w:szCs w:val="28"/>
        </w:rPr>
        <w:t>ша частина МКПЗ – це перелік класів. Встановлено 31 клас. Причому 31-й клас п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значено індексом 99.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У другій частині МКПЗ містяться індекси й назви класів та підкласів із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примі</w:t>
      </w:r>
      <w:r w:rsidRPr="00BF7A56">
        <w:rPr>
          <w:rFonts w:cs="WarnockPro-Regular"/>
          <w:sz w:val="28"/>
          <w:szCs w:val="28"/>
        </w:rPr>
        <w:t>т</w:t>
      </w:r>
      <w:r w:rsidRPr="00BF7A56">
        <w:rPr>
          <w:rFonts w:cs="WarnockPro-Regular"/>
          <w:sz w:val="28"/>
          <w:szCs w:val="28"/>
        </w:rPr>
        <w:t>ками. Наприклад, клас 27 «Тютюнові вироби і приналежності для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паління».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27-01 Тютюн, сигари і сигарети.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27-02 Трубки для паління, мундштуки для сигар і сигарет.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27-03 Попільниці.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27-04 Сірники.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27-05 Запальнички.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27-06 Портсигари, тютюнниці, баночки для тютюну. Примітка: не включає упакування (кл. 9).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27-99 Різне.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Третя частина МКПЗ – опис змісту підкласів. Просто кажучи, це – алфавітний перелік рубрик, у яких вказуються вироби, які належать до кожного підкласу.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л</w:t>
      </w:r>
      <w:r w:rsidRPr="00BF7A56">
        <w:rPr>
          <w:rFonts w:cs="WarnockPro-Regular"/>
          <w:sz w:val="28"/>
          <w:szCs w:val="28"/>
        </w:rPr>
        <w:t>фавітно-предметний покажчик – це перелік найменувань виробів зі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вказівкою кл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су.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b/>
          <w:bCs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>Міжнародна класифікація товарних послуг (МКТП)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Цю класифікацію розроблено відповідно до Ніццької 1957 року угоди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про Міжнародну класифікацію товарів і послуг для реєстрації товарних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знаків, яка вже розглядалася нами вище.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Перелік класів товарів і послуг має 42 класи. Принципи класифікації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різних товарів є різними. Готові вироби класифікуються за виконуваними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функціями. Це так званий функціональний принцип. Віднесення сировини до певного класу пр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водиться з урахуванням відповідного матеріалу.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Використовується також галузевий принцип. Товарам відведено 34 класи,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послугам – 7. 42-й клас має назву «Різне».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Нижче наводимо перелік класів МКТП.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1. Хімічні продукти, призначені для промисловості, науки, фотографії,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сільс</w:t>
      </w:r>
      <w:r w:rsidRPr="00BF7A56">
        <w:rPr>
          <w:rFonts w:cs="WarnockPro-Regular"/>
          <w:sz w:val="28"/>
          <w:szCs w:val="28"/>
        </w:rPr>
        <w:t>ь</w:t>
      </w:r>
      <w:r w:rsidRPr="00BF7A56">
        <w:rPr>
          <w:rFonts w:cs="WarnockPro-Regular"/>
          <w:sz w:val="28"/>
          <w:szCs w:val="28"/>
        </w:rPr>
        <w:t>кого господарства, садівництва, лісівництва.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2. Фарби, лаки, що фарбують речовини.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3. Препарати для відбілювання білизни, прання, чищення, полірування, м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ло, парфумерія, косметика.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4. Промислові жири, мастила й олії, маслянисті речовини, освітлювальні м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теріали, пальні суміші.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5. Фармацевтичні препарати, перев’язочні матеріали, </w:t>
      </w:r>
      <w:proofErr w:type="spellStart"/>
      <w:r w:rsidRPr="00BF7A56">
        <w:rPr>
          <w:rFonts w:cs="WarnockPro-Regular"/>
          <w:sz w:val="28"/>
          <w:szCs w:val="28"/>
        </w:rPr>
        <w:t>дезинфікуючі</w:t>
      </w:r>
      <w:proofErr w:type="spellEnd"/>
      <w:r w:rsidRPr="00BF7A56">
        <w:rPr>
          <w:rFonts w:cs="WarnockPro-Regular"/>
          <w:sz w:val="28"/>
          <w:szCs w:val="28"/>
        </w:rPr>
        <w:t xml:space="preserve"> засоби.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6. Необроблені й </w:t>
      </w:r>
      <w:proofErr w:type="spellStart"/>
      <w:r w:rsidRPr="00BF7A56">
        <w:rPr>
          <w:rFonts w:cs="WarnockPro-Regular"/>
          <w:sz w:val="28"/>
          <w:szCs w:val="28"/>
        </w:rPr>
        <w:t>напівоброблені</w:t>
      </w:r>
      <w:proofErr w:type="spellEnd"/>
      <w:r w:rsidRPr="00BF7A56">
        <w:rPr>
          <w:rFonts w:cs="WarnockPro-Regular"/>
          <w:sz w:val="28"/>
          <w:szCs w:val="28"/>
        </w:rPr>
        <w:t xml:space="preserve"> метали.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7. Машини й верстати, двигуни.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lastRenderedPageBreak/>
        <w:t>8. Ручні засоби й інструмент, ножові вироби, виделки, ложки.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9. Наукові прилади й інструменти.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10. Хірургічні прилади й інструменти.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11. Освітлювальні пристрої.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12. Засоби пересування.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13. Вогнепальна зброя.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14. Дорогоцінні метали та вироби з них.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15. Музичні інструменти.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16. Папір і паперові вироби.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17. </w:t>
      </w:r>
      <w:proofErr w:type="spellStart"/>
      <w:r w:rsidRPr="00BF7A56">
        <w:rPr>
          <w:rFonts w:cs="WarnockPro-Regular"/>
          <w:sz w:val="28"/>
          <w:szCs w:val="28"/>
        </w:rPr>
        <w:t>Гутаперча</w:t>
      </w:r>
      <w:proofErr w:type="spellEnd"/>
      <w:r w:rsidRPr="00BF7A56">
        <w:rPr>
          <w:rFonts w:cs="WarnockPro-Regular"/>
          <w:sz w:val="28"/>
          <w:szCs w:val="28"/>
        </w:rPr>
        <w:t>, пластмаси (напівфабрикати).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18. Шкіра і шкірозамінники, шорні вироби.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19. Будівельні матеріали.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20. Меблі, вироби з дерева, слонової кістки, перламутру.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Bold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21. Дрібне домашнє начиння, ємності для господарства й кухні, інструменти та матеріали для прибирання.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22. Мотузки, сітки, намети, мішки.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23. Нитки.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24. Тканини, ковдри, скатертини.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25. Одяг, взуття.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26. Мережива, стрічки, ґудзики, голки, шпильки.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27. Килими, лінолеум, шпалери.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28. Гри, іграшки, спортивні товари.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29. М’ясо, риба, птиця, дичина, молочні продукти, харчові жири, консерви.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30. Кава, чай, какао, цукор, рис, хліб, кондитерські вироби.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31. Сільськогосподарські продукти, насіння, квіти.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32. Пиво й безалкогольні напої.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33. Вина й спиртні напої.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34. Тютюн, сірники, портсигари.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35. Рекламна справа.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36. Страхування й фінанси.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37. Будівництво та ремонт.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38. Зв’язок.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39. Транспорт і складування.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40. Обробка матеріалів.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41. Освіта та розваги.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42. Різне.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«Визначник змісту класів» призначено для встановлення потрібного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класу, якщо відсутня назва товару або послуги в алфавітно-предметному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покажчику, д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даному до МКТП. У «Визначнику» міститься перелік товарів і послуг, яким надано номер (індекс).</w:t>
      </w:r>
    </w:p>
    <w:p w:rsidR="005048BB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lastRenderedPageBreak/>
        <w:t>Алфавітно-предметний покажчик класів товарів і відповідний покажчик для товарів і послуг – це незамінні інструменти для пошуку. Спираючись на ключові слова, які вони містять, можна визначити приналежність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товару (послуги) до того або іншого класу.</w:t>
      </w:r>
    </w:p>
    <w:p w:rsidR="00E3770D" w:rsidRPr="00BF7A56" w:rsidRDefault="00E3770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 xml:space="preserve">6.5. </w:t>
      </w:r>
      <w:r w:rsidR="00E3770D">
        <w:rPr>
          <w:rFonts w:cs="OfficinaSansC-Bold"/>
          <w:b/>
          <w:bCs/>
          <w:sz w:val="28"/>
          <w:szCs w:val="28"/>
        </w:rPr>
        <w:t>П</w:t>
      </w:r>
      <w:r w:rsidRPr="00BF7A56">
        <w:rPr>
          <w:rFonts w:cs="OfficinaSansC-Bold"/>
          <w:b/>
          <w:bCs/>
          <w:sz w:val="28"/>
          <w:szCs w:val="28"/>
        </w:rPr>
        <w:t>атентний пошук документації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Якщо говорити трохи спрощено, у цьому підрозділі йде мова про те, як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ві</w:t>
      </w:r>
      <w:r w:rsidRPr="00BF7A56">
        <w:rPr>
          <w:rFonts w:cs="WarnockPro-Regular"/>
          <w:sz w:val="28"/>
          <w:szCs w:val="28"/>
        </w:rPr>
        <w:t>д</w:t>
      </w:r>
      <w:r w:rsidRPr="00BF7A56">
        <w:rPr>
          <w:rFonts w:cs="WarnockPro-Regular"/>
          <w:sz w:val="28"/>
          <w:szCs w:val="28"/>
        </w:rPr>
        <w:t>шукати потрібний патент.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Патентний пошук – це один з видів інформаційного. Його спрямовано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 встановлення рівня технічного рішення, межі прав власника охоронного докуме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та й умов реалізації зазначених прав.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Існує три основних види пошуку: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1) тематичний (предметний);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2) нумераційний;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3) іменний.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Тематичний пошук </w:t>
      </w:r>
      <w:r w:rsidRPr="00BF7A56">
        <w:rPr>
          <w:rFonts w:cs="WarnockPro-Regular"/>
          <w:sz w:val="28"/>
          <w:szCs w:val="28"/>
        </w:rPr>
        <w:t>є найголовнішою і найбільш розповсюдженою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процед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рою. У якості пошукового зразка використовуються ключові слова (дескриптори), відповідні індекси різних систем класифікації, заголовки документів чи його ел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менти, які мають істотне значення (як правило,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це – термінологічні словоспол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чення та ін.).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Тематичний пошук може виконуватися не тільки за фондом винаходів,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але і за фондами заявок на винаходи, а також за фондами корисних моделей і проми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лових зразків.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Тематичний пошук передбачає застосування різноманітних інформаційно-пошукових систем. Такі системи все ширше спираються на електронно-обчислювальну техніку, про що мова буде йти далі.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тематичного пошуку використовують систематичні покажчики (які, у свою чергу, бувають поточними, річними, підсумковими). Застосовуються також вузькопрофільні інформаційно-пошукові системи.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Патентний пошук починають зі встановлення класифікаційного індексу.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Відповідно до другої та четвертої редакцій Міжнародної патентної класиф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кації такими індексами були: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МПК2,3,4: F 01 D 5/00, 7/00, 9/00, 25/00, 25/08, 25/12; F 02 С 7/00, 7/12,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7/14, 7/16, 7/18.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Після того, як на питання: «Де шукати?» отримано відповідь (тобто,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встано</w:t>
      </w:r>
      <w:r w:rsidRPr="00BF7A56">
        <w:rPr>
          <w:rFonts w:cs="WarnockPro-Regular"/>
          <w:sz w:val="28"/>
          <w:szCs w:val="28"/>
        </w:rPr>
        <w:t>в</w:t>
      </w:r>
      <w:r w:rsidRPr="00BF7A56">
        <w:rPr>
          <w:rFonts w:cs="WarnockPro-Regular"/>
          <w:sz w:val="28"/>
          <w:szCs w:val="28"/>
        </w:rPr>
        <w:t>лено індекси МПК або національних систем класифікації), виникає питання «Що шукати?». Необхідно пам’ятати, що той самий об’єкт техніки може мати цілу низку синонімів або синонімічних словосполучень.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проведення якісного аналізу з масиву патентної документації необхідно відібрати низку охоронних документів, що стосуються винаходів,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які, на думку ф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хівців, мали найважливіше значення.</w:t>
      </w:r>
    </w:p>
    <w:p w:rsidR="005048BB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lastRenderedPageBreak/>
        <w:t xml:space="preserve">Нумераційний пошук. </w:t>
      </w:r>
      <w:r w:rsidRPr="00BF7A56">
        <w:rPr>
          <w:rFonts w:cs="WarnockPro-Regular"/>
          <w:sz w:val="28"/>
          <w:szCs w:val="28"/>
        </w:rPr>
        <w:t>Як можна відразу ж догадатися за назвою, мова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йде про пошук, якщо відомий номер охоронного документа (або заявки).</w:t>
      </w:r>
    </w:p>
    <w:p w:rsidR="00F5131D" w:rsidRPr="00BF7A56" w:rsidRDefault="005048BB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Інформація про такий номер може дійти до зацікавленої особи різними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шляхами. Для знаходження потрібного номера необхідно, використову</w:t>
      </w:r>
      <w:r w:rsidR="00F5131D" w:rsidRPr="00BF7A56">
        <w:rPr>
          <w:rFonts w:cs="WarnockPro-Regular"/>
          <w:sz w:val="28"/>
          <w:szCs w:val="28"/>
        </w:rPr>
        <w:t>ючи нум</w:t>
      </w:r>
      <w:r w:rsidR="00F5131D" w:rsidRPr="00BF7A56">
        <w:rPr>
          <w:rFonts w:cs="WarnockPro-Regular"/>
          <w:sz w:val="28"/>
          <w:szCs w:val="28"/>
        </w:rPr>
        <w:t>е</w:t>
      </w:r>
      <w:r w:rsidR="00F5131D" w:rsidRPr="00BF7A56">
        <w:rPr>
          <w:rFonts w:cs="WarnockPro-Regular"/>
          <w:sz w:val="28"/>
          <w:szCs w:val="28"/>
        </w:rPr>
        <w:t>раційний покажчик, знайти наданий номеру індекс класифікації.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Після цього слід шукати номер у фонді. У нумераційних покажчиках заявок для кожного номера заявки, як правило, вказується номер охоронного документа, виданого патентним відомством.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Іменний пошук. </w:t>
      </w:r>
      <w:r w:rsidRPr="00BF7A56">
        <w:rPr>
          <w:rFonts w:cs="WarnockPro-Regular"/>
          <w:sz w:val="28"/>
          <w:szCs w:val="28"/>
        </w:rPr>
        <w:t>Під час проведення такого пошуку стартовою точкою є н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йменування (прізвище) власника патенту, свідоцтва, заявника, дійсного автора, представника заявника (патентного повіреного). Йде пошук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установлення зв’язків між власниками патенту на той самий об’єкт промислової власності в різних кра</w:t>
      </w:r>
      <w:r w:rsidRPr="00BF7A56">
        <w:rPr>
          <w:rFonts w:cs="WarnockPro-Regular"/>
          <w:sz w:val="28"/>
          <w:szCs w:val="28"/>
        </w:rPr>
        <w:t>ї</w:t>
      </w:r>
      <w:r w:rsidRPr="00BF7A56">
        <w:rPr>
          <w:rFonts w:cs="WarnockPro-Regular"/>
          <w:sz w:val="28"/>
          <w:szCs w:val="28"/>
        </w:rPr>
        <w:t>нах або між авторами винаходу і власниками патенту. При виконанні пошуку в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користовують торгово-економічні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довідники, річні звіти компаній, рекламні букл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ти.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Bold"/>
          <w:b/>
          <w:bCs/>
          <w:sz w:val="28"/>
          <w:szCs w:val="28"/>
        </w:rPr>
        <w:t xml:space="preserve">Пошукові системи. </w:t>
      </w:r>
      <w:r w:rsidRPr="00BF7A56">
        <w:rPr>
          <w:rFonts w:cs="WarnockPro-Regular"/>
          <w:sz w:val="28"/>
          <w:szCs w:val="28"/>
        </w:rPr>
        <w:t>Існують такі пошукові системи: документальні,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факт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графічні, комбіновані (гібридні).</w:t>
      </w:r>
      <w:r w:rsidR="00E3770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Перші з названих містять відомості, які відбивають зміст документів.</w:t>
      </w:r>
      <w:r w:rsidR="00E3770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Фактографічні системи концентрують формалізовану інформ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цію. За допомогою гібридних пошукових систем ведеться пошук як за формаліз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ваними елементами (наприклад, за бібліографічними даними), так і спираючись на змістовний аналіз документа.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Пошукові системи за способом свого функціонування підрозділяються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 р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чні, механізовані й автоматизовані.</w:t>
      </w:r>
    </w:p>
    <w:p w:rsidR="00E3770D" w:rsidRPr="00BF7A56" w:rsidRDefault="00E3770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 xml:space="preserve">6.6. </w:t>
      </w:r>
      <w:r w:rsidR="00E3770D">
        <w:rPr>
          <w:rFonts w:cs="OfficinaSansC-Bold"/>
          <w:b/>
          <w:bCs/>
          <w:sz w:val="28"/>
          <w:szCs w:val="28"/>
        </w:rPr>
        <w:t>О</w:t>
      </w:r>
      <w:r w:rsidRPr="00BF7A56">
        <w:rPr>
          <w:rFonts w:cs="OfficinaSansC-Bold"/>
          <w:b/>
          <w:bCs/>
          <w:sz w:val="28"/>
          <w:szCs w:val="28"/>
        </w:rPr>
        <w:t>бробка й оцінка інформації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зменшення часу пошуку потрібної інформації варто ввести поняття «ранг публікацій» і докладно вивчити публікації вищих рангів. Ранг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публікації визнач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ється за попереднім швидким ознайомленням з матеріалом або на підставі публ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кації у реферативному журналі. Можна виділити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10 рангів публікацій.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1. У публікації повідомляється про відкриття нових фізичних ефектів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(під ф</w:t>
      </w:r>
      <w:r w:rsidRPr="00BF7A56">
        <w:rPr>
          <w:rFonts w:cs="WarnockPro-Regular"/>
          <w:sz w:val="28"/>
          <w:szCs w:val="28"/>
        </w:rPr>
        <w:t>і</w:t>
      </w:r>
      <w:r w:rsidRPr="00BF7A56">
        <w:rPr>
          <w:rFonts w:cs="WarnockPro-Regular"/>
          <w:sz w:val="28"/>
          <w:szCs w:val="28"/>
        </w:rPr>
        <w:t>зичним ефектом розуміється взаємозв’язок фізичних величин у природі, напр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 xml:space="preserve">клад, ефект </w:t>
      </w:r>
      <w:proofErr w:type="spellStart"/>
      <w:r w:rsidRPr="00BF7A56">
        <w:rPr>
          <w:rFonts w:cs="WarnockPro-Regular"/>
          <w:sz w:val="28"/>
          <w:szCs w:val="28"/>
        </w:rPr>
        <w:t>Пельтьє</w:t>
      </w:r>
      <w:proofErr w:type="spellEnd"/>
      <w:r w:rsidRPr="00BF7A56">
        <w:rPr>
          <w:rFonts w:cs="WarnockPro-Regular"/>
          <w:sz w:val="28"/>
          <w:szCs w:val="28"/>
        </w:rPr>
        <w:t>). Відкриття нових фізичних ефектів, як правило, породжує нові можливості і нові наукові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напрямки.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2. У публікації досліджується залежність відомого ефекту від різних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парам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трів. Це важливі фізичні дослідження, що розкривають властивості відкритого ефекту.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3. Пропонуються математичні моделі (засоби кількісного опису фізичного явища).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4. Формулюються постановки нових задач, що можуть бути вирішені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на о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нові відомих ефектів.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lastRenderedPageBreak/>
        <w:t>5. Пропонуються способи розв’язання нових задач.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6. Пропонуються інші, більш часткові, варіанти розв’язання </w:t>
      </w:r>
      <w:proofErr w:type="spellStart"/>
      <w:r w:rsidRPr="00BF7A56">
        <w:rPr>
          <w:rFonts w:cs="WarnockPro-Regular"/>
          <w:sz w:val="28"/>
          <w:szCs w:val="28"/>
        </w:rPr>
        <w:t>науковотехнічних</w:t>
      </w:r>
      <w:proofErr w:type="spellEnd"/>
      <w:r w:rsidRPr="00BF7A56">
        <w:rPr>
          <w:rFonts w:cs="WarnockPro-Regular"/>
          <w:sz w:val="28"/>
          <w:szCs w:val="28"/>
        </w:rPr>
        <w:t xml:space="preserve"> задач.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7. Публікуються конкретні числові або функціональні залежності,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знайдені автором.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8. Інформується про технологічні досягнення, побудову приладів або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пр</w:t>
      </w:r>
      <w:r w:rsidRPr="00BF7A56">
        <w:rPr>
          <w:rFonts w:cs="WarnockPro-Regular"/>
          <w:sz w:val="28"/>
          <w:szCs w:val="28"/>
        </w:rPr>
        <w:t>и</w:t>
      </w:r>
      <w:r w:rsidRPr="00BF7A56">
        <w:rPr>
          <w:rFonts w:cs="WarnockPro-Regular"/>
          <w:sz w:val="28"/>
          <w:szCs w:val="28"/>
        </w:rPr>
        <w:t>строїв на основі відомих фізичних явищ.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9. Повідомляється про деякі зміни в постановці, розв’язанні або реалізації на практиці раніше відомих (і вже вирішених) задач.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10. Під новими назвами, термінами або позначеннями описуються раніше відомі результати.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Для визначення рангу публікації, як правило, досить прочитати тільки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вв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дення й висновок. Якщо після прочитання публікації її ранг визначити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не вдається, велика ймовірність того, що він дуже невисокий. При одержанні нової інформації варто прагнути до узагальнення, тобто спробувати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осмислити її як розширення р</w:t>
      </w:r>
      <w:r w:rsidRPr="00BF7A56">
        <w:rPr>
          <w:rFonts w:cs="WarnockPro-Regular"/>
          <w:sz w:val="28"/>
          <w:szCs w:val="28"/>
        </w:rPr>
        <w:t>а</w:t>
      </w:r>
      <w:r w:rsidRPr="00BF7A56">
        <w:rPr>
          <w:rFonts w:cs="WarnockPro-Regular"/>
          <w:sz w:val="28"/>
          <w:szCs w:val="28"/>
        </w:rPr>
        <w:t>ніше відомих знань.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Обробку інформації можна поділити на дві групи.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1. </w:t>
      </w:r>
      <w:r w:rsidRPr="00BF7A56">
        <w:rPr>
          <w:rFonts w:cs="WarnockPro-It"/>
          <w:i/>
          <w:iCs/>
          <w:sz w:val="28"/>
          <w:szCs w:val="28"/>
        </w:rPr>
        <w:t xml:space="preserve">Первинна інформація </w:t>
      </w:r>
      <w:r w:rsidRPr="00BF7A56">
        <w:rPr>
          <w:rFonts w:cs="WarnockPro-Regular"/>
          <w:sz w:val="28"/>
          <w:szCs w:val="28"/>
        </w:rPr>
        <w:t>– це вихідна інформація, що є результатом безпос</w:t>
      </w:r>
      <w:r w:rsidRPr="00BF7A56">
        <w:rPr>
          <w:rFonts w:cs="WarnockPro-Regular"/>
          <w:sz w:val="28"/>
          <w:szCs w:val="28"/>
        </w:rPr>
        <w:t>е</w:t>
      </w:r>
      <w:r w:rsidRPr="00BF7A56">
        <w:rPr>
          <w:rFonts w:cs="WarnockPro-Regular"/>
          <w:sz w:val="28"/>
          <w:szCs w:val="28"/>
        </w:rPr>
        <w:t>редніх експериментальних досліджень, вивчення практичного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досвіду. Це факти</w:t>
      </w:r>
      <w:r w:rsidRPr="00BF7A56">
        <w:rPr>
          <w:rFonts w:cs="WarnockPro-Regular"/>
          <w:sz w:val="28"/>
          <w:szCs w:val="28"/>
        </w:rPr>
        <w:t>ч</w:t>
      </w:r>
      <w:r w:rsidRPr="00BF7A56">
        <w:rPr>
          <w:rFonts w:cs="WarnockPro-Regular"/>
          <w:sz w:val="28"/>
          <w:szCs w:val="28"/>
        </w:rPr>
        <w:t>ні дані, зібрані дослідження, їх аналіз і перевірка.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 xml:space="preserve">2. </w:t>
      </w:r>
      <w:r w:rsidRPr="00BF7A56">
        <w:rPr>
          <w:rFonts w:cs="WarnockPro-It"/>
          <w:i/>
          <w:iCs/>
          <w:sz w:val="28"/>
          <w:szCs w:val="28"/>
        </w:rPr>
        <w:t xml:space="preserve">Вторинна інформація </w:t>
      </w:r>
      <w:r w:rsidRPr="00BF7A56">
        <w:rPr>
          <w:rFonts w:cs="WarnockPro-Regular"/>
          <w:sz w:val="28"/>
          <w:szCs w:val="28"/>
        </w:rPr>
        <w:t>– це результат аналітичної обробки й публікацій і</w:t>
      </w:r>
      <w:r w:rsidRPr="00BF7A56">
        <w:rPr>
          <w:rFonts w:cs="WarnockPro-Regular"/>
          <w:sz w:val="28"/>
          <w:szCs w:val="28"/>
        </w:rPr>
        <w:t>н</w:t>
      </w:r>
      <w:r w:rsidRPr="00BF7A56">
        <w:rPr>
          <w:rFonts w:cs="WarnockPro-Regular"/>
          <w:sz w:val="28"/>
          <w:szCs w:val="28"/>
        </w:rPr>
        <w:t>формації з теми досліджень. Це опубліковані документи, огляд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інформації з теми: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інформаційні видання: сигнальна інформація, реферативні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журнали, ек</w:t>
      </w:r>
      <w:r w:rsidRPr="00BF7A56">
        <w:rPr>
          <w:rFonts w:cs="WarnockPro-Regular"/>
          <w:sz w:val="28"/>
          <w:szCs w:val="28"/>
        </w:rPr>
        <w:t>с</w:t>
      </w:r>
      <w:r w:rsidRPr="00BF7A56">
        <w:rPr>
          <w:rFonts w:cs="WarnockPro-Regular"/>
          <w:sz w:val="28"/>
          <w:szCs w:val="28"/>
        </w:rPr>
        <w:t>прес-інформація, огляд;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довідкова література: енциклопедії, словники;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ingdings-Regular"/>
          <w:sz w:val="28"/>
          <w:szCs w:val="28"/>
        </w:rPr>
        <w:t xml:space="preserve"> </w:t>
      </w:r>
      <w:r w:rsidRPr="00BF7A56">
        <w:rPr>
          <w:rFonts w:cs="WarnockPro-Regular"/>
          <w:sz w:val="28"/>
          <w:szCs w:val="28"/>
        </w:rPr>
        <w:t>бібліографічні видання.</w:t>
      </w:r>
    </w:p>
    <w:p w:rsidR="00F5131D" w:rsidRPr="00BF7A56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Ця література може служити теоретичним і експериментальним матеріалом, основою проведення наукового дослідження, є доказом наукового обґрунтування роботи, її достовірності та новизни.</w:t>
      </w:r>
    </w:p>
    <w:p w:rsidR="00F5131D" w:rsidRDefault="00F5131D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Схему процесу збирання й аналізу наукової інформації показано на</w:t>
      </w:r>
      <w:r w:rsidR="0028609D"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It"/>
          <w:i/>
          <w:iCs/>
          <w:sz w:val="28"/>
          <w:szCs w:val="28"/>
        </w:rPr>
        <w:t>рис. 6.4</w:t>
      </w:r>
      <w:r w:rsidRPr="00BF7A56">
        <w:rPr>
          <w:rFonts w:cs="WarnockPro-Regular"/>
          <w:sz w:val="28"/>
          <w:szCs w:val="28"/>
        </w:rPr>
        <w:t>.</w:t>
      </w:r>
    </w:p>
    <w:p w:rsidR="002F05C3" w:rsidRPr="00BF7A56" w:rsidRDefault="002F05C3" w:rsidP="002F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Із загостренням конкурентної боротьби між комерційними компаніями й появою неконтрольованих каналів поширення інформації (система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Internet, «б</w:t>
      </w:r>
      <w:r w:rsidRPr="00BF7A56">
        <w:rPr>
          <w:rFonts w:cs="WarnockPro-Regular"/>
          <w:sz w:val="28"/>
          <w:szCs w:val="28"/>
        </w:rPr>
        <w:t>у</w:t>
      </w:r>
      <w:r w:rsidRPr="00BF7A56">
        <w:rPr>
          <w:rFonts w:cs="WarnockPro-Regular"/>
          <w:sz w:val="28"/>
          <w:szCs w:val="28"/>
        </w:rPr>
        <w:t>льварна» преса, приватні видавництва і т. п.) різко розширився обсяг розповс</w:t>
      </w:r>
      <w:r w:rsidRPr="00BF7A56">
        <w:rPr>
          <w:rFonts w:cs="WarnockPro-Regular"/>
          <w:sz w:val="28"/>
          <w:szCs w:val="28"/>
        </w:rPr>
        <w:t>ю</w:t>
      </w:r>
      <w:r w:rsidRPr="00BF7A56">
        <w:rPr>
          <w:rFonts w:cs="WarnockPro-Regular"/>
          <w:sz w:val="28"/>
          <w:szCs w:val="28"/>
        </w:rPr>
        <w:t>джуваної помилкової інформації. Поширення такої інформації може переслідувати різні цілі. Найбільш широко це використовується для маніпуляції свідомістю шир</w:t>
      </w:r>
      <w:r w:rsidRPr="00BF7A56">
        <w:rPr>
          <w:rFonts w:cs="WarnockPro-Regular"/>
          <w:sz w:val="28"/>
          <w:szCs w:val="28"/>
        </w:rPr>
        <w:t>о</w:t>
      </w:r>
      <w:r w:rsidRPr="00BF7A56">
        <w:rPr>
          <w:rFonts w:cs="WarnockPro-Regular"/>
          <w:sz w:val="28"/>
          <w:szCs w:val="28"/>
        </w:rPr>
        <w:t>ких мас населення.</w:t>
      </w:r>
    </w:p>
    <w:p w:rsidR="002F05C3" w:rsidRPr="00BF7A56" w:rsidRDefault="002F05C3" w:rsidP="002F05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Regular"/>
          <w:sz w:val="28"/>
          <w:szCs w:val="28"/>
        </w:rPr>
        <w:t>Щоб знизити ймовірність використання недостовірної інформації, необхідно користуватися декількома джерелами інформації і прибігати до</w:t>
      </w:r>
      <w:r>
        <w:rPr>
          <w:rFonts w:cs="WarnockPro-Regular"/>
          <w:sz w:val="28"/>
          <w:szCs w:val="28"/>
        </w:rPr>
        <w:t xml:space="preserve"> </w:t>
      </w:r>
      <w:r w:rsidRPr="00BF7A56">
        <w:rPr>
          <w:rFonts w:cs="WarnockPro-Regular"/>
          <w:sz w:val="28"/>
          <w:szCs w:val="28"/>
        </w:rPr>
        <w:t>послуг фахівців, особливо при прийнятті відповідальних рішень.</w:t>
      </w:r>
    </w:p>
    <w:p w:rsidR="00E04152" w:rsidRPr="00BF7A56" w:rsidRDefault="00F5131D" w:rsidP="00844ED8">
      <w:pPr>
        <w:widowControl w:val="0"/>
        <w:ind w:firstLine="709"/>
        <w:jc w:val="both"/>
        <w:rPr>
          <w:sz w:val="28"/>
          <w:szCs w:val="28"/>
          <w:lang w:val="en-US"/>
        </w:rPr>
      </w:pPr>
      <w:r w:rsidRPr="00BF7A56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555335" cy="356206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1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8" w:rsidRDefault="00844ED8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BF7A56">
        <w:rPr>
          <w:rFonts w:cs="OfficinaSansC-Bold"/>
          <w:b/>
          <w:bCs/>
          <w:sz w:val="28"/>
          <w:szCs w:val="28"/>
        </w:rPr>
        <w:t>Контрольні питання й завдання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1. Поясніть поняття «наукова інформація».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2. Які властивості інформації?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3. Які етапи нагромадження й вивчення наукової інформації?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4. Викладіть основні ознаки наукової інформації.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5. Опишіть основні джерела інформації.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6. Як здійснюється обробка й оцінка інформації?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7. Поясніть поняття «ранг публікації».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8. Зобразіть схемою процес збирання й аналізу наукової інформації.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9. Яка техніка обробки інформації?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10. Яка інформаційно-пошукова класифікація застосовується в бібліот</w:t>
      </w:r>
      <w:r w:rsidRPr="00BF7A56">
        <w:rPr>
          <w:rFonts w:cs="WarnockPro-It"/>
          <w:i/>
          <w:iCs/>
          <w:sz w:val="28"/>
          <w:szCs w:val="28"/>
        </w:rPr>
        <w:t>е</w:t>
      </w:r>
      <w:r w:rsidRPr="00BF7A56">
        <w:rPr>
          <w:rFonts w:cs="WarnockPro-It"/>
          <w:i/>
          <w:iCs/>
          <w:sz w:val="28"/>
          <w:szCs w:val="28"/>
        </w:rPr>
        <w:t>ках?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11. Що ви знаєте про бібліографічні класифікації УДК і ББК?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12. В якій формі подається інформація в реферативних журналах?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13. Наведіть структурні елементи Міжнародної класифікації патентів (МПК) на винаходи.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14. Наведіть структуру Міжнародної класифікації промислових зразків (МКПЗ).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15. Наведіть основні види пошуку патентної документації.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16. Наведіть принципи побудови міжнародної класифікації товарних</w:t>
      </w:r>
    </w:p>
    <w:p w:rsidR="008A67FE" w:rsidRPr="00BF7A56" w:rsidRDefault="008A67FE" w:rsidP="00844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sz w:val="28"/>
          <w:szCs w:val="28"/>
        </w:rPr>
      </w:pPr>
      <w:r w:rsidRPr="00BF7A56">
        <w:rPr>
          <w:rFonts w:cs="WarnockPro-It"/>
          <w:i/>
          <w:iCs/>
          <w:sz w:val="28"/>
          <w:szCs w:val="28"/>
        </w:rPr>
        <w:t>послуг (МКТП) для реєстрації товарних знаків.</w:t>
      </w:r>
    </w:p>
    <w:p w:rsidR="00F5131D" w:rsidRPr="00BF7A56" w:rsidRDefault="00F5131D" w:rsidP="00844ED8">
      <w:pPr>
        <w:widowControl w:val="0"/>
        <w:ind w:firstLine="709"/>
        <w:jc w:val="both"/>
        <w:rPr>
          <w:sz w:val="28"/>
          <w:szCs w:val="28"/>
        </w:rPr>
      </w:pPr>
    </w:p>
    <w:sectPr w:rsidR="00F5131D" w:rsidRPr="00BF7A56" w:rsidSect="00B9780A">
      <w:footerReference w:type="default" r:id="rId10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D2" w:rsidRDefault="00F602D2" w:rsidP="0097352F">
      <w:pPr>
        <w:spacing w:after="0" w:line="240" w:lineRule="auto"/>
      </w:pPr>
      <w:r>
        <w:separator/>
      </w:r>
    </w:p>
  </w:endnote>
  <w:endnote w:type="continuationSeparator" w:id="0">
    <w:p w:rsidR="00F602D2" w:rsidRDefault="00F602D2" w:rsidP="0097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arnock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arnock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arnockPro-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5244"/>
      <w:docPartObj>
        <w:docPartGallery w:val="Page Numbers (Bottom of Page)"/>
        <w:docPartUnique/>
      </w:docPartObj>
    </w:sdtPr>
    <w:sdtContent>
      <w:p w:rsidR="0097352F" w:rsidRPr="00863BBB" w:rsidRDefault="00B85164" w:rsidP="00863BBB">
        <w:pPr>
          <w:pStyle w:val="a7"/>
          <w:jc w:val="right"/>
        </w:pPr>
        <w:fldSimple w:instr=" PAGE   \* MERGEFORMAT ">
          <w:r w:rsidR="00863BBB">
            <w:rPr>
              <w:noProof/>
            </w:rPr>
            <w:t>16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D2" w:rsidRDefault="00F602D2" w:rsidP="0097352F">
      <w:pPr>
        <w:spacing w:after="0" w:line="240" w:lineRule="auto"/>
      </w:pPr>
      <w:r>
        <w:separator/>
      </w:r>
    </w:p>
  </w:footnote>
  <w:footnote w:type="continuationSeparator" w:id="0">
    <w:p w:rsidR="00F602D2" w:rsidRDefault="00F602D2" w:rsidP="00973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586"/>
    <w:rsid w:val="00111CAE"/>
    <w:rsid w:val="00257F2E"/>
    <w:rsid w:val="0028609D"/>
    <w:rsid w:val="002F05C3"/>
    <w:rsid w:val="004A3BFF"/>
    <w:rsid w:val="005048BB"/>
    <w:rsid w:val="00794ADC"/>
    <w:rsid w:val="007E7ED4"/>
    <w:rsid w:val="00844ED8"/>
    <w:rsid w:val="00863BBB"/>
    <w:rsid w:val="008A67FE"/>
    <w:rsid w:val="0097352F"/>
    <w:rsid w:val="009A1E32"/>
    <w:rsid w:val="00AA7586"/>
    <w:rsid w:val="00B1411E"/>
    <w:rsid w:val="00B85164"/>
    <w:rsid w:val="00B94247"/>
    <w:rsid w:val="00BA2E8B"/>
    <w:rsid w:val="00BF7A56"/>
    <w:rsid w:val="00C82335"/>
    <w:rsid w:val="00DD7913"/>
    <w:rsid w:val="00E04152"/>
    <w:rsid w:val="00E3770D"/>
    <w:rsid w:val="00E7140C"/>
    <w:rsid w:val="00F256CE"/>
    <w:rsid w:val="00F5131D"/>
    <w:rsid w:val="00F6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35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352F"/>
  </w:style>
  <w:style w:type="paragraph" w:styleId="a7">
    <w:name w:val="footer"/>
    <w:basedOn w:val="a"/>
    <w:link w:val="a8"/>
    <w:uiPriority w:val="99"/>
    <w:unhideWhenUsed/>
    <w:rsid w:val="009735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22098</Words>
  <Characters>12596</Characters>
  <Application>Microsoft Office Word</Application>
  <DocSecurity>0</DocSecurity>
  <Lines>104</Lines>
  <Paragraphs>69</Paragraphs>
  <ScaleCrop>false</ScaleCrop>
  <Company>SPecialiST RePack</Company>
  <LinksUpToDate>false</LinksUpToDate>
  <CharactersWithSpaces>34625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23</cp:revision>
  <cp:lastPrinted>2020-03-05T10:59:00Z</cp:lastPrinted>
  <dcterms:created xsi:type="dcterms:W3CDTF">2020-01-20T07:53:00Z</dcterms:created>
  <dcterms:modified xsi:type="dcterms:W3CDTF">2020-03-05T11:02:00Z</dcterms:modified>
</cp:coreProperties>
</file>